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Date"/>
      </w:pPr>
      <w:r>
        <w:t xml:space="preserve">30</w:t>
      </w:r>
      <w:r>
        <w:t xml:space="preserve"> </w:t>
      </w:r>
      <w:r>
        <w:t xml:space="preserve">January,</w:t>
      </w:r>
      <w:r>
        <w:t xml:space="preserve"> </w:t>
      </w:r>
      <w:r>
        <w:t xml:space="preserve">2023</w:t>
      </w:r>
    </w:p>
    <w:bookmarkStart w:id="21" w:name="working-title"/>
    <w:p>
      <w:pPr>
        <w:pStyle w:val="Heading1"/>
      </w:pPr>
      <w:r>
        <w:t xml:space="preserve">Working Title:</w:t>
      </w:r>
    </w:p>
    <w:bookmarkStart w:id="20" w:name="authors-author-name1"/>
    <w:p>
      <w:pPr>
        <w:pStyle w:val="Heading2"/>
      </w:pPr>
      <w:r>
        <w:rPr>
          <w:bCs/>
          <w:b/>
        </w:rPr>
        <w:t xml:space="preserve">Author(s):</w:t>
      </w:r>
      <w:r>
        <w:t xml:space="preserve"> </w:t>
      </w:r>
      <w:r>
        <w:t xml:space="preserve">‘</w:t>
      </w:r>
      <w:r>
        <w:t xml:space="preserve">Author Name</w:t>
      </w:r>
      <w:r>
        <w:t xml:space="preserve">’</w:t>
      </w:r>
      <w:r>
        <w:rPr>
          <w:vertAlign w:val="superscript"/>
        </w:rPr>
        <w:t xml:space="preserve">1</w:t>
      </w:r>
    </w:p>
    <w:p>
      <w:pPr>
        <w:pStyle w:val="FirstParagraph"/>
      </w:pPr>
      <w:r>
        <w:rPr>
          <w:vertAlign w:val="superscript"/>
        </w:rPr>
        <w:t xml:space="preserve">1</w:t>
      </w:r>
      <w:r>
        <w:t xml:space="preserve">‘</w:t>
      </w:r>
      <w:r>
        <w:t xml:space="preserve">Author affiliation</w:t>
      </w:r>
      <w:r>
        <w:t xml:space="preserve">’</w:t>
      </w:r>
    </w:p>
    <w:bookmarkEnd w:id="20"/>
    <w:bookmarkEnd w:id="21"/>
    <w:bookmarkStart w:id="22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Example citation key:</w:t>
      </w:r>
      <w:r>
        <w:t xml:space="preserve"> </w:t>
      </w:r>
      <w:r>
        <w:t xml:space="preserve">(Aarts et al. 2012)</w:t>
      </w:r>
      <w:r>
        <w:t xml:space="preserve"> </w:t>
      </w:r>
      <w:r>
        <w:t xml:space="preserve">and</w:t>
      </w:r>
    </w:p>
    <w:bookmarkEnd w:id="22"/>
    <w:bookmarkStart w:id="25" w:name="methods"/>
    <w:p>
      <w:pPr>
        <w:pStyle w:val="Heading1"/>
      </w:pPr>
      <w:r>
        <w:t xml:space="preserve">METHODS</w:t>
      </w:r>
    </w:p>
    <w:bookmarkStart w:id="24" w:name="first-subheading-e.g.-study-area"/>
    <w:p>
      <w:pPr>
        <w:pStyle w:val="Heading2"/>
      </w:pPr>
      <w:r>
        <w:rPr>
          <w:bCs/>
          <w:b/>
        </w:rPr>
        <w:t xml:space="preserve">First subheading (e.g., Study Area)</w:t>
      </w:r>
    </w:p>
    <w:bookmarkStart w:id="23" w:name="X60602912da31b9242da4fccf66d7d6f7b8816f5"/>
    <w:p>
      <w:pPr>
        <w:pStyle w:val="Heading3"/>
      </w:pPr>
      <w:r>
        <w:t xml:space="preserve">Second subheading (e.g., Avian data processing)</w:t>
      </w:r>
    </w:p>
    <w:bookmarkEnd w:id="23"/>
    <w:bookmarkEnd w:id="24"/>
    <w:bookmarkEnd w:id="25"/>
    <w:bookmarkStart w:id="26" w:name="results"/>
    <w:p>
      <w:pPr>
        <w:pStyle w:val="Heading1"/>
      </w:pPr>
      <w:r>
        <w:t xml:space="preserve">RESULTS</w:t>
      </w:r>
    </w:p>
    <w:bookmarkEnd w:id="26"/>
    <w:bookmarkStart w:id="27" w:name="discussion"/>
    <w:p>
      <w:pPr>
        <w:pStyle w:val="Heading1"/>
      </w:pPr>
      <w:r>
        <w:t xml:space="preserve">DISCUSSION</w:t>
      </w:r>
    </w:p>
    <w:bookmarkEnd w:id="27"/>
    <w:bookmarkStart w:id="31" w:name="literature-cited"/>
    <w:p>
      <w:pPr>
        <w:pStyle w:val="Heading1"/>
      </w:pPr>
      <w:r>
        <w:t xml:space="preserve">LITERATURE CITED</w:t>
      </w:r>
    </w:p>
    <w:bookmarkStart w:id="30" w:name="refs"/>
    <w:bookmarkStart w:id="29" w:name="ref-Aarts2012"/>
    <w:p>
      <w:pPr>
        <w:pStyle w:val="Bibliography"/>
      </w:pPr>
      <w:r>
        <w:t xml:space="preserve">Aarts, G., J. Fieberg, and J. Matthiopoulos. 2012.</w:t>
      </w:r>
      <w:r>
        <w:t xml:space="preserve"> </w:t>
      </w:r>
      <w:hyperlink r:id="rId28">
        <w:r>
          <w:rPr>
            <w:rStyle w:val="Hyperlink"/>
          </w:rPr>
          <w:t xml:space="preserve">Comparative interpretation of count, presence-absence and point methods for species distribution models</w:t>
        </w:r>
      </w:hyperlink>
      <w:r>
        <w:t xml:space="preserve">. Methods in Ecology and Evolution 3:177–187.</w:t>
      </w:r>
    </w:p>
    <w:bookmarkEnd w:id="29"/>
    <w:bookmarkEnd w:id="30"/>
    <w:bookmarkEnd w:id="31"/>
    <w:sectPr w:rsidR="00A96AAB" w:rsidSect="00960A5F">
      <w:pgSz w:h="15840" w:w="12240"/>
      <w:pgMar w:bottom="1440" w:footer="720" w:gutter="0" w:header="720" w:left="1440" w:right="1440" w:top="1440"/>
      <w:lnNumType w:countBy="1" w:restart="continuous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FFFFFF7C"/>
    <w:multiLevelType w:val="singleLevel"/>
    <w:tmpl w:val="C36EC41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678452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65A0B4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584D862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500C354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2A9CFA64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438A3B0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69E2A07E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B2E0BAE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0941F8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000A990"/>
    <w:multiLevelType w:val="multilevel"/>
    <w:tmpl w:val="C09A5476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</w:num>
  <w:num w:numId="13">
    <w:abstractNumId w:val="10"/>
  </w:num>
  <w:num w:numId="14">
    <w:abstractNumId w:val="10"/>
  </w:num>
  <w:num w:numId="15">
    <w:abstractNumId w:val="10"/>
  </w:num>
  <w:num w:numId="16">
    <w:abstractNumId w:val="1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Theme="minorHAnsi" w:hAnsi="Times New Roman"/>
        <w:sz w:val="24"/>
        <w:szCs w:val="24"/>
        <w:lang w:bidi="ar-SA" w:eastAsia="en-US" w:val="en-US"/>
      </w:rPr>
    </w:rPrDefault>
    <w:pPrDefault/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A30A8"/>
    <w:pPr>
      <w:keepNext/>
      <w:keepLines/>
      <w:spacing w:line="480" w:lineRule="auto"/>
      <w:outlineLvl w:val="0"/>
    </w:pPr>
    <w:rPr>
      <w:rFonts w:eastAsiaTheme="majorEastAsia"/>
      <w:b/>
      <w:bCs/>
    </w:rPr>
  </w:style>
  <w:style w:styleId="Heading2" w:type="paragraph">
    <w:name w:val="heading 2"/>
    <w:basedOn w:val="Normal"/>
    <w:next w:val="BodyText"/>
    <w:uiPriority w:val="9"/>
    <w:unhideWhenUsed/>
    <w:qFormat/>
    <w:rsid w:val="00C12627"/>
    <w:pPr>
      <w:keepNext/>
      <w:keepLines/>
      <w:spacing w:line="480" w:lineRule="auto"/>
      <w:outlineLvl w:val="1"/>
    </w:pPr>
    <w:rPr>
      <w:rFonts w:eastAsiaTheme="majorEastAsia"/>
      <w:bCs/>
    </w:rPr>
  </w:style>
  <w:style w:styleId="Heading3" w:type="paragraph">
    <w:name w:val="heading 3"/>
    <w:basedOn w:val="Normal"/>
    <w:next w:val="BodyText"/>
    <w:uiPriority w:val="9"/>
    <w:unhideWhenUsed/>
    <w:qFormat/>
    <w:rsid w:val="00866C43"/>
    <w:pPr>
      <w:keepNext/>
      <w:keepLines/>
      <w:spacing w:line="480" w:lineRule="auto"/>
      <w:outlineLvl w:val="2"/>
    </w:pPr>
    <w:rPr>
      <w:rFonts w:eastAsiaTheme="majorEastAsia"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464D95"/>
    <w:pPr>
      <w:spacing w:line="480" w:lineRule="auto"/>
      <w:ind w:firstLine="288"/>
    </w:pPr>
  </w:style>
  <w:style w:customStyle="1" w:styleId="FirstParagraph" w:type="paragraph">
    <w:name w:val="First Paragraph"/>
    <w:basedOn w:val="BodyText"/>
    <w:next w:val="BodyText"/>
    <w:qFormat/>
    <w:rsid w:val="00464D95"/>
    <w:pPr>
      <w:ind w:firstLine="0"/>
    </w:p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rsid w:val="00EA30A8"/>
    <w:pPr>
      <w:keepNext/>
      <w:keepLines/>
      <w:spacing w:line="480" w:lineRule="auto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rsid w:val="00EA30A8"/>
    <w:pPr>
      <w:spacing w:line="480" w:lineRule="auto"/>
      <w:ind w:hanging="288" w:left="288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shd w:color="auto" w:fill="F8F8F8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DataTypeTok" w:type="character">
    <w:name w:val="DataTypeTok"/>
    <w:basedOn w:val="VerbatimChar"/>
    <w:rPr>
      <w:rFonts w:ascii="Consolas" w:hAnsi="Consolas"/>
      <w:color w:val="204A87"/>
      <w:sz w:val="22"/>
      <w:shd w:color="auto" w:fill="F8F8F8" w:val="clear"/>
    </w:rPr>
  </w:style>
  <w:style w:customStyle="1" w:styleId="DecValTok" w:type="character">
    <w:name w:val="DecVal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BaseNTok" w:type="character">
    <w:name w:val="BaseN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FloatTok" w:type="character">
    <w:name w:val="FloatTok"/>
    <w:basedOn w:val="VerbatimChar"/>
    <w:rPr>
      <w:rFonts w:ascii="Consolas" w:hAnsi="Consolas"/>
      <w:color w:val="0000CF"/>
      <w:sz w:val="22"/>
      <w:shd w:color="auto" w:fill="F8F8F8" w:val="clear"/>
    </w:rPr>
  </w:style>
  <w:style w:customStyle="1" w:styleId="ConstantTok" w:type="character">
    <w:name w:val="Constant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harTok" w:type="character">
    <w:name w:val="Char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StringTok" w:type="character">
    <w:name w:val="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4E9A06"/>
      <w:sz w:val="22"/>
      <w:shd w:color="auto" w:fill="F8F8F8" w:val="clear"/>
    </w:rPr>
  </w:style>
  <w:style w:customStyle="1" w:styleId="ImportTok" w:type="character">
    <w:name w:val="ImportTok"/>
    <w:basedOn w:val="VerbatimChar"/>
    <w:rPr>
      <w:rFonts w:ascii="Consolas" w:hAnsi="Consolas"/>
      <w:sz w:val="22"/>
      <w:shd w:color="auto" w:fill="F8F8F8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DocumentationTok" w:type="character">
    <w:name w:val="Documen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OtherTok" w:type="character">
    <w:name w:val="OtherTok"/>
    <w:basedOn w:val="VerbatimChar"/>
    <w:rPr>
      <w:rFonts w:ascii="Consolas" w:hAnsi="Consolas"/>
      <w:color w:val="8F5902"/>
      <w:sz w:val="22"/>
      <w:shd w:color="auto" w:fill="F8F8F8" w:val="clear"/>
    </w:rPr>
  </w:style>
  <w:style w:customStyle="1" w:styleId="FunctionTok" w:type="character">
    <w:name w:val="Function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VariableTok" w:type="character">
    <w:name w:val="VariableTok"/>
    <w:basedOn w:val="VerbatimChar"/>
    <w:rPr>
      <w:rFonts w:ascii="Consolas" w:hAnsi="Consolas"/>
      <w:color w:val="000000"/>
      <w:sz w:val="22"/>
      <w:shd w:color="auto" w:fill="F8F8F8" w:val="clear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204A87"/>
      <w:sz w:val="22"/>
      <w:shd w:color="auto" w:fill="F8F8F8" w:val="clear"/>
    </w:rPr>
  </w:style>
  <w:style w:customStyle="1" w:styleId="OperatorTok" w:type="character">
    <w:name w:val="OperatorTok"/>
    <w:basedOn w:val="VerbatimChar"/>
    <w:rPr>
      <w:rFonts w:ascii="Consolas" w:hAnsi="Consolas"/>
      <w:b/>
      <w:color w:val="CE5C00"/>
      <w:sz w:val="22"/>
      <w:shd w:color="auto" w:fill="F8F8F8" w:val="clear"/>
    </w:rPr>
  </w:style>
  <w:style w:customStyle="1" w:styleId="BuiltInTok" w:type="character">
    <w:name w:val="BuiltInTok"/>
    <w:basedOn w:val="VerbatimChar"/>
    <w:rPr>
      <w:rFonts w:ascii="Consolas" w:hAnsi="Consolas"/>
      <w:sz w:val="22"/>
      <w:shd w:color="auto" w:fill="F8F8F8" w:val="clear"/>
    </w:rPr>
  </w:style>
  <w:style w:customStyle="1" w:styleId="ExtensionTok" w:type="character">
    <w:name w:val="ExtensionTok"/>
    <w:basedOn w:val="VerbatimChar"/>
    <w:rPr>
      <w:rFonts w:ascii="Consolas" w:hAnsi="Consolas"/>
      <w:sz w:val="22"/>
      <w:shd w:color="auto" w:fill="F8F8F8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8F5902"/>
      <w:sz w:val="22"/>
      <w:shd w:color="auto" w:fill="F8F8F8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C4A000"/>
      <w:sz w:val="22"/>
      <w:shd w:color="auto" w:fill="F8F8F8" w:val="clear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  <w:shd w:color="auto" w:fill="F8F8F8" w:val="clear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8F5902"/>
      <w:sz w:val="22"/>
      <w:shd w:color="auto" w:fill="F8F8F8" w:val="clear"/>
    </w:rPr>
  </w:style>
  <w:style w:customStyle="1" w:styleId="AlertTok" w:type="character">
    <w:name w:val="AlertTok"/>
    <w:basedOn w:val="VerbatimChar"/>
    <w:rPr>
      <w:rFonts w:ascii="Consolas" w:hAnsi="Consolas"/>
      <w:color w:val="EF2929"/>
      <w:sz w:val="22"/>
      <w:shd w:color="auto" w:fill="F8F8F8" w:val="clear"/>
    </w:rPr>
  </w:style>
  <w:style w:customStyle="1" w:styleId="ErrorTok" w:type="character">
    <w:name w:val="ErrorTok"/>
    <w:basedOn w:val="VerbatimChar"/>
    <w:rPr>
      <w:rFonts w:ascii="Consolas" w:hAnsi="Consolas"/>
      <w:b/>
      <w:color w:val="A40000"/>
      <w:sz w:val="22"/>
      <w:shd w:color="auto" w:fill="F8F8F8" w:val="clear"/>
    </w:rPr>
  </w:style>
  <w:style w:customStyle="1" w:styleId="NormalTok" w:type="character">
    <w:name w:val="NormalTok"/>
    <w:basedOn w:val="VerbatimChar"/>
    <w:rPr>
      <w:rFonts w:ascii="Consolas" w:hAnsi="Consolas"/>
      <w:sz w:val="22"/>
      <w:shd w:color="auto" w:fill="F8F8F8" w:val="clear"/>
    </w:rPr>
  </w:style>
  <w:style w:customStyle="1" w:styleId="BodyTextChar" w:type="character">
    <w:name w:val="Body Text Char"/>
    <w:basedOn w:val="DefaultParagraphFont"/>
    <w:link w:val="BodyText"/>
    <w:rsid w:val="00464D95"/>
  </w:style>
  <w:style w:styleId="LineNumber" w:type="character">
    <w:name w:val="line number"/>
    <w:basedOn w:val="DefaultParagraphFont"/>
    <w:semiHidden/>
    <w:unhideWhenUsed/>
    <w:rsid w:val="00960A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oi.org/10.1111/j.2041-210X.2011.00141.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doi.org/10.1111/j.2041-210X.2011.00141.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2023-01-30T20:33:25Z</dcterms:created>
  <dcterms:modified xsi:type="dcterms:W3CDTF">2023-01-30T20:33:25Z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C:/Users/crosby/Documents/zotero-library-json.json</vt:lpwstr>
  </property>
  <property fmtid="{D5CDD505-2E9C-101B-9397-08002B2CF9AE}" pid="3" name="csl">
    <vt:lpwstr>common/ecology.csl</vt:lpwstr>
  </property>
  <property fmtid="{D5CDD505-2E9C-101B-9397-08002B2CF9AE}" pid="4" name="date">
    <vt:lpwstr>30 January, 2023</vt:lpwstr>
  </property>
  <property fmtid="{D5CDD505-2E9C-101B-9397-08002B2CF9AE}" pid="5" name="fig_caption">
    <vt:lpwstr>True</vt:lpwstr>
  </property>
  <property fmtid="{D5CDD505-2E9C-101B-9397-08002B2CF9AE}" pid="6" name="fontsize">
    <vt:lpwstr>12pt</vt:lpwstr>
  </property>
  <property fmtid="{D5CDD505-2E9C-101B-9397-08002B2CF9AE}" pid="7" name="mainfont">
    <vt:lpwstr>Times New Roman</vt:lpwstr>
  </property>
  <property fmtid="{D5CDD505-2E9C-101B-9397-08002B2CF9AE}" pid="8" name="output">
    <vt:lpwstr/>
  </property>
</Properties>
</file>