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sz w:val="24"/>
          <w:szCs w:val="24"/>
        </w:rPr>
      </w:pPr>
      <w:r w:rsidDel="00000000" w:rsidR="00000000" w:rsidRPr="00000000">
        <w:rPr>
          <w:sz w:val="24"/>
          <w:szCs w:val="24"/>
          <w:rtl w:val="0"/>
        </w:rPr>
        <w:t xml:space="preserve">Pablo Avilés, Albert Campos, Verónica Oñate, Marina Teruel</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sz w:val="44"/>
          <w:szCs w:val="44"/>
          <w:u w:val="single"/>
          <w:rtl w:val="0"/>
        </w:rPr>
        <w:t xml:space="preserve">Entrega D2</w:t>
      </w:r>
      <w:r w:rsidDel="00000000" w:rsidR="00000000" w:rsidRPr="00000000">
        <w:rPr>
          <w:rtl w:val="0"/>
        </w:rPr>
      </w:r>
    </w:p>
    <w:p w:rsidR="00000000" w:rsidDel="00000000" w:rsidP="00000000" w:rsidRDefault="00000000" w:rsidRPr="00000000" w14:paraId="00000003">
      <w:pPr>
        <w:numPr>
          <w:ilvl w:val="0"/>
          <w:numId w:val="1"/>
        </w:numPr>
        <w:spacing w:after="200" w:lineRule="auto"/>
        <w:ind w:left="720" w:hanging="360"/>
        <w:rPr>
          <w:sz w:val="40"/>
          <w:szCs w:val="40"/>
        </w:rPr>
      </w:pPr>
      <w:r w:rsidDel="00000000" w:rsidR="00000000" w:rsidRPr="00000000">
        <w:rPr>
          <w:sz w:val="40"/>
          <w:szCs w:val="40"/>
          <w:rtl w:val="0"/>
        </w:rPr>
        <w:t xml:space="preserve">Obtenció de les dades</w:t>
      </w:r>
    </w:p>
    <w:p w:rsidR="00000000" w:rsidDel="00000000" w:rsidP="00000000" w:rsidRDefault="00000000" w:rsidRPr="00000000" w14:paraId="00000004">
      <w:pPr>
        <w:spacing w:after="0" w:lineRule="auto"/>
        <w:ind w:left="0" w:firstLine="0"/>
        <w:jc w:val="both"/>
        <w:rPr>
          <w:sz w:val="24"/>
          <w:szCs w:val="24"/>
        </w:rPr>
      </w:pPr>
      <w:r w:rsidDel="00000000" w:rsidR="00000000" w:rsidRPr="00000000">
        <w:rPr>
          <w:sz w:val="24"/>
          <w:szCs w:val="24"/>
          <w:rtl w:val="0"/>
        </w:rPr>
        <w:t xml:space="preserve">La nostra base de dades la vam obtenir a partir de la pàgina web Kaggle, on vam trobar diverses opcions amb les que treballar. Finalment, el dataset que vam escollir per al nostre projecte és un relacionat amb casos de diabetes.</w:t>
      </w:r>
    </w:p>
    <w:p w:rsidR="00000000" w:rsidDel="00000000" w:rsidP="00000000" w:rsidRDefault="00000000" w:rsidRPr="00000000" w14:paraId="00000005">
      <w:pPr>
        <w:spacing w:after="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200" w:lineRule="auto"/>
        <w:ind w:left="0" w:firstLine="0"/>
        <w:jc w:val="both"/>
        <w:rPr>
          <w:sz w:val="24"/>
          <w:szCs w:val="24"/>
        </w:rPr>
      </w:pPr>
      <w:r w:rsidDel="00000000" w:rsidR="00000000" w:rsidRPr="00000000">
        <w:rPr>
          <w:sz w:val="24"/>
          <w:szCs w:val="24"/>
          <w:rtl w:val="0"/>
        </w:rPr>
        <w:t xml:space="preserve">La pàgina en qüestió és:</w:t>
      </w:r>
    </w:p>
    <w:p w:rsidR="00000000" w:rsidDel="00000000" w:rsidP="00000000" w:rsidRDefault="00000000" w:rsidRPr="00000000" w14:paraId="00000007">
      <w:pPr>
        <w:spacing w:after="200" w:lineRule="auto"/>
        <w:ind w:left="0" w:firstLine="0"/>
        <w:jc w:val="both"/>
        <w:rPr/>
      </w:pPr>
      <w:hyperlink r:id="rId6">
        <w:r w:rsidDel="00000000" w:rsidR="00000000" w:rsidRPr="00000000">
          <w:rPr>
            <w:color w:val="1155cc"/>
            <w:sz w:val="24"/>
            <w:szCs w:val="24"/>
            <w:u w:val="single"/>
            <w:rtl w:val="0"/>
          </w:rPr>
          <w:t xml:space="preserve">  </w:t>
        </w:r>
      </w:hyperlink>
      <w:hyperlink r:id="rId7">
        <w:r w:rsidDel="00000000" w:rsidR="00000000" w:rsidRPr="00000000">
          <w:rPr>
            <w:color w:val="1155cc"/>
            <w:u w:val="single"/>
            <w:rtl w:val="0"/>
          </w:rPr>
          <w:t xml:space="preserve">https://www.kaggle.com/datasets/ankitbatra1210/diabetes-dataset?resource=download</w:t>
        </w:r>
      </w:hyperlink>
      <w:r w:rsidDel="00000000" w:rsidR="00000000" w:rsidRPr="00000000">
        <w:rPr>
          <w:rtl w:val="0"/>
        </w:rPr>
      </w:r>
    </w:p>
    <w:p w:rsidR="00000000" w:rsidDel="00000000" w:rsidP="00000000" w:rsidRDefault="00000000" w:rsidRPr="00000000" w14:paraId="00000008">
      <w:pPr>
        <w:spacing w:after="200" w:lineRule="auto"/>
        <w:ind w:left="0" w:firstLine="0"/>
        <w:jc w:val="both"/>
        <w:rPr>
          <w:sz w:val="24"/>
          <w:szCs w:val="24"/>
        </w:rPr>
      </w:pPr>
      <w:r w:rsidDel="00000000" w:rsidR="00000000" w:rsidRPr="00000000">
        <w:rPr>
          <w:sz w:val="24"/>
          <w:szCs w:val="24"/>
          <w:rtl w:val="0"/>
        </w:rPr>
        <w:t xml:space="preserve">Degut a que aquesta base de dades no té cap variable temporal, hem agafat una altra relacionada amb el tema per a poder fer el Time Series. La base en qüestió la hem obtingut de:</w:t>
      </w:r>
    </w:p>
    <w:p w:rsidR="00000000" w:rsidDel="00000000" w:rsidP="00000000" w:rsidRDefault="00000000" w:rsidRPr="00000000" w14:paraId="00000009">
      <w:pPr>
        <w:spacing w:after="200" w:lineRule="auto"/>
        <w:ind w:left="0" w:firstLine="0"/>
        <w:jc w:val="both"/>
        <w:rPr/>
      </w:pPr>
      <w:hyperlink r:id="rId8">
        <w:r w:rsidDel="00000000" w:rsidR="00000000" w:rsidRPr="00000000">
          <w:rPr>
            <w:color w:val="1155cc"/>
            <w:u w:val="single"/>
            <w:rtl w:val="0"/>
          </w:rPr>
          <w:t xml:space="preserve">https://cran.r-project.org/web/packages/fpp/fpp.pdf</w:t>
        </w:r>
      </w:hyperlink>
      <w:r w:rsidDel="00000000" w:rsidR="00000000" w:rsidRPr="00000000">
        <w:rPr>
          <w:rtl w:val="0"/>
        </w:rPr>
      </w:r>
    </w:p>
    <w:p w:rsidR="00000000" w:rsidDel="00000000" w:rsidP="00000000" w:rsidRDefault="00000000" w:rsidRPr="00000000" w14:paraId="0000000A">
      <w:pPr>
        <w:spacing w:after="200" w:lineRule="auto"/>
        <w:jc w:val="both"/>
        <w:rPr>
          <w:sz w:val="24"/>
          <w:szCs w:val="24"/>
        </w:rPr>
      </w:pPr>
      <w:r w:rsidDel="00000000" w:rsidR="00000000" w:rsidRPr="00000000">
        <w:rPr>
          <w:sz w:val="24"/>
          <w:szCs w:val="24"/>
          <w:rtl w:val="0"/>
        </w:rPr>
        <w:t xml:space="preserve">Per a descarregar la base principal ho vam fer </w:t>
      </w:r>
      <w:r w:rsidDel="00000000" w:rsidR="00000000" w:rsidRPr="00000000">
        <w:rPr>
          <w:sz w:val="24"/>
          <w:szCs w:val="24"/>
          <w:rtl w:val="0"/>
        </w:rPr>
        <w:t xml:space="preserve">directament</w:t>
      </w:r>
      <w:r w:rsidDel="00000000" w:rsidR="00000000" w:rsidRPr="00000000">
        <w:rPr>
          <w:sz w:val="24"/>
          <w:szCs w:val="24"/>
          <w:rtl w:val="0"/>
        </w:rPr>
        <w:t xml:space="preserve"> desde la propia </w:t>
      </w:r>
      <w:r w:rsidDel="00000000" w:rsidR="00000000" w:rsidRPr="00000000">
        <w:rPr>
          <w:sz w:val="24"/>
          <w:szCs w:val="24"/>
          <w:rtl w:val="0"/>
        </w:rPr>
        <w:t xml:space="preserve">pàgina</w:t>
      </w:r>
      <w:r w:rsidDel="00000000" w:rsidR="00000000" w:rsidRPr="00000000">
        <w:rPr>
          <w:sz w:val="24"/>
          <w:szCs w:val="24"/>
          <w:rtl w:val="0"/>
        </w:rPr>
        <w:t xml:space="preserve"> web, ja que no calia fer res més.</w:t>
      </w:r>
    </w:p>
    <w:p w:rsidR="00000000" w:rsidDel="00000000" w:rsidP="00000000" w:rsidRDefault="00000000" w:rsidRPr="00000000" w14:paraId="0000000B">
      <w:pPr>
        <w:spacing w:after="200" w:lineRule="auto"/>
        <w:jc w:val="both"/>
        <w:rPr>
          <w:sz w:val="24"/>
          <w:szCs w:val="24"/>
        </w:rPr>
      </w:pPr>
      <w:r w:rsidDel="00000000" w:rsidR="00000000" w:rsidRPr="00000000">
        <w:rPr>
          <w:sz w:val="24"/>
          <w:szCs w:val="24"/>
          <w:rtl w:val="0"/>
        </w:rPr>
        <w:t xml:space="preserve">Per la base secundària, de les dades disponibles hem agafat el a10, ja que són les dades relacionades amb el nostre projecte.</w:t>
      </w:r>
    </w:p>
    <w:p w:rsidR="00000000" w:rsidDel="00000000" w:rsidP="00000000" w:rsidRDefault="00000000" w:rsidRPr="00000000" w14:paraId="0000000C">
      <w:pPr>
        <w:spacing w:after="0" w:lineRule="auto"/>
        <w:jc w:val="both"/>
        <w:rPr>
          <w:sz w:val="24"/>
          <w:szCs w:val="24"/>
        </w:rPr>
      </w:pPr>
      <w:r w:rsidDel="00000000" w:rsidR="00000000" w:rsidRPr="00000000">
        <w:rPr>
          <w:sz w:val="24"/>
          <w:szCs w:val="24"/>
          <w:rtl w:val="0"/>
        </w:rPr>
        <w:t xml:space="preserve">La nostra base de dades consisteix en tota una sèrie de dades i informació sobre diferents casos de pacients que pateixen diabetes. Algunes d’aquestes dades són:</w:t>
      </w:r>
    </w:p>
    <w:p w:rsidR="00000000" w:rsidDel="00000000" w:rsidP="00000000" w:rsidRDefault="00000000" w:rsidRPr="00000000" w14:paraId="0000000D">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Nivells d’insulina</w:t>
      </w:r>
    </w:p>
    <w:p w:rsidR="00000000" w:rsidDel="00000000" w:rsidP="00000000" w:rsidRDefault="00000000" w:rsidRPr="00000000" w14:paraId="0000000E">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Edat</w:t>
      </w:r>
    </w:p>
    <w:p w:rsidR="00000000" w:rsidDel="00000000" w:rsidP="00000000" w:rsidRDefault="00000000" w:rsidRPr="00000000" w14:paraId="0000000F">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Nivells de colesterol</w:t>
      </w:r>
    </w:p>
    <w:p w:rsidR="00000000" w:rsidDel="00000000" w:rsidP="00000000" w:rsidRDefault="00000000" w:rsidRPr="00000000" w14:paraId="00000010">
      <w:pPr>
        <w:numPr>
          <w:ilvl w:val="0"/>
          <w:numId w:val="2"/>
        </w:numPr>
        <w:spacing w:after="200" w:lineRule="auto"/>
        <w:ind w:left="720" w:hanging="360"/>
        <w:jc w:val="both"/>
        <w:rPr>
          <w:sz w:val="24"/>
          <w:szCs w:val="24"/>
          <w:u w:val="none"/>
        </w:rPr>
      </w:pPr>
      <w:r w:rsidDel="00000000" w:rsidR="00000000" w:rsidRPr="00000000">
        <w:rPr>
          <w:sz w:val="24"/>
          <w:szCs w:val="24"/>
          <w:rtl w:val="0"/>
        </w:rPr>
        <w:t xml:space="preserve">Antecedents familiars</w:t>
      </w:r>
    </w:p>
    <w:p w:rsidR="00000000" w:rsidDel="00000000" w:rsidP="00000000" w:rsidRDefault="00000000" w:rsidRPr="00000000" w14:paraId="00000011">
      <w:pPr>
        <w:spacing w:after="0" w:lineRule="auto"/>
        <w:jc w:val="both"/>
        <w:rPr>
          <w:sz w:val="24"/>
          <w:szCs w:val="24"/>
        </w:rPr>
      </w:pPr>
      <w:r w:rsidDel="00000000" w:rsidR="00000000" w:rsidRPr="00000000">
        <w:rPr>
          <w:sz w:val="24"/>
          <w:szCs w:val="24"/>
          <w:rtl w:val="0"/>
        </w:rPr>
        <w:t xml:space="preserve">Aquestes dades permeten veure alguns dels factors més rellevants a l’hora de veure els motius per els quals una persona pateix diabetes.</w:t>
      </w:r>
    </w:p>
    <w:p w:rsidR="00000000" w:rsidDel="00000000" w:rsidP="00000000" w:rsidRDefault="00000000" w:rsidRPr="00000000" w14:paraId="00000012">
      <w:pPr>
        <w:spacing w:after="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numPr>
          <w:ilvl w:val="0"/>
          <w:numId w:val="1"/>
        </w:numPr>
        <w:spacing w:after="200" w:lineRule="auto"/>
        <w:ind w:left="720" w:hanging="360"/>
        <w:rPr>
          <w:sz w:val="40"/>
          <w:szCs w:val="40"/>
          <w:u w:val="none"/>
        </w:rPr>
      </w:pPr>
      <w:r w:rsidDel="00000000" w:rsidR="00000000" w:rsidRPr="00000000">
        <w:rPr>
          <w:sz w:val="40"/>
          <w:szCs w:val="40"/>
          <w:rtl w:val="0"/>
        </w:rPr>
        <w:t xml:space="preserve">Estructura del Dataset</w:t>
      </w:r>
      <w:r w:rsidDel="00000000" w:rsidR="00000000" w:rsidRPr="00000000">
        <w:rPr>
          <w:rtl w:val="0"/>
        </w:rPr>
      </w:r>
    </w:p>
    <w:p w:rsidR="00000000" w:rsidDel="00000000" w:rsidP="00000000" w:rsidRDefault="00000000" w:rsidRPr="00000000" w14:paraId="00000014">
      <w:pPr>
        <w:spacing w:after="200" w:lineRule="auto"/>
        <w:ind w:left="0" w:firstLine="0"/>
        <w:rPr>
          <w:sz w:val="40"/>
          <w:szCs w:val="40"/>
        </w:rPr>
      </w:pPr>
      <w:r w:rsidDel="00000000" w:rsidR="00000000" w:rsidRPr="00000000">
        <w:rPr>
          <w:sz w:val="24"/>
          <w:szCs w:val="24"/>
          <w:rtl w:val="0"/>
        </w:rPr>
        <w:t xml:space="preserve">A les següents taules es mostren les característiques del dataset en qüestió abans del preprocessing:</w:t>
      </w:r>
      <w:r w:rsidDel="00000000" w:rsidR="00000000" w:rsidRPr="00000000">
        <w:rPr>
          <w:rtl w:val="0"/>
        </w:rPr>
      </w:r>
    </w:p>
    <w:tbl>
      <w:tblPr>
        <w:tblStyle w:val="Table1"/>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380"/>
        <w:gridCol w:w="1485"/>
        <w:gridCol w:w="1665"/>
        <w:gridCol w:w="1380"/>
        <w:gridCol w:w="1440"/>
        <w:gridCol w:w="1440"/>
        <w:tblGridChange w:id="0">
          <w:tblGrid>
            <w:gridCol w:w="1290"/>
            <w:gridCol w:w="1380"/>
            <w:gridCol w:w="1485"/>
            <w:gridCol w:w="1665"/>
            <w:gridCol w:w="1380"/>
            <w:gridCol w:w="1440"/>
            <w:gridCol w:w="1440"/>
          </w:tblGrid>
        </w:tblGridChange>
      </w:tblGrid>
      <w:tr>
        <w:trPr>
          <w:cantSplit w:val="0"/>
          <w:trHeight w:val="1223.701171875" w:hRule="atLeast"/>
          <w:tblHeader w:val="0"/>
        </w:trPr>
        <w:tc>
          <w:tcPr>
            <w:tcBorders>
              <w:bottom w:color="000000" w:space="0" w:sz="4" w:val="single"/>
            </w:tcBorders>
            <w:shd w:fill="666666" w:val="clear"/>
          </w:tcPr>
          <w:p w:rsidR="00000000" w:rsidDel="00000000" w:rsidP="00000000" w:rsidRDefault="00000000" w:rsidRPr="00000000" w14:paraId="00000015">
            <w:pPr>
              <w:spacing w:after="200" w:lineRule="auto"/>
              <w:jc w:val="center"/>
              <w:rPr>
                <w:b w:val="1"/>
                <w:color w:val="ffffff"/>
              </w:rPr>
            </w:pPr>
            <w:r w:rsidDel="00000000" w:rsidR="00000000" w:rsidRPr="00000000">
              <w:rPr>
                <w:b w:val="1"/>
                <w:color w:val="ffffff"/>
                <w:rtl w:val="0"/>
              </w:rPr>
              <w:t xml:space="preserve">  Nombre de files</w:t>
            </w:r>
          </w:p>
        </w:tc>
        <w:tc>
          <w:tcPr>
            <w:tcBorders>
              <w:bottom w:color="000000" w:space="0" w:sz="4" w:val="single"/>
            </w:tcBorders>
            <w:shd w:fill="666666" w:val="clear"/>
          </w:tcPr>
          <w:p w:rsidR="00000000" w:rsidDel="00000000" w:rsidP="00000000" w:rsidRDefault="00000000" w:rsidRPr="00000000" w14:paraId="00000016">
            <w:pPr>
              <w:spacing w:after="200" w:lineRule="auto"/>
              <w:jc w:val="center"/>
              <w:rPr>
                <w:b w:val="1"/>
                <w:color w:val="ffffff"/>
              </w:rPr>
            </w:pPr>
            <w:r w:rsidDel="00000000" w:rsidR="00000000" w:rsidRPr="00000000">
              <w:rPr>
                <w:b w:val="1"/>
                <w:color w:val="ffffff"/>
                <w:rtl w:val="0"/>
              </w:rPr>
              <w:t xml:space="preserve">Nombre de variables</w:t>
            </w:r>
          </w:p>
        </w:tc>
        <w:tc>
          <w:tcPr>
            <w:tcBorders>
              <w:bottom w:color="000000" w:space="0" w:sz="4" w:val="single"/>
            </w:tcBorders>
            <w:shd w:fill="666666" w:val="clear"/>
          </w:tcPr>
          <w:p w:rsidR="00000000" w:rsidDel="00000000" w:rsidP="00000000" w:rsidRDefault="00000000" w:rsidRPr="00000000" w14:paraId="00000017">
            <w:pPr>
              <w:spacing w:after="200" w:lineRule="auto"/>
              <w:jc w:val="center"/>
              <w:rPr>
                <w:b w:val="1"/>
                <w:color w:val="ffffff"/>
              </w:rPr>
            </w:pPr>
            <w:r w:rsidDel="00000000" w:rsidR="00000000" w:rsidRPr="00000000">
              <w:rPr>
                <w:b w:val="1"/>
                <w:color w:val="ffffff"/>
                <w:rtl w:val="0"/>
              </w:rPr>
              <w:t xml:space="preserve">Nombre de variables numériques</w:t>
            </w:r>
          </w:p>
        </w:tc>
        <w:tc>
          <w:tcPr>
            <w:tcBorders>
              <w:bottom w:color="000000" w:space="0" w:sz="4" w:val="single"/>
            </w:tcBorders>
            <w:shd w:fill="666666" w:val="clear"/>
          </w:tcPr>
          <w:p w:rsidR="00000000" w:rsidDel="00000000" w:rsidP="00000000" w:rsidRDefault="00000000" w:rsidRPr="00000000" w14:paraId="00000018">
            <w:pPr>
              <w:spacing w:after="200" w:lineRule="auto"/>
              <w:jc w:val="center"/>
              <w:rPr>
                <w:b w:val="1"/>
                <w:color w:val="ffffff"/>
              </w:rPr>
            </w:pPr>
            <w:r w:rsidDel="00000000" w:rsidR="00000000" w:rsidRPr="00000000">
              <w:rPr>
                <w:b w:val="1"/>
                <w:color w:val="ffffff"/>
                <w:rtl w:val="0"/>
              </w:rPr>
              <w:t xml:space="preserve">Nombre de variables </w:t>
            </w:r>
            <w:r w:rsidDel="00000000" w:rsidR="00000000" w:rsidRPr="00000000">
              <w:rPr>
                <w:b w:val="1"/>
                <w:color w:val="ffffff"/>
                <w:rtl w:val="0"/>
              </w:rPr>
              <w:t xml:space="preserve">categóriques</w:t>
            </w:r>
            <w:r w:rsidDel="00000000" w:rsidR="00000000" w:rsidRPr="00000000">
              <w:rPr>
                <w:rtl w:val="0"/>
              </w:rPr>
            </w:r>
          </w:p>
        </w:tc>
        <w:tc>
          <w:tcPr>
            <w:tcBorders>
              <w:bottom w:color="000000" w:space="0" w:sz="4" w:val="single"/>
            </w:tcBorders>
            <w:shd w:fill="666666" w:val="clear"/>
          </w:tcPr>
          <w:p w:rsidR="00000000" w:rsidDel="00000000" w:rsidP="00000000" w:rsidRDefault="00000000" w:rsidRPr="00000000" w14:paraId="00000019">
            <w:pPr>
              <w:spacing w:after="200" w:lineRule="auto"/>
              <w:jc w:val="center"/>
              <w:rPr>
                <w:b w:val="1"/>
                <w:color w:val="ffffff"/>
              </w:rPr>
            </w:pPr>
            <w:r w:rsidDel="00000000" w:rsidR="00000000" w:rsidRPr="00000000">
              <w:rPr>
                <w:b w:val="1"/>
                <w:color w:val="ffffff"/>
                <w:rtl w:val="0"/>
              </w:rPr>
              <w:t xml:space="preserve">Nombre de variables binàries</w:t>
            </w:r>
          </w:p>
        </w:tc>
        <w:tc>
          <w:tcPr>
            <w:tcBorders>
              <w:bottom w:color="000000" w:space="0" w:sz="4" w:val="single"/>
            </w:tcBorders>
            <w:shd w:fill="666666" w:val="clear"/>
          </w:tcPr>
          <w:p w:rsidR="00000000" w:rsidDel="00000000" w:rsidP="00000000" w:rsidRDefault="00000000" w:rsidRPr="00000000" w14:paraId="0000001A">
            <w:pPr>
              <w:spacing w:after="200" w:lineRule="auto"/>
              <w:jc w:val="center"/>
              <w:rPr>
                <w:b w:val="1"/>
                <w:color w:val="ffffff"/>
              </w:rPr>
            </w:pPr>
            <w:r w:rsidDel="00000000" w:rsidR="00000000" w:rsidRPr="00000000">
              <w:rPr>
                <w:b w:val="1"/>
                <w:color w:val="ffffff"/>
                <w:rtl w:val="0"/>
              </w:rPr>
              <w:t xml:space="preserve">Nombre de variables temporals</w:t>
            </w:r>
          </w:p>
        </w:tc>
        <w:tc>
          <w:tcPr>
            <w:tcBorders>
              <w:bottom w:color="000000" w:space="0" w:sz="4" w:val="single"/>
            </w:tcBorders>
            <w:shd w:fill="666666" w:val="clear"/>
          </w:tcPr>
          <w:p w:rsidR="00000000" w:rsidDel="00000000" w:rsidP="00000000" w:rsidRDefault="00000000" w:rsidRPr="00000000" w14:paraId="0000001B">
            <w:pPr>
              <w:spacing w:after="200" w:lineRule="auto"/>
              <w:jc w:val="center"/>
              <w:rPr>
                <w:b w:val="1"/>
                <w:color w:val="ffffff"/>
              </w:rPr>
            </w:pPr>
            <w:r w:rsidDel="00000000" w:rsidR="00000000" w:rsidRPr="00000000">
              <w:rPr>
                <w:b w:val="1"/>
                <w:color w:val="ffffff"/>
                <w:rtl w:val="0"/>
              </w:rPr>
              <w:t xml:space="preserve">Dades faltants en el ‘dataset’:</w:t>
            </w:r>
          </w:p>
        </w:tc>
      </w:tr>
      <w:tr>
        <w:trPr>
          <w:cantSplit w:val="0"/>
          <w:trHeight w:val="622.333984374999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C">
            <w:pPr>
              <w:spacing w:after="200" w:lineRule="auto"/>
              <w:jc w:val="center"/>
              <w:rPr>
                <w:sz w:val="24"/>
                <w:szCs w:val="24"/>
              </w:rPr>
            </w:pPr>
            <w:r w:rsidDel="00000000" w:rsidR="00000000" w:rsidRPr="00000000">
              <w:rPr>
                <w:sz w:val="24"/>
                <w:szCs w:val="24"/>
                <w:rtl w:val="0"/>
              </w:rPr>
              <w:t xml:space="preserve">70000</w:t>
            </w:r>
          </w:p>
          <w:p w:rsidR="00000000" w:rsidDel="00000000" w:rsidP="00000000" w:rsidRDefault="00000000" w:rsidRPr="00000000" w14:paraId="0000001D">
            <w:pPr>
              <w:widowControl w:val="0"/>
              <w:spacing w:after="200" w:line="240" w:lineRule="auto"/>
              <w:jc w:val="center"/>
              <w:rPr>
                <w:sz w:val="40"/>
                <w:szCs w:val="4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E">
            <w:pPr>
              <w:widowControl w:val="0"/>
              <w:spacing w:after="200" w:line="240" w:lineRule="auto"/>
              <w:jc w:val="center"/>
              <w:rPr>
                <w:sz w:val="24"/>
                <w:szCs w:val="24"/>
              </w:rPr>
            </w:pPr>
            <w:r w:rsidDel="00000000" w:rsidR="00000000" w:rsidRPr="00000000">
              <w:rPr>
                <w:sz w:val="24"/>
                <w:szCs w:val="24"/>
                <w:rtl w:val="0"/>
              </w:rPr>
              <w:t xml:space="preserve">34</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F">
            <w:pPr>
              <w:widowControl w:val="0"/>
              <w:spacing w:after="200" w:line="240" w:lineRule="auto"/>
              <w:jc w:val="center"/>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0">
            <w:pPr>
              <w:widowControl w:val="0"/>
              <w:spacing w:after="200" w:line="240" w:lineRule="auto"/>
              <w:jc w:val="center"/>
              <w:rPr>
                <w:sz w:val="24"/>
                <w:szCs w:val="24"/>
              </w:rPr>
            </w:pPr>
            <w:r w:rsidDel="00000000" w:rsidR="00000000" w:rsidRPr="00000000">
              <w:rPr>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1">
            <w:pPr>
              <w:widowControl w:val="0"/>
              <w:spacing w:after="200" w:line="240" w:lineRule="auto"/>
              <w:jc w:val="center"/>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2">
            <w:pPr>
              <w:spacing w:after="200" w:lineRule="auto"/>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3">
            <w:pPr>
              <w:spacing w:after="20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24">
      <w:pPr>
        <w:spacing w:after="200" w:lineRule="auto"/>
        <w:ind w:left="0" w:firstLine="0"/>
        <w:jc w:val="both"/>
        <w:rPr>
          <w:sz w:val="24"/>
          <w:szCs w:val="24"/>
          <w:highlight w:val="white"/>
        </w:rPr>
      </w:pPr>
      <w:r w:rsidDel="00000000" w:rsidR="00000000" w:rsidRPr="00000000">
        <w:rPr>
          <w:sz w:val="24"/>
          <w:szCs w:val="24"/>
          <w:highlight w:val="white"/>
          <w:rtl w:val="0"/>
        </w:rPr>
        <w:t xml:space="preserve">Aquesta base no té cap missing a cap de les columnes, lo que la fa una base de dades molt completa i sólida per a treballar.</w:t>
      </w:r>
    </w:p>
    <w:p w:rsidR="00000000" w:rsidDel="00000000" w:rsidP="00000000" w:rsidRDefault="00000000" w:rsidRPr="00000000" w14:paraId="00000025">
      <w:pPr>
        <w:numPr>
          <w:ilvl w:val="0"/>
          <w:numId w:val="1"/>
        </w:numPr>
        <w:spacing w:after="200" w:lineRule="auto"/>
        <w:ind w:left="720" w:hanging="360"/>
        <w:rPr>
          <w:sz w:val="40"/>
          <w:szCs w:val="40"/>
          <w:u w:val="none"/>
        </w:rPr>
      </w:pPr>
      <w:r w:rsidDel="00000000" w:rsidR="00000000" w:rsidRPr="00000000">
        <w:rPr>
          <w:sz w:val="40"/>
          <w:szCs w:val="40"/>
          <w:rtl w:val="0"/>
        </w:rPr>
        <w:t xml:space="preserve">Pre-processing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highlight w:val="white"/>
        </w:rPr>
      </w:pPr>
      <w:r w:rsidDel="00000000" w:rsidR="00000000" w:rsidRPr="00000000">
        <w:rPr>
          <w:sz w:val="24"/>
          <w:szCs w:val="24"/>
          <w:highlight w:val="white"/>
          <w:rtl w:val="0"/>
        </w:rPr>
        <w:t xml:space="preserve">Degut a que la base de dades no té cap missing, el treball de preprocessing per a gestionar aquests ens el hem pogut estalviar, facilitant així la preparació de la base de dades.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highlight w:val="white"/>
        </w:rPr>
      </w:pPr>
      <w:r w:rsidDel="00000000" w:rsidR="00000000" w:rsidRPr="00000000">
        <w:rPr>
          <w:sz w:val="24"/>
          <w:szCs w:val="24"/>
          <w:highlight w:val="white"/>
          <w:rtl w:val="0"/>
        </w:rPr>
        <w:t xml:space="preserve">Per altra banda hem vist que la base tampoc presenta outiliers preocupants, més enllà d’alguns valors atípics però no imposibles en algunes variables com ara el BMI, els nivells de colesterol o els nivells d’insulina.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highlight w:val="white"/>
        </w:rPr>
      </w:pPr>
      <w:r w:rsidDel="00000000" w:rsidR="00000000" w:rsidRPr="00000000">
        <w:rPr>
          <w:sz w:val="24"/>
          <w:szCs w:val="24"/>
          <w:highlight w:val="white"/>
          <w:rtl w:val="0"/>
        </w:rPr>
        <w:t xml:space="preserve">El que si hem fet amb la base de dades principal ha estat eliminar les variables que considerem més </w:t>
      </w:r>
      <w:r w:rsidDel="00000000" w:rsidR="00000000" w:rsidRPr="00000000">
        <w:rPr>
          <w:sz w:val="24"/>
          <w:szCs w:val="24"/>
          <w:highlight w:val="white"/>
          <w:rtl w:val="0"/>
        </w:rPr>
        <w:t xml:space="preserve">irrellevants</w:t>
      </w:r>
      <w:r w:rsidDel="00000000" w:rsidR="00000000" w:rsidRPr="00000000">
        <w:rPr>
          <w:sz w:val="24"/>
          <w:szCs w:val="24"/>
          <w:highlight w:val="white"/>
          <w:rtl w:val="0"/>
        </w:rPr>
        <w:t xml:space="preserve"> per al desenvolupament del treball, amb l’objectiu de simplificar la feina.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highlight w:val="white"/>
        </w:rPr>
      </w:pPr>
      <w:r w:rsidDel="00000000" w:rsidR="00000000" w:rsidRPr="00000000">
        <w:rPr>
          <w:sz w:val="24"/>
          <w:szCs w:val="24"/>
          <w:highlight w:val="white"/>
          <w:rtl w:val="0"/>
        </w:rPr>
        <w:t xml:space="preserve">Algunes d’aquestes variables han estat les que poden ser massa específiques, si només afecten a una part de la població (com les relacionades amb embarassos), o les que fan referència a pacients que pateixen enfermetats molt específiques, com ara la variables Cystic Fibrosis Diagnosis. També hem eliminat variables que fan referència a factors que no presenten un gran efecte en la diagnosis de la diabetes, com Neurological Assessments, per exemple.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highlight w:val="white"/>
        </w:rPr>
      </w:pPr>
      <w:r w:rsidDel="00000000" w:rsidR="00000000" w:rsidRPr="00000000">
        <w:rPr>
          <w:sz w:val="24"/>
          <w:szCs w:val="24"/>
          <w:highlight w:val="white"/>
          <w:rtl w:val="0"/>
        </w:rPr>
        <w:t xml:space="preserve">Pel cas de la base auxiliar que utilitzarem per a fer el Time series, sí que hem hagut de modificar lleugerament l’estructura per a simplificar el treball amb la base.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highlight w:val="white"/>
        </w:rPr>
      </w:pPr>
      <w:r w:rsidDel="00000000" w:rsidR="00000000" w:rsidRPr="00000000">
        <w:rPr>
          <w:sz w:val="24"/>
          <w:szCs w:val="24"/>
          <w:highlight w:val="white"/>
          <w:rtl w:val="0"/>
        </w:rPr>
        <w:t xml:space="preserve">El que hem fet ha estat modificar el format de la data per a que es pugui visualitzar com YYYY-MM-DD.</w:t>
      </w: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kaggle.com/datasets/ankitbatra1210/diabetes-dataset?resource=download" TargetMode="External"/><Relationship Id="rId7" Type="http://schemas.openxmlformats.org/officeDocument/2006/relationships/hyperlink" Target="https://www.kaggle.com/datasets/ankitbatra1210/diabetes-dataset?resource=download" TargetMode="External"/><Relationship Id="rId8" Type="http://schemas.openxmlformats.org/officeDocument/2006/relationships/hyperlink" Target="https://cran.r-project.org/web/packages/fpp/fp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