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LAPORAN</w:t>
      </w:r>
      <w:r w:rsidDel="00000000" w:rsidR="00000000" w:rsidRPr="00000000">
        <w:rPr>
          <w:b w:val="1"/>
          <w:sz w:val="34"/>
          <w:szCs w:val="34"/>
          <w:rtl w:val="0"/>
        </w:rPr>
        <w:t xml:space="preserve"> DESAIN DATABASE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APLIKASI </w:t>
      </w:r>
      <w:r w:rsidDel="00000000" w:rsidR="00000000" w:rsidRPr="00000000">
        <w:rPr>
          <w:b w:val="1"/>
          <w:sz w:val="34"/>
          <w:szCs w:val="34"/>
          <w:rtl w:val="0"/>
        </w:rPr>
        <w:t xml:space="preserve">CETAKAJA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1436850</wp:posOffset>
            </wp:positionH>
            <wp:positionV relativeFrom="paragraph">
              <wp:posOffset>561975</wp:posOffset>
            </wp:positionV>
            <wp:extent cx="2857500" cy="28575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DISUSUN OLEH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Junaedi Akbar</w:t>
        <w:tab/>
        <w:tab/>
        <w:tab/>
        <w:tab/>
        <w:t xml:space="preserve">05111940000041</w:t>
      </w:r>
    </w:p>
    <w:p w:rsidR="00000000" w:rsidDel="00000000" w:rsidP="00000000" w:rsidRDefault="00000000" w:rsidRPr="00000000" w14:paraId="0000001B">
      <w:pPr>
        <w:ind w:left="720"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Albert Filip Silalahi </w:t>
        <w:tab/>
        <w:tab/>
        <w:tab/>
        <w:t xml:space="preserve">05111940000116</w:t>
      </w:r>
    </w:p>
    <w:p w:rsidR="00000000" w:rsidDel="00000000" w:rsidP="00000000" w:rsidRDefault="00000000" w:rsidRPr="00000000" w14:paraId="0000001C">
      <w:pPr>
        <w:ind w:left="720" w:firstLine="720"/>
        <w:jc w:val="both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highlight w:val="white"/>
          <w:rtl w:val="0"/>
        </w:rPr>
        <w:t xml:space="preserve">Muhammad Farhan Haykal</w:t>
        <w:tab/>
        <w:t xml:space="preserve">05111940000141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Salman Damai Alfariq </w:t>
        <w:tab/>
        <w:tab/>
        <w:t xml:space="preserve">05111940000159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Roboto" w:cs="Roboto" w:eastAsia="Roboto" w:hAnsi="Roboto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highlight w:val="white"/>
          <w:rtl w:val="0"/>
        </w:rPr>
        <w:t xml:space="preserve">DEPARTEMEN TEKNIK INFORMATIKA</w:t>
      </w:r>
    </w:p>
    <w:p w:rsidR="00000000" w:rsidDel="00000000" w:rsidP="00000000" w:rsidRDefault="00000000" w:rsidRPr="00000000" w14:paraId="00000022">
      <w:pPr>
        <w:jc w:val="center"/>
        <w:rPr>
          <w:rFonts w:ascii="Roboto" w:cs="Roboto" w:eastAsia="Roboto" w:hAnsi="Roboto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highlight w:val="white"/>
          <w:rtl w:val="0"/>
        </w:rPr>
        <w:t xml:space="preserve">FAKULTAS TEKNOLOGI ELEKTRO DAN INFORMATIKA CERDAS</w:t>
      </w:r>
    </w:p>
    <w:p w:rsidR="00000000" w:rsidDel="00000000" w:rsidP="00000000" w:rsidRDefault="00000000" w:rsidRPr="00000000" w14:paraId="00000023">
      <w:pPr>
        <w:jc w:val="center"/>
        <w:rPr>
          <w:rFonts w:ascii="Roboto" w:cs="Roboto" w:eastAsia="Roboto" w:hAnsi="Roboto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highlight w:val="white"/>
          <w:rtl w:val="0"/>
        </w:rPr>
        <w:t xml:space="preserve">INSTITUT TEKNOLOGI SEPULUH NOPEMBER</w:t>
      </w:r>
    </w:p>
    <w:p w:rsidR="00000000" w:rsidDel="00000000" w:rsidP="00000000" w:rsidRDefault="00000000" w:rsidRPr="00000000" w14:paraId="00000024">
      <w:pPr>
        <w:jc w:val="center"/>
        <w:rPr>
          <w:rFonts w:ascii="Roboto" w:cs="Roboto" w:eastAsia="Roboto" w:hAnsi="Roboto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highlight w:val="white"/>
          <w:rtl w:val="0"/>
        </w:rPr>
        <w:t xml:space="preserve">SURABAYA</w:t>
      </w:r>
    </w:p>
    <w:p w:rsidR="00000000" w:rsidDel="00000000" w:rsidP="00000000" w:rsidRDefault="00000000" w:rsidRPr="00000000" w14:paraId="00000025">
      <w:pPr>
        <w:jc w:val="center"/>
        <w:rPr>
          <w:rFonts w:ascii="Roboto" w:cs="Roboto" w:eastAsia="Roboto" w:hAnsi="Roboto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highlight w:val="white"/>
          <w:rtl w:val="0"/>
        </w:rPr>
        <w:t xml:space="preserve">2021</w:t>
      </w:r>
    </w:p>
    <w:p w:rsidR="00000000" w:rsidDel="00000000" w:rsidP="00000000" w:rsidRDefault="00000000" w:rsidRPr="00000000" w14:paraId="00000026">
      <w:pPr>
        <w:jc w:val="center"/>
        <w:rPr>
          <w:rFonts w:ascii="Roboto" w:cs="Roboto" w:eastAsia="Roboto" w:hAnsi="Roboto"/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b3rjxbxq96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so6etk02hk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Laporan Desain Database berdasarkan Domain Driven Development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dk35tswxn5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Diskusi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Pembeli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dapat melakukan bertanya dan diskusi dengan pihak percetakan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5824538" cy="895350"/>
            <wp:effectExtent b="0" l="0" r="0" t="0"/>
            <wp:wrapSquare wrapText="bothSides" distB="114300" distT="114300" distL="114300" distR="11430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melihat layanan-layanan yang tersedia pembeli dapat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menanyakan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ketentuan layanan ataupun tata cara pemesanan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kepada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percetakan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Pembeli dan pelanggan dapat mengirim pesan(chat) yang akan disimpan isi pesan dan waktunya ke dalam tabel chat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evmy7hn38r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Pemesanan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581025</wp:posOffset>
            </wp:positionV>
            <wp:extent cx="5731200" cy="2501900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Pembeli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melakukan pemesanan layanan yang dibutuhkan, seperti mencetak, fotocopy, dll.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Pembeli juga dapat memilih jasa kurir yang tersedia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sudah menemukan percetakan yang dirasa cocok, maka pesanan dari pembeli akan dikerjakan oleh percetakan.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Percetakan dapat mengupdate status dari pesanan pada nota berupa belum dikerjakan, sedang dikerjakan, sedang dikirim, atau pesanan dibatalkan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fzskmngzbx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Pembayaran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Proses pembayaran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171450</wp:posOffset>
            </wp:positionV>
            <wp:extent cx="5731200" cy="1752600"/>
            <wp:effectExtent b="0" l="0" r="0" t="0"/>
            <wp:wrapSquare wrapText="bothSides" distB="114300" distT="11430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mengkonfirmasi pemesanan, pembeli akan diberikan total harga yang harus dibayar.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Selanjutnya, pembeli diarahkan ke menu pembayaran.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Pembeli dapat memilih metode pembayaran yang disediakan.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Pembeli melakukan pembayaran.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Pembeli mengunggah bukti pembayaran yang telah dilakukan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 akan menyimpan waktu pembayaran yang telah dilakukan 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j667hml64e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Review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235888</wp:posOffset>
            </wp:positionV>
            <wp:extent cx="5734050" cy="837065"/>
            <wp:effectExtent b="0" l="0" r="0" t="0"/>
            <wp:wrapSquare wrapText="bothSides" distB="114300" distT="114300" distL="114300" distR="11430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Proses review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Pembeli mengkonfirmasi pesanan sampai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Pembeli diarahkan ke tampilan rating dan review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Pembeli memberikan rating dengan cara memilih angka kepuasan dan mengisi review berupa deskripsi terhadap layanan yang dipakai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Pembeli mengkonfirmasi rating dan review yang diberikan</w:t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