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SLIDE 1 — MODULE COVER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Slide1.JPG"/>
                    <pic:cNvPicPr/>
                  </pic:nvPicPr>
                  <pic:blipFill>
                    <a:blip r:embed="rId9"/>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1 of 7</w:t>
      </w:r>
    </w:p>
    <w:p>
      <w:pPr>
        <w:pBdr>
          <w:bottom w:val="single" w:sz="6" w:space="1" w:color="D0D5DE"/>
        </w:pBdr>
        <w:spacing w:before="0" w:after="240"/>
      </w:pPr>
    </w:p>
    <w:p>
      <w:pPr>
        <w:pStyle w:val="Heading1"/>
      </w:pPr>
      <w:r>
        <w:t>Module 07: Database Maintenance</w:t>
      </w:r>
    </w:p>
    <w:tbl>
      <w:tblPr>
        <w:tblW w:type="auto" w:w="0"/>
        <w:tblLook w:firstColumn="1" w:firstRow="1" w:lastColumn="0" w:lastRow="0" w:noHBand="0" w:noVBand="1" w:val="04A0"/>
        <w:tblBorders>
          <w:top w:val="nil"/>
          <w:left w:val="nil"/>
          <w:bottom w:val="nil"/>
          <w:right w:val="nil"/>
          <w:insideH w:val="nil"/>
          <w:insideV w:val="nil"/>
        </w:tblBorders>
      </w:tblPr>
      <w:tblGrid>
        <w:gridCol w:w="2268"/>
        <w:gridCol w:w="2268"/>
        <w:gridCol w:w="2268"/>
        <w:gridCol w:w="2268"/>
      </w:tblGrid>
      <w:tr>
        <w:tc>
          <w:tcPr>
            <w:tcW w:type="dxa" w:w="2268"/>
            <w:shd w:val="clear" w:color="auto" w:fill="0D1B3E"/>
          </w:tcPr>
          <w:p>
            <w:pPr>
              <w:jc w:val="center"/>
            </w:pPr>
            <w:r>
              <w:rPr>
                <w:b/>
                <w:color w:val="FFFFFF"/>
                <w:sz w:val="18"/>
              </w:rPr>
              <w:t>Module</w:t>
            </w:r>
          </w:p>
        </w:tc>
        <w:tc>
          <w:tcPr>
            <w:tcW w:type="dxa" w:w="2268"/>
            <w:shd w:val="clear" w:color="auto" w:fill="0D1B3E"/>
          </w:tcPr>
          <w:p>
            <w:pPr>
              <w:jc w:val="center"/>
            </w:pPr>
            <w:r>
              <w:rPr>
                <w:b/>
                <w:color w:val="FFFFFF"/>
                <w:sz w:val="18"/>
              </w:rPr>
              <w:t>Day</w:t>
            </w:r>
          </w:p>
        </w:tc>
        <w:tc>
          <w:tcPr>
            <w:tcW w:type="dxa" w:w="2268"/>
            <w:shd w:val="clear" w:color="auto" w:fill="0D1B3E"/>
          </w:tcPr>
          <w:p>
            <w:pPr>
              <w:jc w:val="center"/>
            </w:pPr>
            <w:r>
              <w:rPr>
                <w:b/>
                <w:color w:val="FFFFFF"/>
                <w:sz w:val="18"/>
              </w:rPr>
              <w:t>Duration</w:t>
            </w:r>
          </w:p>
        </w:tc>
        <w:tc>
          <w:tcPr>
            <w:tcW w:type="dxa" w:w="2268"/>
            <w:shd w:val="clear" w:color="auto" w:fill="0D1B3E"/>
          </w:tcPr>
          <w:p>
            <w:pPr>
              <w:jc w:val="center"/>
            </w:pPr>
            <w:r>
              <w:rPr>
                <w:b/>
                <w:color w:val="FFFFFF"/>
                <w:sz w:val="18"/>
              </w:rPr>
              <w:t>Lab</w:t>
            </w:r>
          </w:p>
        </w:tc>
      </w:tr>
      <w:tr>
        <w:tc>
          <w:tcPr>
            <w:tcW w:type="dxa" w:w="2268"/>
            <w:shd w:val="clear" w:color="auto" w:fill="E8EDF5"/>
          </w:tcPr>
          <w:p>
            <w:pPr>
              <w:jc w:val="center"/>
            </w:pPr>
            <w:r>
              <w:rPr>
                <w:b/>
                <w:color w:val="0D1B3E"/>
                <w:sz w:val="22"/>
              </w:rPr>
              <w:t>07</w:t>
            </w:r>
          </w:p>
        </w:tc>
        <w:tc>
          <w:tcPr>
            <w:tcW w:type="dxa" w:w="2268"/>
            <w:shd w:val="clear" w:color="auto" w:fill="E8EDF5"/>
          </w:tcPr>
          <w:p>
            <w:pPr>
              <w:jc w:val="center"/>
            </w:pPr>
            <w:r>
              <w:rPr>
                <w:b/>
                <w:color w:val="0D1B3E"/>
                <w:sz w:val="22"/>
              </w:rPr>
              <w:t>2 — Morning</w:t>
            </w:r>
          </w:p>
        </w:tc>
        <w:tc>
          <w:tcPr>
            <w:tcW w:type="dxa" w:w="2268"/>
            <w:shd w:val="clear" w:color="auto" w:fill="E8EDF5"/>
          </w:tcPr>
          <w:p>
            <w:pPr>
              <w:jc w:val="center"/>
            </w:pPr>
            <w:r>
              <w:rPr>
                <w:b/>
                <w:color w:val="0D1B3E"/>
                <w:sz w:val="22"/>
              </w:rPr>
              <w:t>90 minutes</w:t>
            </w:r>
          </w:p>
        </w:tc>
        <w:tc>
          <w:tcPr>
            <w:tcW w:type="dxa" w:w="2268"/>
            <w:shd w:val="clear" w:color="auto" w:fill="E8EDF5"/>
          </w:tcPr>
          <w:p>
            <w:pPr>
              <w:jc w:val="center"/>
            </w:pPr>
            <w:r>
              <w:rPr>
                <w:b/>
                <w:color w:val="0D1B3E"/>
                <w:sz w:val="22"/>
              </w:rPr>
              <w:t>Lab 07</w:t>
            </w:r>
          </w:p>
        </w:tc>
      </w:tr>
    </w:tbl>
    <w:p>
      <w:pPr>
        <w:spacing w:after="280"/>
      </w:pPr>
    </w:p>
    <w:p>
      <w:pPr>
        <w:spacing w:after="160"/>
      </w:pPr>
      <w:r>
        <w:rPr>
          <w:i w:val="0"/>
          <w:sz w:val="22"/>
        </w:rPr>
        <w:t>Reactive maintenance is the most expensive kind. A database that has never had its indexes rebuilt or its statistics refreshed will quietly degrade over months until a sudden performance crisis appears. Module 07 teaches you how to keep NovaMart healthy through a predictable weekly routine that prevents problems before they reach the help desk.</w:t>
      </w:r>
    </w:p>
    <w:p>
      <w:pPr>
        <w:spacing w:after="160"/>
      </w:pPr>
      <w:r>
        <w:rPr>
          <w:i w:val="0"/>
          <w:sz w:val="22"/>
        </w:rPr>
        <w:t>You will learn the three core maintenance tasks every DBA must master: index maintenance (REORGANIZE and REBUILD), statistics updates, and DBCC CHECKDB for physical integrity verification. Each task has a clear rule for when to run it, a T-SQL command to execute it, and a measurable outcome to confirm it worked.</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21A366"/>
          </w:tcPr>
          <w:p>
            <w:pPr>
              <w:spacing w:before="200"/>
              <w:jc w:val="center"/>
            </w:pPr>
            <w:r>
              <w:rPr>
                <w:color w:val="FFFFFF"/>
                <w:sz w:val="32"/>
              </w:rPr>
              <w:t>ℹ</w:t>
            </w:r>
          </w:p>
        </w:tc>
        <w:tc>
          <w:tcPr>
            <w:tcW w:type="dxa" w:w="4536"/>
            <w:shd w:val="clear" w:color="auto" w:fill="EEFAF3"/>
          </w:tcPr>
          <w:p>
            <w:pPr>
              <w:spacing w:before="160"/>
            </w:pPr>
            <w:r>
              <w:rPr>
                <w:b/>
                <w:color w:val="0D1B3E"/>
                <w:sz w:val="22"/>
              </w:rPr>
              <w:t>The 5/30 Rule for Index Maintenance</w:t>
            </w:r>
          </w:p>
          <w:p>
            <w:pPr>
              <w:spacing w:after="200"/>
            </w:pPr>
            <w:r>
              <w:rPr>
                <w:sz w:val="21"/>
              </w:rPr>
              <w:t>Fragmentation 5–30 %: use REORGANIZE (online, no lock). Fragmentation &gt; 30 %: use REBUILD (drops and recreates the index). Below 5 %: skip — the overhead of maintenance exceeds the benefit.</w:t>
            </w:r>
          </w:p>
        </w:tc>
      </w:tr>
    </w:tbl>
    <w:p>
      <w:pPr>
        <w:spacing w:after="200"/>
      </w:pPr>
    </w:p>
    <w:p>
      <w:pPr>
        <w:pStyle w:val="Heading2"/>
      </w:pPr>
      <w:r>
        <w:t>What This Module Covers</w:t>
      </w:r>
    </w:p>
    <w:p>
      <w:pPr>
        <w:pStyle w:val="ListBullet"/>
        <w:spacing w:after="80"/>
        <w:ind w:left="360"/>
      </w:pPr>
      <w:r>
        <w:rPr>
          <w:b/>
          <w:color w:val="0D1B3E"/>
          <w:sz w:val="22"/>
        </w:rPr>
        <w:t xml:space="preserve">Index Fragmentation </w:t>
      </w:r>
      <w:r>
        <w:rPr>
          <w:sz w:val="22"/>
        </w:rPr>
        <w:t>What it is, how to detect it with sys.dm_db_index_physical_stats.</w:t>
      </w:r>
    </w:p>
    <w:p>
      <w:pPr>
        <w:pStyle w:val="ListBullet"/>
        <w:spacing w:after="80"/>
        <w:ind w:left="360"/>
      </w:pPr>
      <w:r>
        <w:rPr>
          <w:b/>
          <w:color w:val="0D1B3E"/>
          <w:sz w:val="22"/>
        </w:rPr>
        <w:t xml:space="preserve">REORGANIZE vs REBUILD </w:t>
      </w:r>
      <w:r>
        <w:rPr>
          <w:sz w:val="22"/>
        </w:rPr>
        <w:t>When to use each, T-SQL syntax, impact on availability.</w:t>
      </w:r>
    </w:p>
    <w:p>
      <w:pPr>
        <w:pStyle w:val="ListBullet"/>
        <w:spacing w:after="80"/>
        <w:ind w:left="360"/>
      </w:pPr>
      <w:r>
        <w:rPr>
          <w:b/>
          <w:color w:val="0D1B3E"/>
          <w:sz w:val="22"/>
        </w:rPr>
        <w:t xml:space="preserve">Update Statistics </w:t>
      </w:r>
      <w:r>
        <w:rPr>
          <w:sz w:val="22"/>
        </w:rPr>
        <w:t>sp_updatestats and UPDATE STATISTICS WITH FULLSCAN.</w:t>
      </w:r>
    </w:p>
    <w:p>
      <w:pPr>
        <w:pStyle w:val="ListBullet"/>
        <w:spacing w:after="80"/>
        <w:ind w:left="360"/>
      </w:pPr>
      <w:r>
        <w:rPr>
          <w:b/>
          <w:color w:val="0D1B3E"/>
          <w:sz w:val="22"/>
        </w:rPr>
        <w:t xml:space="preserve">DBCC CHECKDB </w:t>
      </w:r>
      <w:r>
        <w:rPr>
          <w:sz w:val="22"/>
        </w:rPr>
        <w:t>Physical and logical consistency checking — how to read the output.</w:t>
      </w:r>
    </w:p>
    <w:p>
      <w:pPr>
        <w:pStyle w:val="ListBullet"/>
        <w:spacing w:after="80"/>
        <w:ind w:left="360"/>
      </w:pPr>
      <w:r>
        <w:rPr>
          <w:b/>
          <w:color w:val="0D1B3E"/>
          <w:sz w:val="22"/>
        </w:rPr>
        <w:t xml:space="preserve">Weekly Schedule </w:t>
      </w:r>
      <w:r>
        <w:rPr>
          <w:sz w:val="22"/>
        </w:rPr>
        <w:t>A repeatable NovaMart maintenance routine combining all four tasks.</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SLIDE 2 — LEARNING OBJECTIVES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Slide2.JPG"/>
                    <pic:cNvPicPr/>
                  </pic:nvPicPr>
                  <pic:blipFill>
                    <a:blip r:embed="rId10"/>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2 of 7</w:t>
      </w:r>
    </w:p>
    <w:p>
      <w:pPr>
        <w:pBdr>
          <w:bottom w:val="single" w:sz="6" w:space="1" w:color="D0D5DE"/>
        </w:pBdr>
        <w:spacing w:before="0" w:after="240"/>
      </w:pPr>
    </w:p>
    <w:p>
      <w:pPr>
        <w:pStyle w:val="Heading2"/>
      </w:pPr>
      <w:r>
        <w:t>Learning Objectives</w:t>
      </w:r>
    </w:p>
    <w:p>
      <w:pPr>
        <w:spacing w:after="160"/>
      </w:pPr>
      <w:r>
        <w:rPr>
          <w:i w:val="0"/>
          <w:sz w:val="22"/>
        </w:rPr>
        <w:t>By the end of Module 07 you will be able to:</w:t>
      </w:r>
    </w:p>
    <w:p>
      <w:pPr>
        <w:pStyle w:val="ListBullet"/>
        <w:spacing w:after="120"/>
        <w:ind w:left="360"/>
      </w:pPr>
      <w:r>
        <w:rPr>
          <w:b/>
          <w:color w:val="0D1B3E"/>
          <w:sz w:val="22"/>
        </w:rPr>
        <w:t xml:space="preserve">Explain why index fragmentation degrades query performance </w:t>
      </w:r>
      <w:r>
        <w:rPr>
          <w:sz w:val="22"/>
        </w:rPr>
        <w:t>— scattered pages force random I/O instead of sequential reads.</w:t>
      </w:r>
    </w:p>
    <w:p>
      <w:pPr>
        <w:pStyle w:val="ListBullet"/>
        <w:spacing w:after="120"/>
        <w:ind w:left="360"/>
      </w:pPr>
      <w:r>
        <w:rPr>
          <w:b/>
          <w:color w:val="0D1B3E"/>
          <w:sz w:val="22"/>
        </w:rPr>
        <w:t xml:space="preserve">Decide when to REBUILD versus REORGANIZE an index </w:t>
      </w:r>
      <w:r>
        <w:rPr>
          <w:sz w:val="22"/>
        </w:rPr>
        <w:t>— based on the avg_fragmentation_in_percent value from dm_db_index_physical_stats.</w:t>
      </w:r>
    </w:p>
    <w:p>
      <w:pPr>
        <w:pStyle w:val="ListBullet"/>
        <w:spacing w:after="120"/>
        <w:ind w:left="360"/>
      </w:pPr>
      <w:r>
        <w:rPr>
          <w:b/>
          <w:color w:val="0D1B3E"/>
          <w:sz w:val="22"/>
        </w:rPr>
        <w:t xml:space="preserve">Update column statistics to help the query optimizer </w:t>
      </w:r>
      <w:r>
        <w:rPr>
          <w:sz w:val="22"/>
        </w:rPr>
        <w:t>— using UPDATE STATISTICS WITH FULLSCAN and sp_updatestats.</w:t>
      </w:r>
    </w:p>
    <w:p>
      <w:pPr>
        <w:pStyle w:val="ListBullet"/>
        <w:spacing w:after="120"/>
        <w:ind w:left="360"/>
      </w:pPr>
      <w:r>
        <w:rPr>
          <w:b/>
          <w:color w:val="0D1B3E"/>
          <w:sz w:val="22"/>
        </w:rPr>
        <w:t xml:space="preserve">Run DBCC CHECKDB to detect database consistency errors </w:t>
      </w:r>
      <w:r>
        <w:rPr>
          <w:sz w:val="22"/>
        </w:rPr>
        <w:t>— and interpret the "0 allocation errors, 0 consistency errors" confirmation.</w:t>
      </w:r>
    </w:p>
    <w:p>
      <w:pPr>
        <w:pStyle w:val="ListBullet"/>
        <w:spacing w:after="120"/>
        <w:ind w:left="360"/>
      </w:pPr>
      <w:r>
        <w:rPr>
          <w:b/>
          <w:color w:val="0D1B3E"/>
          <w:sz w:val="22"/>
        </w:rPr>
        <w:t xml:space="preserve">Build a weekly maintenance routine for the NovaMart database </w:t>
      </w:r>
      <w:r>
        <w:rPr>
          <w:sz w:val="22"/>
        </w:rPr>
        <w:t>— combining backup, index, statistics, and CHECKDB tasks on a timed schedule.</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SLIDE 3 — INDEX FRAGMENTATION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Slide3.JPG"/>
                    <pic:cNvPicPr/>
                  </pic:nvPicPr>
                  <pic:blipFill>
                    <a:blip r:embed="rId11"/>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3 of 7</w:t>
      </w:r>
    </w:p>
    <w:p>
      <w:pPr>
        <w:pBdr>
          <w:bottom w:val="single" w:sz="6" w:space="1" w:color="D0D5DE"/>
        </w:pBdr>
        <w:spacing w:before="0" w:after="240"/>
      </w:pPr>
    </w:p>
    <w:p>
      <w:pPr>
        <w:pStyle w:val="Heading2"/>
      </w:pPr>
      <w:r>
        <w:t>Index Fragmentation</w:t>
      </w:r>
    </w:p>
    <w:p>
      <w:pPr>
        <w:spacing w:after="160"/>
      </w:pPr>
      <w:r>
        <w:rPr>
          <w:i w:val="0"/>
          <w:sz w:val="22"/>
        </w:rPr>
        <w:t>Every INSERT, UPDATE, and DELETE that touches an indexed table can split index pages, leaving logical gaps between data pages. Over time this fragmentation forces SQL Server to read more pages to satisfy queries — turning fast sequential I/O into slow random I/O.</w:t>
      </w:r>
    </w:p>
    <w:p>
      <w:pPr>
        <w:pStyle w:val="Heading3"/>
      </w:pPr>
      <w:r>
        <w:t>What Fragmentation Looks Like</w:t>
      </w:r>
    </w:p>
    <w:p>
      <w:pPr>
        <w:pStyle w:val="ListBullet"/>
        <w:spacing w:after="80"/>
        <w:ind w:left="360"/>
      </w:pPr>
      <w:r>
        <w:rPr>
          <w:b/>
          <w:color w:val="0D1B3E"/>
          <w:sz w:val="22"/>
        </w:rPr>
        <w:t xml:space="preserve">Page splits </w:t>
      </w:r>
      <w:r>
        <w:rPr>
          <w:sz w:val="22"/>
        </w:rPr>
        <w:t>When a page is full and a new row must be inserted, SQL Server splits the page — creating two half-full pages.</w:t>
      </w:r>
    </w:p>
    <w:p>
      <w:pPr>
        <w:pStyle w:val="ListBullet"/>
        <w:spacing w:after="80"/>
        <w:ind w:left="360"/>
      </w:pPr>
      <w:r>
        <w:rPr>
          <w:b/>
          <w:color w:val="0D1B3E"/>
          <w:sz w:val="22"/>
        </w:rPr>
        <w:t xml:space="preserve">Out-of-order pages </w:t>
      </w:r>
      <w:r>
        <w:rPr>
          <w:sz w:val="22"/>
        </w:rPr>
        <w:t>The logical order of index keys no longer matches the physical order of pages on disk.</w:t>
      </w:r>
    </w:p>
    <w:p>
      <w:pPr>
        <w:pStyle w:val="ListBullet"/>
        <w:spacing w:after="80"/>
        <w:ind w:left="360"/>
      </w:pPr>
      <w:r>
        <w:rPr>
          <w:b/>
          <w:color w:val="0D1B3E"/>
          <w:sz w:val="22"/>
        </w:rPr>
        <w:t xml:space="preserve">Wasted space </w:t>
      </w:r>
      <w:r>
        <w:rPr>
          <w:sz w:val="22"/>
        </w:rPr>
        <w:t>Half-full pages consume storage and buffer pool memory without contributing data density.</w:t>
      </w:r>
    </w:p>
    <w:p>
      <w:pPr>
        <w:pStyle w:val="ListBullet"/>
        <w:spacing w:after="80"/>
        <w:ind w:left="360"/>
      </w:pPr>
      <w:r>
        <w:rPr>
          <w:b/>
          <w:color w:val="0D1B3E"/>
          <w:sz w:val="22"/>
        </w:rPr>
        <w:t xml:space="preserve">Random I/O impact </w:t>
      </w:r>
      <w:r>
        <w:rPr>
          <w:sz w:val="22"/>
        </w:rPr>
        <w:t>Fragmented indexes force the storage subsystem to seek rather than scan — especially costly on spinning disks.</w:t>
      </w:r>
    </w:p>
    <w:p>
      <w:pPr>
        <w:pStyle w:val="Heading3"/>
      </w:pPr>
      <w:r>
        <w:t>Detecting Fragmentation</w:t>
      </w:r>
    </w:p>
    <w:p>
      <w:pPr>
        <w:spacing w:after="160"/>
      </w:pPr>
      <w:r>
        <w:rPr>
          <w:i w:val="0"/>
          <w:sz w:val="22"/>
        </w:rPr>
        <w:t>The DMV sys.dm_db_index_physical_stats returns fragmentation metrics for every index in the database. Filter for indexes with more than 100 pages (small indexes are not worth maintaining) and fragmentation above 5 %.</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SELECT</w:t>
            </w:r>
            <w:r>
              <w:rPr>
                <w:rFonts w:ascii="Courier New" w:hAnsi="Courier New"/>
              </w:rPr>
              <w:br/>
            </w:r>
            <w:r>
              <w:rPr>
                <w:rFonts w:ascii="Courier New" w:hAnsi="Courier New"/>
                <w:color w:val="0D1B3E"/>
                <w:sz w:val="20"/>
              </w:rPr>
              <w:t xml:space="preserve">  OBJECT_NAME(ips.object_id)       AS TableName,</w:t>
            </w:r>
            <w:r>
              <w:rPr>
                <w:rFonts w:ascii="Courier New" w:hAnsi="Courier New"/>
              </w:rPr>
              <w:br/>
            </w:r>
            <w:r>
              <w:rPr>
                <w:rFonts w:ascii="Courier New" w:hAnsi="Courier New"/>
                <w:color w:val="0D1B3E"/>
                <w:sz w:val="20"/>
              </w:rPr>
              <w:t xml:space="preserve">  i.name                           AS IndexName,</w:t>
            </w:r>
            <w:r>
              <w:rPr>
                <w:rFonts w:ascii="Courier New" w:hAnsi="Courier New"/>
              </w:rPr>
              <w:br/>
            </w:r>
            <w:r>
              <w:rPr>
                <w:rFonts w:ascii="Courier New" w:hAnsi="Courier New"/>
                <w:color w:val="0D1B3E"/>
                <w:sz w:val="20"/>
              </w:rPr>
              <w:t xml:space="preserve">  ips.avg_fragmentation_in_percent,</w:t>
            </w:r>
            <w:r>
              <w:rPr>
                <w:rFonts w:ascii="Courier New" w:hAnsi="Courier New"/>
              </w:rPr>
              <w:br/>
            </w:r>
            <w:r>
              <w:rPr>
                <w:rFonts w:ascii="Courier New" w:hAnsi="Courier New"/>
                <w:color w:val="0D1B3E"/>
                <w:sz w:val="20"/>
              </w:rPr>
              <w:t xml:space="preserve">  ips.page_count</w:t>
            </w:r>
            <w:r>
              <w:rPr>
                <w:rFonts w:ascii="Courier New" w:hAnsi="Courier New"/>
              </w:rPr>
              <w:br/>
            </w:r>
            <w:r>
              <w:rPr>
                <w:rFonts w:ascii="Courier New" w:hAnsi="Courier New"/>
                <w:color w:val="0D1B3E"/>
                <w:sz w:val="20"/>
              </w:rPr>
              <w:t>FROM sys.dm_db_index_physical_stats</w:t>
            </w:r>
            <w:r>
              <w:rPr>
                <w:rFonts w:ascii="Courier New" w:hAnsi="Courier New"/>
              </w:rPr>
              <w:br/>
            </w:r>
            <w:r>
              <w:rPr>
                <w:rFonts w:ascii="Courier New" w:hAnsi="Courier New"/>
                <w:color w:val="0D1B3E"/>
                <w:sz w:val="20"/>
              </w:rPr>
              <w:t xml:space="preserve">  (DB_ID(), NULL, NULL, NULL, 'LIMITED') ips</w:t>
            </w:r>
            <w:r>
              <w:rPr>
                <w:rFonts w:ascii="Courier New" w:hAnsi="Courier New"/>
              </w:rPr>
              <w:br/>
            </w:r>
            <w:r>
              <w:rPr>
                <w:rFonts w:ascii="Courier New" w:hAnsi="Courier New"/>
                <w:color w:val="0D1B3E"/>
                <w:sz w:val="20"/>
              </w:rPr>
              <w:t>JOIN sys.indexes i</w:t>
            </w:r>
            <w:r>
              <w:rPr>
                <w:rFonts w:ascii="Courier New" w:hAnsi="Courier New"/>
              </w:rPr>
              <w:br/>
            </w:r>
            <w:r>
              <w:rPr>
                <w:rFonts w:ascii="Courier New" w:hAnsi="Courier New"/>
                <w:color w:val="0D1B3E"/>
                <w:sz w:val="20"/>
              </w:rPr>
              <w:t xml:space="preserve">  ON ips.object_id = i.object_id</w:t>
            </w:r>
            <w:r>
              <w:rPr>
                <w:rFonts w:ascii="Courier New" w:hAnsi="Courier New"/>
              </w:rPr>
              <w:br/>
            </w:r>
            <w:r>
              <w:rPr>
                <w:rFonts w:ascii="Courier New" w:hAnsi="Courier New"/>
                <w:color w:val="0D1B3E"/>
                <w:sz w:val="20"/>
              </w:rPr>
              <w:t xml:space="preserve">  AND ips.index_id  = i.index_id</w:t>
            </w:r>
            <w:r>
              <w:rPr>
                <w:rFonts w:ascii="Courier New" w:hAnsi="Courier New"/>
              </w:rPr>
              <w:br/>
            </w:r>
            <w:r>
              <w:rPr>
                <w:rFonts w:ascii="Courier New" w:hAnsi="Courier New"/>
                <w:color w:val="0D1B3E"/>
                <w:sz w:val="20"/>
              </w:rPr>
              <w:t>WHERE ips.avg_fragmentation_in_percent &gt; 5</w:t>
            </w:r>
            <w:r>
              <w:rPr>
                <w:rFonts w:ascii="Courier New" w:hAnsi="Courier New"/>
              </w:rPr>
              <w:br/>
            </w:r>
            <w:r>
              <w:rPr>
                <w:rFonts w:ascii="Courier New" w:hAnsi="Courier New"/>
                <w:color w:val="0D1B3E"/>
                <w:sz w:val="20"/>
              </w:rPr>
              <w:t xml:space="preserve">  AND ips.page_count &gt; 100</w:t>
            </w:r>
            <w:r>
              <w:rPr>
                <w:rFonts w:ascii="Courier New" w:hAnsi="Courier New"/>
              </w:rPr>
              <w:br/>
            </w:r>
            <w:r>
              <w:rPr>
                <w:rFonts w:ascii="Courier New" w:hAnsi="Courier New"/>
                <w:color w:val="0D1B3E"/>
                <w:sz w:val="20"/>
              </w:rPr>
              <w:t>ORDER BY ips.avg_fragmentation_in_percent DESC;</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E8501A"/>
          </w:tcPr>
          <w:p>
            <w:pPr>
              <w:spacing w:before="200"/>
              <w:jc w:val="center"/>
            </w:pPr>
            <w:r>
              <w:rPr>
                <w:color w:val="FFFFFF"/>
                <w:sz w:val="32"/>
              </w:rPr>
              <w:t>⚠</w:t>
            </w:r>
          </w:p>
        </w:tc>
        <w:tc>
          <w:tcPr>
            <w:tcW w:type="dxa" w:w="4536"/>
            <w:shd w:val="clear" w:color="auto" w:fill="FFF3EE"/>
          </w:tcPr>
          <w:p>
            <w:pPr>
              <w:spacing w:before="160"/>
            </w:pPr>
            <w:r>
              <w:rPr>
                <w:b/>
                <w:color w:val="0D1B3E"/>
                <w:sz w:val="22"/>
              </w:rPr>
              <w:t>Performance Warning: LIMITED vs DETAILED</w:t>
            </w:r>
          </w:p>
          <w:p>
            <w:pPr>
              <w:spacing w:after="200"/>
            </w:pPr>
            <w:r>
              <w:rPr>
                <w:sz w:val="21"/>
              </w:rPr>
              <w:t>The LIMITED mode (used above) is fast — it samples pages. DETAILED mode scans every page and is accurate but slow on large tables. Use LIMITED for regular checks; DETAILED only when diagnosing a specific problem.</w:t>
            </w:r>
          </w:p>
        </w:tc>
      </w:tr>
    </w:tbl>
    <w:p>
      <w:pPr>
        <w:spacing w:after="200"/>
      </w:pPr>
    </w:p>
    <w:tbl>
      <w:tblPr>
        <w:tblStyle w:val="TableGrid"/>
        <w:tblW w:type="auto" w:w="0"/>
        <w:tblLook w:firstColumn="1" w:firstRow="1" w:lastColumn="0" w:lastRow="0" w:noHBand="0" w:noVBand="1" w:val="04A0"/>
      </w:tblPr>
      <w:tblGrid>
        <w:gridCol w:w="3024"/>
        <w:gridCol w:w="3024"/>
        <w:gridCol w:w="3024"/>
      </w:tblGrid>
      <w:tr>
        <w:tc>
          <w:tcPr>
            <w:tcW w:type="dxa" w:w="2304"/>
            <w:shd w:val="clear" w:color="auto" w:fill="0D1B3E"/>
          </w:tcPr>
          <w:p>
            <w:r>
              <w:rPr>
                <w:rFonts w:ascii="Calibri" w:hAnsi="Calibri"/>
                <w:b/>
                <w:color w:val="FFFFFF"/>
                <w:sz w:val="21"/>
              </w:rPr>
              <w:t>Fragmentation %</w:t>
            </w:r>
          </w:p>
        </w:tc>
        <w:tc>
          <w:tcPr>
            <w:tcW w:type="dxa" w:w="3168"/>
            <w:shd w:val="clear" w:color="auto" w:fill="0D1B3E"/>
          </w:tcPr>
          <w:p>
            <w:r>
              <w:rPr>
                <w:rFonts w:ascii="Calibri" w:hAnsi="Calibri"/>
                <w:b/>
                <w:color w:val="FFFFFF"/>
                <w:sz w:val="21"/>
              </w:rPr>
              <w:t>Recommended Action</w:t>
            </w:r>
          </w:p>
        </w:tc>
        <w:tc>
          <w:tcPr>
            <w:tcW w:type="dxa" w:w="4608"/>
            <w:shd w:val="clear" w:color="auto" w:fill="0D1B3E"/>
          </w:tcPr>
          <w:p>
            <w:r>
              <w:rPr>
                <w:rFonts w:ascii="Calibri" w:hAnsi="Calibri"/>
                <w:b/>
                <w:color w:val="FFFFFF"/>
                <w:sz w:val="21"/>
              </w:rPr>
              <w:t>Notes</w:t>
            </w:r>
          </w:p>
        </w:tc>
      </w:tr>
      <w:tr>
        <w:tc>
          <w:tcPr>
            <w:tcW w:type="dxa" w:w="2304"/>
            <w:shd w:val="clear" w:color="auto" w:fill="F5F7FA"/>
          </w:tcPr>
          <w:p>
            <w:r>
              <w:rPr>
                <w:rFonts w:ascii="Calibri" w:hAnsi="Calibri"/>
                <w:b w:val="0"/>
                <w:sz w:val="21"/>
              </w:rPr>
              <w:t>&lt; 5 %</w:t>
            </w:r>
          </w:p>
        </w:tc>
        <w:tc>
          <w:tcPr>
            <w:tcW w:type="dxa" w:w="3168"/>
            <w:shd w:val="clear" w:color="auto" w:fill="F5F7FA"/>
          </w:tcPr>
          <w:p>
            <w:r>
              <w:rPr>
                <w:rFonts w:ascii="Calibri" w:hAnsi="Calibri"/>
                <w:b/>
                <w:sz w:val="21"/>
              </w:rPr>
              <w:t>No action needed</w:t>
            </w:r>
          </w:p>
        </w:tc>
        <w:tc>
          <w:tcPr>
            <w:tcW w:type="dxa" w:w="4608"/>
            <w:shd w:val="clear" w:color="auto" w:fill="F5F7FA"/>
          </w:tcPr>
          <w:p>
            <w:r>
              <w:rPr>
                <w:rFonts w:ascii="Calibri" w:hAnsi="Calibri"/>
                <w:b w:val="0"/>
                <w:sz w:val="21"/>
              </w:rPr>
              <w:t>Overhead of maintenance exceeds benefit</w:t>
            </w:r>
          </w:p>
        </w:tc>
      </w:tr>
      <w:tr>
        <w:tc>
          <w:tcPr>
            <w:tcW w:type="dxa" w:w="2304"/>
            <w:shd w:val="clear" w:color="auto" w:fill="FFFFFF"/>
          </w:tcPr>
          <w:p>
            <w:r>
              <w:rPr>
                <w:rFonts w:ascii="Calibri" w:hAnsi="Calibri"/>
                <w:b w:val="0"/>
                <w:sz w:val="21"/>
              </w:rPr>
              <w:t>5 – 30 %</w:t>
            </w:r>
          </w:p>
        </w:tc>
        <w:tc>
          <w:tcPr>
            <w:tcW w:type="dxa" w:w="3168"/>
            <w:shd w:val="clear" w:color="auto" w:fill="FFFFFF"/>
          </w:tcPr>
          <w:p>
            <w:r>
              <w:rPr>
                <w:rFonts w:ascii="Calibri" w:hAnsi="Calibri"/>
                <w:b/>
                <w:sz w:val="21"/>
              </w:rPr>
              <w:t>REORGANIZE</w:t>
            </w:r>
          </w:p>
        </w:tc>
        <w:tc>
          <w:tcPr>
            <w:tcW w:type="dxa" w:w="4608"/>
            <w:shd w:val="clear" w:color="auto" w:fill="FFFFFF"/>
          </w:tcPr>
          <w:p>
            <w:r>
              <w:rPr>
                <w:rFonts w:ascii="Calibri" w:hAnsi="Calibri"/>
                <w:b w:val="0"/>
                <w:sz w:val="21"/>
              </w:rPr>
              <w:t>Online, no table lock, leaf-level defrag only</w:t>
            </w:r>
          </w:p>
        </w:tc>
      </w:tr>
      <w:tr>
        <w:tc>
          <w:tcPr>
            <w:tcW w:type="dxa" w:w="2304"/>
            <w:shd w:val="clear" w:color="auto" w:fill="F5F7FA"/>
          </w:tcPr>
          <w:p>
            <w:r>
              <w:rPr>
                <w:rFonts w:ascii="Calibri" w:hAnsi="Calibri"/>
                <w:b w:val="0"/>
                <w:sz w:val="21"/>
              </w:rPr>
              <w:t>&gt; 30 %</w:t>
            </w:r>
          </w:p>
        </w:tc>
        <w:tc>
          <w:tcPr>
            <w:tcW w:type="dxa" w:w="3168"/>
            <w:shd w:val="clear" w:color="auto" w:fill="F5F7FA"/>
          </w:tcPr>
          <w:p>
            <w:r>
              <w:rPr>
                <w:rFonts w:ascii="Calibri" w:hAnsi="Calibri"/>
                <w:b/>
                <w:sz w:val="21"/>
              </w:rPr>
              <w:t>REBUILD</w:t>
            </w:r>
          </w:p>
        </w:tc>
        <w:tc>
          <w:tcPr>
            <w:tcW w:type="dxa" w:w="4608"/>
            <w:shd w:val="clear" w:color="auto" w:fill="F5F7FA"/>
          </w:tcPr>
          <w:p>
            <w:r>
              <w:rPr>
                <w:rFonts w:ascii="Calibri" w:hAnsi="Calibri"/>
                <w:b w:val="0"/>
                <w:sz w:val="21"/>
              </w:rPr>
              <w:t>Drops and recreates the index; offline by default</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SLIDE 4 — REBUILD VS REORGANIZE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lide4.JPG"/>
                    <pic:cNvPicPr/>
                  </pic:nvPicPr>
                  <pic:blipFill>
                    <a:blip r:embed="rId12"/>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4 of 7</w:t>
      </w:r>
    </w:p>
    <w:p>
      <w:pPr>
        <w:pBdr>
          <w:bottom w:val="single" w:sz="6" w:space="1" w:color="D0D5DE"/>
        </w:pBdr>
        <w:spacing w:before="0" w:after="240"/>
      </w:pPr>
    </w:p>
    <w:p>
      <w:pPr>
        <w:pStyle w:val="Heading2"/>
      </w:pPr>
      <w:r>
        <w:t>REBUILD vs REORGANIZE</w:t>
      </w:r>
    </w:p>
    <w:p>
      <w:pPr>
        <w:spacing w:after="160"/>
      </w:pPr>
      <w:r>
        <w:rPr>
          <w:i w:val="0"/>
          <w:sz w:val="22"/>
        </w:rPr>
        <w:t>Both commands reduce fragmentation, but they work differently and have different availability implications. Choose based on the fragmentation level, the maintenance window, and your SQL Server edition.</w:t>
      </w:r>
    </w:p>
    <w:p>
      <w:pPr>
        <w:pStyle w:val="Heading3"/>
      </w:pPr>
      <w:r>
        <w:t>REORGANIZE</w:t>
      </w:r>
    </w:p>
    <w:p>
      <w:pPr>
        <w:spacing w:after="160"/>
      </w:pPr>
      <w:r>
        <w:rPr>
          <w:i w:val="0"/>
          <w:sz w:val="22"/>
        </w:rPr>
        <w:t>Best for: 5–30 % fragmentation. Works online — the table remains accessible.</w:t>
      </w:r>
    </w:p>
    <w:p>
      <w:pPr>
        <w:pStyle w:val="ListBullet"/>
        <w:spacing w:after="80"/>
        <w:ind w:left="360"/>
      </w:pPr>
      <w:r>
        <w:rPr>
          <w:b/>
          <w:color w:val="0D1B3E"/>
          <w:sz w:val="22"/>
        </w:rPr>
        <w:t xml:space="preserve">How it works </w:t>
      </w:r>
      <w:r>
        <w:rPr>
          <w:sz w:val="22"/>
        </w:rPr>
        <w:t>Defragments the leaf level of the index in-place by physically reordering the leaf pages.</w:t>
      </w:r>
    </w:p>
    <w:p>
      <w:pPr>
        <w:pStyle w:val="ListBullet"/>
        <w:spacing w:after="80"/>
        <w:ind w:left="360"/>
      </w:pPr>
      <w:r>
        <w:rPr>
          <w:b/>
          <w:color w:val="0D1B3E"/>
          <w:sz w:val="22"/>
        </w:rPr>
        <w:t xml:space="preserve">Availability </w:t>
      </w:r>
      <w:r>
        <w:rPr>
          <w:sz w:val="22"/>
        </w:rPr>
        <w:t>Online operation — no exclusive table lock. Users can read and write during reorganization.</w:t>
      </w:r>
    </w:p>
    <w:p>
      <w:pPr>
        <w:pStyle w:val="ListBullet"/>
        <w:spacing w:after="80"/>
        <w:ind w:left="360"/>
      </w:pPr>
      <w:r>
        <w:rPr>
          <w:b/>
          <w:color w:val="0D1B3E"/>
          <w:sz w:val="22"/>
        </w:rPr>
        <w:t xml:space="preserve">Statistics </w:t>
      </w:r>
      <w:r>
        <w:rPr>
          <w:sz w:val="22"/>
        </w:rPr>
        <w:t>Does NOT automatically update statistics. Run UPDATE STATISTICS separately afterward.</w:t>
      </w:r>
    </w:p>
    <w:p>
      <w:pPr>
        <w:pStyle w:val="ListBullet"/>
        <w:spacing w:after="80"/>
        <w:ind w:left="360"/>
      </w:pPr>
      <w:r>
        <w:rPr>
          <w:b/>
          <w:color w:val="0D1B3E"/>
          <w:sz w:val="22"/>
        </w:rPr>
        <w:t xml:space="preserve">When to use </w:t>
      </w:r>
      <w:r>
        <w:rPr>
          <w:sz w:val="22"/>
        </w:rPr>
        <w:t>Scheduled daily or nightly maintenance on moderately fragmented indexes.</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Reorganize all indexes on one table</w:t>
            </w:r>
            <w:r>
              <w:rPr>
                <w:rFonts w:ascii="Courier New" w:hAnsi="Courier New"/>
              </w:rPr>
              <w:br/>
            </w:r>
            <w:r>
              <w:rPr>
                <w:rFonts w:ascii="Courier New" w:hAnsi="Courier New"/>
                <w:color w:val="0D1B3E"/>
                <w:sz w:val="20"/>
              </w:rPr>
              <w:t>ALTER INDEX ALL ON dbo.Employee</w:t>
            </w:r>
            <w:r>
              <w:rPr>
                <w:rFonts w:ascii="Courier New" w:hAnsi="Courier New"/>
              </w:rPr>
              <w:br/>
            </w:r>
            <w:r>
              <w:rPr>
                <w:rFonts w:ascii="Courier New" w:hAnsi="Courier New"/>
                <w:color w:val="0D1B3E"/>
                <w:sz w:val="20"/>
              </w:rPr>
              <w:t>REORGANIZE;</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Reorganize a specific index</w:t>
            </w:r>
            <w:r>
              <w:rPr>
                <w:rFonts w:ascii="Courier New" w:hAnsi="Courier New"/>
              </w:rPr>
              <w:br/>
            </w:r>
            <w:r>
              <w:rPr>
                <w:rFonts w:ascii="Courier New" w:hAnsi="Courier New"/>
                <w:color w:val="0D1B3E"/>
                <w:sz w:val="20"/>
              </w:rPr>
              <w:t>ALTER INDEX PK_Employee ON dbo.Employee</w:t>
            </w:r>
            <w:r>
              <w:rPr>
                <w:rFonts w:ascii="Courier New" w:hAnsi="Courier New"/>
              </w:rPr>
              <w:br/>
            </w:r>
            <w:r>
              <w:rPr>
                <w:rFonts w:ascii="Courier New" w:hAnsi="Courier New"/>
                <w:color w:val="0D1B3E"/>
                <w:sz w:val="20"/>
              </w:rPr>
              <w:t>REORGANIZE;</w:t>
            </w:r>
          </w:p>
        </w:tc>
      </w:tr>
    </w:tbl>
    <w:p>
      <w:pPr>
        <w:spacing w:after="200"/>
      </w:pPr>
    </w:p>
    <w:p>
      <w:pPr>
        <w:pStyle w:val="Heading3"/>
      </w:pPr>
      <w:r>
        <w:t>REBUILD</w:t>
      </w:r>
    </w:p>
    <w:p>
      <w:pPr>
        <w:spacing w:after="160"/>
      </w:pPr>
      <w:r>
        <w:rPr>
          <w:i w:val="0"/>
          <w:sz w:val="22"/>
        </w:rPr>
        <w:t>Best for: &gt; 30 % fragmentation. Drops and recreates the index structure completely.</w:t>
      </w:r>
    </w:p>
    <w:p>
      <w:pPr>
        <w:pStyle w:val="ListBullet"/>
        <w:spacing w:after="80"/>
        <w:ind w:left="360"/>
      </w:pPr>
      <w:r>
        <w:rPr>
          <w:b/>
          <w:color w:val="0D1B3E"/>
          <w:sz w:val="22"/>
        </w:rPr>
        <w:t xml:space="preserve">How it works </w:t>
      </w:r>
      <w:r>
        <w:rPr>
          <w:sz w:val="22"/>
        </w:rPr>
        <w:t>Drops the entire index and rebuilds it from scratch with a fresh fill factor.</w:t>
      </w:r>
    </w:p>
    <w:p>
      <w:pPr>
        <w:pStyle w:val="ListBullet"/>
        <w:spacing w:after="80"/>
        <w:ind w:left="360"/>
      </w:pPr>
      <w:r>
        <w:rPr>
          <w:b/>
          <w:color w:val="0D1B3E"/>
          <w:sz w:val="22"/>
        </w:rPr>
        <w:t xml:space="preserve">Availability </w:t>
      </w:r>
      <w:r>
        <w:rPr>
          <w:sz w:val="22"/>
        </w:rPr>
        <w:t>Offline by default (ONLINE = OFF) — acquires an exclusive lock. Enterprise edition supports ONLINE = ON.</w:t>
      </w:r>
    </w:p>
    <w:p>
      <w:pPr>
        <w:pStyle w:val="ListBullet"/>
        <w:spacing w:after="80"/>
        <w:ind w:left="360"/>
      </w:pPr>
      <w:r>
        <w:rPr>
          <w:b/>
          <w:color w:val="0D1B3E"/>
          <w:sz w:val="22"/>
        </w:rPr>
        <w:t xml:space="preserve">Statistics </w:t>
      </w:r>
      <w:r>
        <w:rPr>
          <w:sz w:val="22"/>
        </w:rPr>
        <w:t>Automatically updates statistics with the equivalent of a FULLSCAN — no separate update needed.</w:t>
      </w:r>
    </w:p>
    <w:p>
      <w:pPr>
        <w:pStyle w:val="ListBullet"/>
        <w:spacing w:after="80"/>
        <w:ind w:left="360"/>
      </w:pPr>
      <w:r>
        <w:rPr>
          <w:b/>
          <w:color w:val="0D1B3E"/>
          <w:sz w:val="22"/>
        </w:rPr>
        <w:t xml:space="preserve">Fill factor </w:t>
      </w:r>
      <w:r>
        <w:rPr>
          <w:sz w:val="22"/>
        </w:rPr>
        <w:t>Resets the fill factor on all pages, leaving room for future inserts and reducing page splits.</w:t>
      </w:r>
    </w:p>
    <w:p>
      <w:pPr>
        <w:pStyle w:val="ListBullet"/>
        <w:spacing w:after="80"/>
        <w:ind w:left="360"/>
      </w:pPr>
      <w:r>
        <w:rPr>
          <w:b/>
          <w:color w:val="0D1B3E"/>
          <w:sz w:val="22"/>
        </w:rPr>
        <w:t xml:space="preserve">When to use </w:t>
      </w:r>
      <w:r>
        <w:rPr>
          <w:sz w:val="22"/>
        </w:rPr>
        <w:t>Weekly or monthly maintenance window on heavily fragmented indexes.</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Rebuild all indexes on one table</w:t>
            </w:r>
            <w:r>
              <w:rPr>
                <w:rFonts w:ascii="Courier New" w:hAnsi="Courier New"/>
              </w:rPr>
              <w:br/>
            </w:r>
            <w:r>
              <w:rPr>
                <w:rFonts w:ascii="Courier New" w:hAnsi="Courier New"/>
                <w:color w:val="0D1B3E"/>
                <w:sz w:val="20"/>
              </w:rPr>
              <w:t>ALTER INDEX ALL ON dbo.Employee</w:t>
            </w:r>
            <w:r>
              <w:rPr>
                <w:rFonts w:ascii="Courier New" w:hAnsi="Courier New"/>
              </w:rPr>
              <w:br/>
            </w:r>
            <w:r>
              <w:rPr>
                <w:rFonts w:ascii="Courier New" w:hAnsi="Courier New"/>
                <w:color w:val="0D1B3E"/>
                <w:sz w:val="20"/>
              </w:rPr>
              <w:t>REBUILD WITH (ONLINE = OFF);</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Rebuild a specific index</w:t>
            </w:r>
            <w:r>
              <w:rPr>
                <w:rFonts w:ascii="Courier New" w:hAnsi="Courier New"/>
              </w:rPr>
              <w:br/>
            </w:r>
            <w:r>
              <w:rPr>
                <w:rFonts w:ascii="Courier New" w:hAnsi="Courier New"/>
                <w:color w:val="0D1B3E"/>
                <w:sz w:val="20"/>
              </w:rPr>
              <w:t>ALTER INDEX PK_Employee ON dbo.Employee</w:t>
            </w:r>
            <w:r>
              <w:rPr>
                <w:rFonts w:ascii="Courier New" w:hAnsi="Courier New"/>
              </w:rPr>
              <w:br/>
            </w:r>
            <w:r>
              <w:rPr>
                <w:rFonts w:ascii="Courier New" w:hAnsi="Courier New"/>
                <w:color w:val="0D1B3E"/>
                <w:sz w:val="20"/>
              </w:rPr>
              <w:t>REBUILD WITH (ONLINE = OFF, FILLFACTOR = 80);</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21A366"/>
          </w:tcPr>
          <w:p>
            <w:pPr>
              <w:spacing w:before="200"/>
              <w:jc w:val="center"/>
            </w:pPr>
            <w:r>
              <w:rPr>
                <w:color w:val="FFFFFF"/>
                <w:sz w:val="32"/>
              </w:rPr>
              <w:t>ℹ</w:t>
            </w:r>
          </w:p>
        </w:tc>
        <w:tc>
          <w:tcPr>
            <w:tcW w:type="dxa" w:w="4536"/>
            <w:shd w:val="clear" w:color="auto" w:fill="EEFAF3"/>
          </w:tcPr>
          <w:p>
            <w:pPr>
              <w:spacing w:before="160"/>
            </w:pPr>
            <w:r>
              <w:rPr>
                <w:b/>
                <w:color w:val="0D1B3E"/>
                <w:sz w:val="22"/>
              </w:rPr>
              <w:t>Fill Factor Explained</w:t>
            </w:r>
          </w:p>
          <w:p>
            <w:pPr>
              <w:spacing w:after="200"/>
            </w:pPr>
            <w:r>
              <w:rPr>
                <w:sz w:val="21"/>
              </w:rPr>
              <w:t>Fill factor = the percentage of each index page to fill during a rebuild. A fill factor of 80 leaves 20 % free, reducing page splits on tables with frequent inserts. The default (0 or 100) fills pages completely — efficient for read-heavy tables.</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SLIDE 5 — UPDATE STATISTICS &amp; DBCC CHECKDB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lide5.JPG"/>
                    <pic:cNvPicPr/>
                  </pic:nvPicPr>
                  <pic:blipFill>
                    <a:blip r:embed="rId13"/>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5 of 7</w:t>
      </w:r>
    </w:p>
    <w:p>
      <w:pPr>
        <w:pBdr>
          <w:bottom w:val="single" w:sz="6" w:space="1" w:color="D0D5DE"/>
        </w:pBdr>
        <w:spacing w:before="0" w:after="240"/>
      </w:pPr>
    </w:p>
    <w:p>
      <w:pPr>
        <w:pStyle w:val="Heading2"/>
      </w:pPr>
      <w:r>
        <w:t>Update Statistics</w:t>
      </w:r>
    </w:p>
    <w:p>
      <w:pPr>
        <w:spacing w:after="160"/>
      </w:pPr>
      <w:r>
        <w:rPr>
          <w:i w:val="0"/>
          <w:sz w:val="22"/>
        </w:rPr>
        <w:t>SQL Server's query optimizer uses statistics — histograms of column data distribution — to estimate row counts and choose efficient query plans. Stale statistics lead to bad plan choices: the optimizer may choose a table scan when an index seek would be faster, or underestimate rows and choose a nested loop join that performs poorly on large data sets.</w:t>
      </w:r>
    </w:p>
    <w:p>
      <w:pPr>
        <w:pStyle w:val="ListBullet"/>
        <w:spacing w:after="80"/>
        <w:ind w:left="360"/>
      </w:pPr>
      <w:r>
        <w:rPr>
          <w:b/>
          <w:color w:val="0D1B3E"/>
          <w:sz w:val="22"/>
        </w:rPr>
        <w:t xml:space="preserve">Auto-update statistics </w:t>
      </w:r>
      <w:r>
        <w:rPr>
          <w:sz w:val="22"/>
        </w:rPr>
        <w:t>SQL Server auto-updates statistics when 20 % of rows change (SQL 2016+ uses a dynamic threshold for large tables). Auto-update is asynchronous — it may not fire before your query runs.</w:t>
      </w:r>
    </w:p>
    <w:p>
      <w:pPr>
        <w:pStyle w:val="ListBullet"/>
        <w:spacing w:after="80"/>
        <w:ind w:left="360"/>
      </w:pPr>
      <w:r>
        <w:rPr>
          <w:b/>
          <w:color w:val="0D1B3E"/>
          <w:sz w:val="22"/>
        </w:rPr>
        <w:t xml:space="preserve">WITH FULLSCAN </w:t>
      </w:r>
      <w:r>
        <w:rPr>
          <w:sz w:val="22"/>
        </w:rPr>
        <w:t>Scans 100 % of rows to build the most accurate histogram. Slower but more reliable on skewed data distributions.</w:t>
      </w:r>
    </w:p>
    <w:p>
      <w:pPr>
        <w:pStyle w:val="ListBullet"/>
        <w:spacing w:after="80"/>
        <w:ind w:left="360"/>
      </w:pPr>
      <w:r>
        <w:rPr>
          <w:b/>
          <w:color w:val="0D1B3E"/>
          <w:sz w:val="22"/>
        </w:rPr>
        <w:t xml:space="preserve">sp_updatestats </w:t>
      </w:r>
      <w:r>
        <w:rPr>
          <w:sz w:val="22"/>
        </w:rPr>
        <w:t>Updates statistics for all user tables in the current database that have changed since the last update. Fast and safe to run daily.</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Update statistics for one table (full scan)</w:t>
            </w:r>
            <w:r>
              <w:rPr>
                <w:rFonts w:ascii="Courier New" w:hAnsi="Courier New"/>
              </w:rPr>
              <w:br/>
            </w:r>
            <w:r>
              <w:rPr>
                <w:rFonts w:ascii="Courier New" w:hAnsi="Courier New"/>
                <w:color w:val="0D1B3E"/>
                <w:sz w:val="20"/>
              </w:rPr>
              <w:t>UPDATE STATISTICS dbo.Employee</w:t>
            </w:r>
            <w:r>
              <w:rPr>
                <w:rFonts w:ascii="Courier New" w:hAnsi="Courier New"/>
              </w:rPr>
              <w:br/>
            </w:r>
            <w:r>
              <w:rPr>
                <w:rFonts w:ascii="Courier New" w:hAnsi="Courier New"/>
                <w:color w:val="0D1B3E"/>
                <w:sz w:val="20"/>
              </w:rPr>
              <w:t>WITH FULLSCAN;</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Update all statistics in the current database</w:t>
            </w:r>
            <w:r>
              <w:rPr>
                <w:rFonts w:ascii="Courier New" w:hAnsi="Courier New"/>
              </w:rPr>
              <w:br/>
            </w:r>
            <w:r>
              <w:rPr>
                <w:rFonts w:ascii="Courier New" w:hAnsi="Courier New"/>
                <w:color w:val="0D1B3E"/>
                <w:sz w:val="20"/>
              </w:rPr>
              <w:t>EXEC sp_updatestats;</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Check when statistics were last updated</w:t>
            </w:r>
            <w:r>
              <w:rPr>
                <w:rFonts w:ascii="Courier New" w:hAnsi="Courier New"/>
              </w:rPr>
              <w:br/>
            </w:r>
            <w:r>
              <w:rPr>
                <w:rFonts w:ascii="Courier New" w:hAnsi="Courier New"/>
                <w:color w:val="0D1B3E"/>
                <w:sz w:val="20"/>
              </w:rPr>
              <w:t>SELECT</w:t>
            </w:r>
            <w:r>
              <w:rPr>
                <w:rFonts w:ascii="Courier New" w:hAnsi="Courier New"/>
              </w:rPr>
              <w:br/>
            </w:r>
            <w:r>
              <w:rPr>
                <w:rFonts w:ascii="Courier New" w:hAnsi="Courier New"/>
                <w:color w:val="0D1B3E"/>
                <w:sz w:val="20"/>
              </w:rPr>
              <w:t xml:space="preserve">  s.name,</w:t>
            </w:r>
            <w:r>
              <w:rPr>
                <w:rFonts w:ascii="Courier New" w:hAnsi="Courier New"/>
              </w:rPr>
              <w:br/>
            </w:r>
            <w:r>
              <w:rPr>
                <w:rFonts w:ascii="Courier New" w:hAnsi="Courier New"/>
                <w:color w:val="0D1B3E"/>
                <w:sz w:val="20"/>
              </w:rPr>
              <w:t xml:space="preserve">  STATS_DATE(s.object_id, s.stats_id) AS LastUpdated</w:t>
            </w:r>
            <w:r>
              <w:rPr>
                <w:rFonts w:ascii="Courier New" w:hAnsi="Courier New"/>
              </w:rPr>
              <w:br/>
            </w:r>
            <w:r>
              <w:rPr>
                <w:rFonts w:ascii="Courier New" w:hAnsi="Courier New"/>
                <w:color w:val="0D1B3E"/>
                <w:sz w:val="20"/>
              </w:rPr>
              <w:t>FROM sys.stats s</w:t>
            </w:r>
            <w:r>
              <w:rPr>
                <w:rFonts w:ascii="Courier New" w:hAnsi="Courier New"/>
              </w:rPr>
              <w:br/>
            </w:r>
            <w:r>
              <w:rPr>
                <w:rFonts w:ascii="Courier New" w:hAnsi="Courier New"/>
                <w:color w:val="0D1B3E"/>
                <w:sz w:val="20"/>
              </w:rPr>
              <w:t>WHERE OBJECT_NAME(s.object_id) = 'Employee'</w:t>
            </w:r>
            <w:r>
              <w:rPr>
                <w:rFonts w:ascii="Courier New" w:hAnsi="Courier New"/>
              </w:rPr>
              <w:br/>
            </w:r>
            <w:r>
              <w:rPr>
                <w:rFonts w:ascii="Courier New" w:hAnsi="Courier New"/>
                <w:color w:val="0D1B3E"/>
                <w:sz w:val="20"/>
              </w:rPr>
              <w:t>ORDER BY LastUpdated DESC;</w:t>
            </w:r>
          </w:p>
        </w:tc>
      </w:tr>
    </w:tbl>
    <w:p>
      <w:pPr>
        <w:spacing w:after="200"/>
      </w:pPr>
    </w:p>
    <w:p>
      <w:pPr>
        <w:pStyle w:val="Heading2"/>
      </w:pPr>
      <w:r>
        <w:t>DBCC CHECKDB</w:t>
      </w:r>
    </w:p>
    <w:p>
      <w:pPr>
        <w:spacing w:after="160"/>
      </w:pPr>
      <w:r>
        <w:rPr>
          <w:i w:val="0"/>
          <w:sz w:val="22"/>
        </w:rPr>
        <w:t>DBCC CHECKDB validates the physical and logical integrity of every object in the database. It checks allocation pages, data pages, index pages, and referential constraints. A clean CHECKDB result — "0 allocation errors and 0 consistency errors" — is the baseline confirmation that the database is sound.</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Full integrity check (may take minutes on large databases)</w:t>
            </w:r>
            <w:r>
              <w:rPr>
                <w:rFonts w:ascii="Courier New" w:hAnsi="Courier New"/>
              </w:rPr>
              <w:br/>
            </w:r>
            <w:r>
              <w:rPr>
                <w:rFonts w:ascii="Courier New" w:hAnsi="Courier New"/>
                <w:color w:val="0D1B3E"/>
                <w:sz w:val="20"/>
              </w:rPr>
              <w:t>DBCC CHECKDB (NovaMart)</w:t>
            </w:r>
            <w:r>
              <w:rPr>
                <w:rFonts w:ascii="Courier New" w:hAnsi="Courier New"/>
              </w:rPr>
              <w:br/>
            </w:r>
            <w:r>
              <w:rPr>
                <w:rFonts w:ascii="Courier New" w:hAnsi="Courier New"/>
                <w:color w:val="0D1B3E"/>
                <w:sz w:val="20"/>
              </w:rPr>
              <w:t>WITH NO_INFOMSGS;</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Fast structural check only (no row-level validation)</w:t>
            </w:r>
            <w:r>
              <w:rPr>
                <w:rFonts w:ascii="Courier New" w:hAnsi="Courier New"/>
              </w:rPr>
              <w:br/>
            </w:r>
            <w:r>
              <w:rPr>
                <w:rFonts w:ascii="Courier New" w:hAnsi="Courier New"/>
                <w:color w:val="0D1B3E"/>
                <w:sz w:val="20"/>
              </w:rPr>
              <w:t>DBCC CHECKDB (NovaMart)</w:t>
            </w:r>
            <w:r>
              <w:rPr>
                <w:rFonts w:ascii="Courier New" w:hAnsi="Courier New"/>
              </w:rPr>
              <w:br/>
            </w:r>
            <w:r>
              <w:rPr>
                <w:rFonts w:ascii="Courier New" w:hAnsi="Courier New"/>
                <w:color w:val="0D1B3E"/>
                <w:sz w:val="20"/>
              </w:rPr>
              <w:t>WITH PHYSICAL_ONLY, NO_INFOMSGS;</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Check a single table</w:t>
            </w:r>
            <w:r>
              <w:rPr>
                <w:rFonts w:ascii="Courier New" w:hAnsi="Courier New"/>
              </w:rPr>
              <w:br/>
            </w:r>
            <w:r>
              <w:rPr>
                <w:rFonts w:ascii="Courier New" w:hAnsi="Courier New"/>
                <w:color w:val="0D1B3E"/>
                <w:sz w:val="20"/>
              </w:rPr>
              <w:t>DBCC CHECKTABLE ('dbo.Employee');</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Expected clean output:</w:t>
            </w:r>
            <w:r>
              <w:rPr>
                <w:rFonts w:ascii="Courier New" w:hAnsi="Courier New"/>
              </w:rPr>
              <w:br/>
            </w:r>
            <w:r>
              <w:rPr>
                <w:rFonts w:ascii="Courier New" w:hAnsi="Courier New"/>
                <w:color w:val="0D1B3E"/>
                <w:sz w:val="20"/>
              </w:rPr>
              <w:t>-- CHECKDB found 0 allocation errors and</w:t>
            </w:r>
            <w:r>
              <w:rPr>
                <w:rFonts w:ascii="Courier New" w:hAnsi="Courier New"/>
              </w:rPr>
              <w:br/>
            </w:r>
            <w:r>
              <w:rPr>
                <w:rFonts w:ascii="Courier New" w:hAnsi="Courier New"/>
                <w:color w:val="0D1B3E"/>
                <w:sz w:val="20"/>
              </w:rPr>
              <w:t>-- 0 consistency errors in database 'NovaMart'.</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E8501A"/>
          </w:tcPr>
          <w:p>
            <w:pPr>
              <w:spacing w:before="200"/>
              <w:jc w:val="center"/>
            </w:pPr>
            <w:r>
              <w:rPr>
                <w:color w:val="FFFFFF"/>
                <w:sz w:val="32"/>
              </w:rPr>
              <w:t>⚠</w:t>
            </w:r>
          </w:p>
        </w:tc>
        <w:tc>
          <w:tcPr>
            <w:tcW w:type="dxa" w:w="4536"/>
            <w:shd w:val="clear" w:color="auto" w:fill="FFF3EE"/>
          </w:tcPr>
          <w:p>
            <w:pPr>
              <w:spacing w:before="160"/>
            </w:pPr>
            <w:r>
              <w:rPr>
                <w:b/>
                <w:color w:val="0D1B3E"/>
                <w:sz w:val="22"/>
              </w:rPr>
              <w:t>If CHECKDB Reports Errors</w:t>
            </w:r>
          </w:p>
          <w:p>
            <w:pPr>
              <w:spacing w:after="200"/>
            </w:pPr>
            <w:r>
              <w:rPr>
                <w:sz w:val="21"/>
              </w:rPr>
              <w:t>Do NOT restart the SQL Server service or run DBCC CHECKDB WITH REPAIR_ALLOW_DATA_LOSS without first consulting a senior DBA. CHECKDB errors can indicate physical storage problems. Take a backup immediately and escalate. Repairs may involve data loss.</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SLIDE 6 — WEEKLY MAINTENANCE SCHEDULE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Slide6.JPG"/>
                    <pic:cNvPicPr/>
                  </pic:nvPicPr>
                  <pic:blipFill>
                    <a:blip r:embed="rId14"/>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6 of 7</w:t>
      </w:r>
    </w:p>
    <w:p>
      <w:pPr>
        <w:pBdr>
          <w:bottom w:val="single" w:sz="6" w:space="1" w:color="D0D5DE"/>
        </w:pBdr>
        <w:spacing w:before="0" w:after="240"/>
      </w:pPr>
    </w:p>
    <w:p>
      <w:pPr>
        <w:pStyle w:val="Heading2"/>
      </w:pPr>
      <w:r>
        <w:t>NovaMart Weekly Maintenance Schedule</w:t>
      </w:r>
    </w:p>
    <w:p>
      <w:pPr>
        <w:spacing w:after="160"/>
      </w:pPr>
      <w:r>
        <w:rPr>
          <w:i w:val="0"/>
          <w:sz w:val="22"/>
        </w:rPr>
        <w:t>A predictable maintenance routine prevents emergency incidents. The schedule below combines backup, index, statistics, and integrity tasks into a repeatable Sunday/daily cadence. In Module 08 you will automate this schedule using SQL Server Agent jobs.</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0D1B3E"/>
          </w:tcPr>
          <w:p>
            <w:r>
              <w:rPr>
                <w:rFonts w:ascii="Calibri" w:hAnsi="Calibri"/>
                <w:b/>
                <w:color w:val="FFFFFF"/>
                <w:sz w:val="21"/>
              </w:rPr>
              <w:t>Time</w:t>
            </w:r>
          </w:p>
        </w:tc>
        <w:tc>
          <w:tcPr>
            <w:tcW w:type="dxa" w:w="2592"/>
            <w:shd w:val="clear" w:color="auto" w:fill="0D1B3E"/>
          </w:tcPr>
          <w:p>
            <w:r>
              <w:rPr>
                <w:rFonts w:ascii="Calibri" w:hAnsi="Calibri"/>
                <w:b/>
                <w:color w:val="FFFFFF"/>
                <w:sz w:val="21"/>
              </w:rPr>
              <w:t>Task</w:t>
            </w:r>
          </w:p>
        </w:tc>
        <w:tc>
          <w:tcPr>
            <w:tcW w:type="dxa" w:w="5040"/>
            <w:shd w:val="clear" w:color="auto" w:fill="0D1B3E"/>
          </w:tcPr>
          <w:p>
            <w:r>
              <w:rPr>
                <w:rFonts w:ascii="Calibri" w:hAnsi="Calibri"/>
                <w:b/>
                <w:color w:val="FFFFFF"/>
                <w:sz w:val="21"/>
              </w:rPr>
              <w:t>Command / Tool</w:t>
            </w:r>
          </w:p>
        </w:tc>
        <w:tc>
          <w:tcPr>
            <w:tcW w:type="dxa" w:w="1584"/>
            <w:shd w:val="clear" w:color="auto" w:fill="0D1B3E"/>
          </w:tcPr>
          <w:p>
            <w:r>
              <w:rPr>
                <w:rFonts w:ascii="Calibri" w:hAnsi="Calibri"/>
                <w:b/>
                <w:color w:val="FFFFFF"/>
                <w:sz w:val="21"/>
              </w:rPr>
              <w:t>Priority</w:t>
            </w:r>
          </w:p>
        </w:tc>
      </w:tr>
      <w:tr>
        <w:tc>
          <w:tcPr>
            <w:tcW w:type="dxa" w:w="1872"/>
            <w:shd w:val="clear" w:color="auto" w:fill="F5F7FA"/>
          </w:tcPr>
          <w:p>
            <w:r>
              <w:rPr>
                <w:rFonts w:ascii="Calibri" w:hAnsi="Calibri"/>
                <w:b w:val="0"/>
                <w:sz w:val="21"/>
              </w:rPr>
              <w:t>Sunday 02:00</w:t>
            </w:r>
          </w:p>
        </w:tc>
        <w:tc>
          <w:tcPr>
            <w:tcW w:type="dxa" w:w="2592"/>
            <w:shd w:val="clear" w:color="auto" w:fill="F5F7FA"/>
          </w:tcPr>
          <w:p>
            <w:r>
              <w:rPr>
                <w:rFonts w:ascii="Calibri" w:hAnsi="Calibri"/>
                <w:b/>
                <w:sz w:val="21"/>
              </w:rPr>
              <w:t>Full Backup</w:t>
            </w:r>
          </w:p>
        </w:tc>
        <w:tc>
          <w:tcPr>
            <w:tcW w:type="dxa" w:w="5040"/>
            <w:shd w:val="clear" w:color="auto" w:fill="F5F7FA"/>
          </w:tcPr>
          <w:p>
            <w:r>
              <w:rPr>
                <w:rFonts w:ascii="Calibri" w:hAnsi="Calibri"/>
                <w:b w:val="0"/>
                <w:sz w:val="21"/>
              </w:rPr>
              <w:t>BACKUP DATABASE NovaMart … WITH FORMAT, COMPRESSION</w:t>
            </w:r>
          </w:p>
        </w:tc>
        <w:tc>
          <w:tcPr>
            <w:tcW w:type="dxa" w:w="1584"/>
            <w:shd w:val="clear" w:color="auto" w:fill="F5F7FA"/>
          </w:tcPr>
          <w:p>
            <w:r>
              <w:rPr>
                <w:rFonts w:ascii="Calibri" w:hAnsi="Calibri"/>
                <w:b w:val="0"/>
                <w:sz w:val="21"/>
              </w:rPr>
              <w:t>Critical</w:t>
            </w:r>
          </w:p>
        </w:tc>
      </w:tr>
      <w:tr>
        <w:tc>
          <w:tcPr>
            <w:tcW w:type="dxa" w:w="1872"/>
            <w:shd w:val="clear" w:color="auto" w:fill="FFFFFF"/>
          </w:tcPr>
          <w:p>
            <w:r>
              <w:rPr>
                <w:rFonts w:ascii="Calibri" w:hAnsi="Calibri"/>
                <w:b w:val="0"/>
                <w:sz w:val="21"/>
              </w:rPr>
              <w:t>Daily 00:00</w:t>
            </w:r>
          </w:p>
        </w:tc>
        <w:tc>
          <w:tcPr>
            <w:tcW w:type="dxa" w:w="2592"/>
            <w:shd w:val="clear" w:color="auto" w:fill="FFFFFF"/>
          </w:tcPr>
          <w:p>
            <w:r>
              <w:rPr>
                <w:rFonts w:ascii="Calibri" w:hAnsi="Calibri"/>
                <w:b/>
                <w:sz w:val="21"/>
              </w:rPr>
              <w:t>Differential Backup</w:t>
            </w:r>
          </w:p>
        </w:tc>
        <w:tc>
          <w:tcPr>
            <w:tcW w:type="dxa" w:w="5040"/>
            <w:shd w:val="clear" w:color="auto" w:fill="FFFFFF"/>
          </w:tcPr>
          <w:p>
            <w:r>
              <w:rPr>
                <w:rFonts w:ascii="Calibri" w:hAnsi="Calibri"/>
                <w:b w:val="0"/>
                <w:sz w:val="21"/>
              </w:rPr>
              <w:t>BACKUP DATABASE NovaMart … WITH DIFFERENTIAL, COMPRESSION</w:t>
            </w:r>
          </w:p>
        </w:tc>
        <w:tc>
          <w:tcPr>
            <w:tcW w:type="dxa" w:w="1584"/>
            <w:shd w:val="clear" w:color="auto" w:fill="FFFFFF"/>
          </w:tcPr>
          <w:p>
            <w:r>
              <w:rPr>
                <w:rFonts w:ascii="Calibri" w:hAnsi="Calibri"/>
                <w:b w:val="0"/>
                <w:sz w:val="21"/>
              </w:rPr>
              <w:t>Critical</w:t>
            </w:r>
          </w:p>
        </w:tc>
      </w:tr>
      <w:tr>
        <w:tc>
          <w:tcPr>
            <w:tcW w:type="dxa" w:w="1872"/>
            <w:shd w:val="clear" w:color="auto" w:fill="F5F7FA"/>
          </w:tcPr>
          <w:p>
            <w:r>
              <w:rPr>
                <w:rFonts w:ascii="Calibri" w:hAnsi="Calibri"/>
                <w:b w:val="0"/>
                <w:sz w:val="21"/>
              </w:rPr>
              <w:t>Every 30 min</w:t>
            </w:r>
          </w:p>
        </w:tc>
        <w:tc>
          <w:tcPr>
            <w:tcW w:type="dxa" w:w="2592"/>
            <w:shd w:val="clear" w:color="auto" w:fill="F5F7FA"/>
          </w:tcPr>
          <w:p>
            <w:r>
              <w:rPr>
                <w:rFonts w:ascii="Calibri" w:hAnsi="Calibri"/>
                <w:b/>
                <w:sz w:val="21"/>
              </w:rPr>
              <w:t>Log Backup</w:t>
            </w:r>
          </w:p>
        </w:tc>
        <w:tc>
          <w:tcPr>
            <w:tcW w:type="dxa" w:w="5040"/>
            <w:shd w:val="clear" w:color="auto" w:fill="F5F7FA"/>
          </w:tcPr>
          <w:p>
            <w:r>
              <w:rPr>
                <w:rFonts w:ascii="Calibri" w:hAnsi="Calibri"/>
                <w:b w:val="0"/>
                <w:sz w:val="21"/>
              </w:rPr>
              <w:t>BACKUP LOG NovaMart … (Full recovery model)</w:t>
            </w:r>
          </w:p>
        </w:tc>
        <w:tc>
          <w:tcPr>
            <w:tcW w:type="dxa" w:w="1584"/>
            <w:shd w:val="clear" w:color="auto" w:fill="F5F7FA"/>
          </w:tcPr>
          <w:p>
            <w:r>
              <w:rPr>
                <w:rFonts w:ascii="Calibri" w:hAnsi="Calibri"/>
                <w:b w:val="0"/>
                <w:sz w:val="21"/>
              </w:rPr>
              <w:t>Critical</w:t>
            </w:r>
          </w:p>
        </w:tc>
      </w:tr>
      <w:tr>
        <w:tc>
          <w:tcPr>
            <w:tcW w:type="dxa" w:w="1872"/>
            <w:shd w:val="clear" w:color="auto" w:fill="FFFFFF"/>
          </w:tcPr>
          <w:p>
            <w:r>
              <w:rPr>
                <w:rFonts w:ascii="Calibri" w:hAnsi="Calibri"/>
                <w:b w:val="0"/>
                <w:sz w:val="21"/>
              </w:rPr>
              <w:t>Sunday 03:00</w:t>
            </w:r>
          </w:p>
        </w:tc>
        <w:tc>
          <w:tcPr>
            <w:tcW w:type="dxa" w:w="2592"/>
            <w:shd w:val="clear" w:color="auto" w:fill="FFFFFF"/>
          </w:tcPr>
          <w:p>
            <w:r>
              <w:rPr>
                <w:rFonts w:ascii="Calibri" w:hAnsi="Calibri"/>
                <w:b/>
                <w:sz w:val="21"/>
              </w:rPr>
              <w:t>Index Rebuild</w:t>
            </w:r>
          </w:p>
        </w:tc>
        <w:tc>
          <w:tcPr>
            <w:tcW w:type="dxa" w:w="5040"/>
            <w:shd w:val="clear" w:color="auto" w:fill="FFFFFF"/>
          </w:tcPr>
          <w:p>
            <w:r>
              <w:rPr>
                <w:rFonts w:ascii="Calibri" w:hAnsi="Calibri"/>
                <w:b w:val="0"/>
                <w:sz w:val="21"/>
              </w:rPr>
              <w:t>ALTER INDEX ALL ON &lt;table&gt; REBUILD — per table</w:t>
            </w:r>
          </w:p>
        </w:tc>
        <w:tc>
          <w:tcPr>
            <w:tcW w:type="dxa" w:w="1584"/>
            <w:shd w:val="clear" w:color="auto" w:fill="FFFFFF"/>
          </w:tcPr>
          <w:p>
            <w:r>
              <w:rPr>
                <w:rFonts w:ascii="Calibri" w:hAnsi="Calibri"/>
                <w:b w:val="0"/>
                <w:sz w:val="21"/>
              </w:rPr>
              <w:t>High</w:t>
            </w:r>
          </w:p>
        </w:tc>
      </w:tr>
      <w:tr>
        <w:tc>
          <w:tcPr>
            <w:tcW w:type="dxa" w:w="1872"/>
            <w:shd w:val="clear" w:color="auto" w:fill="F5F7FA"/>
          </w:tcPr>
          <w:p>
            <w:r>
              <w:rPr>
                <w:rFonts w:ascii="Calibri" w:hAnsi="Calibri"/>
                <w:b w:val="0"/>
                <w:sz w:val="21"/>
              </w:rPr>
              <w:t>Daily 01:00</w:t>
            </w:r>
          </w:p>
        </w:tc>
        <w:tc>
          <w:tcPr>
            <w:tcW w:type="dxa" w:w="2592"/>
            <w:shd w:val="clear" w:color="auto" w:fill="F5F7FA"/>
          </w:tcPr>
          <w:p>
            <w:r>
              <w:rPr>
                <w:rFonts w:ascii="Calibri" w:hAnsi="Calibri"/>
                <w:b/>
                <w:sz w:val="21"/>
              </w:rPr>
              <w:t>Update Statistics</w:t>
            </w:r>
          </w:p>
        </w:tc>
        <w:tc>
          <w:tcPr>
            <w:tcW w:type="dxa" w:w="5040"/>
            <w:shd w:val="clear" w:color="auto" w:fill="F5F7FA"/>
          </w:tcPr>
          <w:p>
            <w:r>
              <w:rPr>
                <w:rFonts w:ascii="Calibri" w:hAnsi="Calibri"/>
                <w:b w:val="0"/>
                <w:sz w:val="21"/>
              </w:rPr>
              <w:t>EXEC sp_updatestats</w:t>
            </w:r>
          </w:p>
        </w:tc>
        <w:tc>
          <w:tcPr>
            <w:tcW w:type="dxa" w:w="1584"/>
            <w:shd w:val="clear" w:color="auto" w:fill="F5F7FA"/>
          </w:tcPr>
          <w:p>
            <w:r>
              <w:rPr>
                <w:rFonts w:ascii="Calibri" w:hAnsi="Calibri"/>
                <w:b w:val="0"/>
                <w:sz w:val="21"/>
              </w:rPr>
              <w:t>High</w:t>
            </w:r>
          </w:p>
        </w:tc>
      </w:tr>
      <w:tr>
        <w:tc>
          <w:tcPr>
            <w:tcW w:type="dxa" w:w="1872"/>
            <w:shd w:val="clear" w:color="auto" w:fill="FFFFFF"/>
          </w:tcPr>
          <w:p>
            <w:r>
              <w:rPr>
                <w:rFonts w:ascii="Calibri" w:hAnsi="Calibri"/>
                <w:b w:val="0"/>
                <w:sz w:val="21"/>
              </w:rPr>
              <w:t>Sunday 04:00</w:t>
            </w:r>
          </w:p>
        </w:tc>
        <w:tc>
          <w:tcPr>
            <w:tcW w:type="dxa" w:w="2592"/>
            <w:shd w:val="clear" w:color="auto" w:fill="FFFFFF"/>
          </w:tcPr>
          <w:p>
            <w:r>
              <w:rPr>
                <w:rFonts w:ascii="Calibri" w:hAnsi="Calibri"/>
                <w:b/>
                <w:sz w:val="21"/>
              </w:rPr>
              <w:t>DBCC CHECKDB</w:t>
            </w:r>
          </w:p>
        </w:tc>
        <w:tc>
          <w:tcPr>
            <w:tcW w:type="dxa" w:w="5040"/>
            <w:shd w:val="clear" w:color="auto" w:fill="FFFFFF"/>
          </w:tcPr>
          <w:p>
            <w:r>
              <w:rPr>
                <w:rFonts w:ascii="Calibri" w:hAnsi="Calibri"/>
                <w:b w:val="0"/>
                <w:sz w:val="21"/>
              </w:rPr>
              <w:t>DBCC CHECKDB (NovaMart) WITH NO_INFOMSGS</w:t>
            </w:r>
          </w:p>
        </w:tc>
        <w:tc>
          <w:tcPr>
            <w:tcW w:type="dxa" w:w="1584"/>
            <w:shd w:val="clear" w:color="auto" w:fill="FFFFFF"/>
          </w:tcPr>
          <w:p>
            <w:r>
              <w:rPr>
                <w:rFonts w:ascii="Calibri" w:hAnsi="Calibri"/>
                <w:b w:val="0"/>
                <w:sz w:val="21"/>
              </w:rPr>
              <w:t>High</w:t>
            </w:r>
          </w:p>
        </w:tc>
      </w:tr>
    </w:tbl>
    <w:p>
      <w:pPr>
        <w:spacing w:after="200"/>
      </w:pPr>
    </w:p>
    <w:p>
      <w:pPr>
        <w:pStyle w:val="Heading3"/>
      </w:pPr>
      <w:r>
        <w:t>Implementation Notes</w:t>
      </w:r>
    </w:p>
    <w:p>
      <w:pPr>
        <w:pStyle w:val="ListBullet"/>
        <w:spacing w:after="80"/>
        <w:ind w:left="360"/>
      </w:pPr>
      <w:r>
        <w:rPr>
          <w:b/>
          <w:color w:val="0D1B3E"/>
          <w:sz w:val="22"/>
        </w:rPr>
        <w:t xml:space="preserve">Order matters </w:t>
      </w:r>
      <w:r>
        <w:rPr>
          <w:sz w:val="22"/>
        </w:rPr>
        <w:t>Run backups before index rebuilds — a rebuild changes the database; the backup captures the clean pre-rebuild state.</w:t>
      </w:r>
    </w:p>
    <w:p>
      <w:pPr>
        <w:pStyle w:val="ListBullet"/>
        <w:spacing w:after="80"/>
        <w:ind w:left="360"/>
      </w:pPr>
      <w:r>
        <w:rPr>
          <w:b/>
          <w:color w:val="0D1B3E"/>
          <w:sz w:val="22"/>
        </w:rPr>
        <w:t xml:space="preserve">PHYSICAL_ONLY weekdays </w:t>
      </w:r>
      <w:r>
        <w:rPr>
          <w:sz w:val="22"/>
        </w:rPr>
        <w:t>On busy days, use DBCC CHECKDB WITH PHYSICAL_ONLY — it is much faster and still catches I/O corruption.</w:t>
      </w:r>
    </w:p>
    <w:p>
      <w:pPr>
        <w:pStyle w:val="ListBullet"/>
        <w:spacing w:after="80"/>
        <w:ind w:left="360"/>
      </w:pPr>
      <w:r>
        <w:rPr>
          <w:b/>
          <w:color w:val="0D1B3E"/>
          <w:sz w:val="22"/>
        </w:rPr>
        <w:t xml:space="preserve">Monitor job history </w:t>
      </w:r>
      <w:r>
        <w:rPr>
          <w:sz w:val="22"/>
        </w:rPr>
        <w:t>After automating these tasks in SQL Server Agent, check job history every morning for any failures.</w:t>
      </w:r>
    </w:p>
    <w:p>
      <w:pPr>
        <w:pStyle w:val="ListBullet"/>
        <w:spacing w:after="80"/>
        <w:ind w:left="360"/>
      </w:pPr>
      <w:r>
        <w:rPr>
          <w:b/>
          <w:color w:val="0D1B3E"/>
          <w:sz w:val="22"/>
        </w:rPr>
        <w:t xml:space="preserve">Large table strategy </w:t>
      </w:r>
      <w:r>
        <w:rPr>
          <w:sz w:val="22"/>
        </w:rPr>
        <w:t>On very large tables, rebuild indexes for the most fragmented tables first and skip low-page-count indexes entirely.</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21A366"/>
          </w:tcPr>
          <w:p>
            <w:pPr>
              <w:spacing w:before="200"/>
              <w:jc w:val="center"/>
            </w:pPr>
            <w:r>
              <w:rPr>
                <w:color w:val="FFFFFF"/>
                <w:sz w:val="32"/>
              </w:rPr>
              <w:t>✅</w:t>
            </w:r>
          </w:p>
        </w:tc>
        <w:tc>
          <w:tcPr>
            <w:tcW w:type="dxa" w:w="4536"/>
            <w:shd w:val="clear" w:color="auto" w:fill="EEFAF3"/>
          </w:tcPr>
          <w:p>
            <w:pPr>
              <w:spacing w:before="160"/>
            </w:pPr>
            <w:r>
              <w:rPr>
                <w:b/>
                <w:color w:val="0D1B3E"/>
                <w:sz w:val="22"/>
              </w:rPr>
              <w:t>Maintenance Best Practice</w:t>
            </w:r>
          </w:p>
          <w:p>
            <w:pPr>
              <w:spacing w:after="200"/>
            </w:pPr>
            <w:r>
              <w:rPr>
                <w:sz w:val="21"/>
              </w:rPr>
              <w:t>Schedule all maintenance tasks during off-peak hours. Index REBUILDs hold exclusive locks (in Standard edition) — running them while users are active will cause blocking and timeouts.</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SLIDE 7 — LAB 07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Slide7.JPG"/>
                    <pic:cNvPicPr/>
                  </pic:nvPicPr>
                  <pic:blipFill>
                    <a:blip r:embed="rId15"/>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7 of 7</w:t>
      </w:r>
    </w:p>
    <w:p>
      <w:pPr>
        <w:pBdr>
          <w:bottom w:val="single" w:sz="6" w:space="1" w:color="D0D5DE"/>
        </w:pBdr>
        <w:spacing w:before="0" w:after="240"/>
      </w:pPr>
    </w:p>
    <w:p>
      <w:pPr>
        <w:pStyle w:val="Heading2"/>
      </w:pPr>
      <w:r>
        <w:t>Lab 07: Maintain the NovaMart Database</w:t>
      </w:r>
    </w:p>
    <w:tbl>
      <w:tblPr>
        <w:tblStyle w:val="TableGrid"/>
        <w:tblW w:type="auto" w:w="0"/>
        <w:tblLook w:firstColumn="1" w:firstRow="1" w:lastColumn="0" w:lastRow="0" w:noHBand="0" w:noVBand="1" w:val="04A0"/>
      </w:tblPr>
      <w:tblGrid>
        <w:gridCol w:w="2268"/>
        <w:gridCol w:w="2268"/>
        <w:gridCol w:w="2268"/>
        <w:gridCol w:w="2268"/>
      </w:tblGrid>
      <w:tr>
        <w:tc>
          <w:tcPr>
            <w:tcW w:type="dxa" w:w="5040"/>
            <w:shd w:val="clear" w:color="auto" w:fill="0D1B3E"/>
          </w:tcPr>
          <w:p>
            <w:r>
              <w:rPr>
                <w:rFonts w:ascii="Calibri" w:hAnsi="Calibri"/>
                <w:b/>
                <w:color w:val="FFFFFF"/>
                <w:sz w:val="21"/>
              </w:rPr>
              <w:t>Goal</w:t>
            </w:r>
          </w:p>
        </w:tc>
        <w:tc>
          <w:tcPr>
            <w:tcW w:type="dxa" w:w="1440"/>
            <w:shd w:val="clear" w:color="auto" w:fill="0D1B3E"/>
          </w:tcPr>
          <w:p>
            <w:r>
              <w:rPr>
                <w:rFonts w:ascii="Calibri" w:hAnsi="Calibri"/>
                <w:b/>
                <w:color w:val="FFFFFF"/>
                <w:sz w:val="21"/>
              </w:rPr>
              <w:t>Duration</w:t>
            </w:r>
          </w:p>
        </w:tc>
        <w:tc>
          <w:tcPr>
            <w:tcW w:type="dxa" w:w="1152"/>
            <w:shd w:val="clear" w:color="auto" w:fill="0D1B3E"/>
          </w:tcPr>
          <w:p>
            <w:r>
              <w:rPr>
                <w:rFonts w:ascii="Calibri" w:hAnsi="Calibri"/>
                <w:b/>
                <w:color w:val="FFFFFF"/>
                <w:sz w:val="21"/>
              </w:rPr>
              <w:t>Tool</w:t>
            </w:r>
          </w:p>
        </w:tc>
        <w:tc>
          <w:tcPr>
            <w:tcW w:type="dxa" w:w="2016"/>
            <w:shd w:val="clear" w:color="auto" w:fill="0D1B3E"/>
          </w:tcPr>
          <w:p>
            <w:r>
              <w:rPr>
                <w:rFonts w:ascii="Calibri" w:hAnsi="Calibri"/>
                <w:b/>
                <w:color w:val="FFFFFF"/>
                <w:sz w:val="21"/>
              </w:rPr>
              <w:t>Database</w:t>
            </w:r>
          </w:p>
        </w:tc>
      </w:tr>
      <w:tr>
        <w:tc>
          <w:tcPr>
            <w:tcW w:type="dxa" w:w="5040"/>
            <w:shd w:val="clear" w:color="auto" w:fill="F5F7FA"/>
          </w:tcPr>
          <w:p>
            <w:r>
              <w:rPr>
                <w:rFonts w:ascii="Calibri" w:hAnsi="Calibri"/>
                <w:b w:val="0"/>
                <w:sz w:val="21"/>
              </w:rPr>
              <w:t>Run index maintenance, update statistics, and verify CHECKDB on NovaMart</w:t>
            </w:r>
          </w:p>
        </w:tc>
        <w:tc>
          <w:tcPr>
            <w:tcW w:type="dxa" w:w="1440"/>
            <w:shd w:val="clear" w:color="auto" w:fill="F5F7FA"/>
          </w:tcPr>
          <w:p>
            <w:r>
              <w:rPr>
                <w:rFonts w:ascii="Calibri" w:hAnsi="Calibri"/>
                <w:b w:val="0"/>
                <w:sz w:val="21"/>
              </w:rPr>
              <w:t>~45 min</w:t>
            </w:r>
          </w:p>
        </w:tc>
        <w:tc>
          <w:tcPr>
            <w:tcW w:type="dxa" w:w="1152"/>
            <w:shd w:val="clear" w:color="auto" w:fill="F5F7FA"/>
          </w:tcPr>
          <w:p>
            <w:r>
              <w:rPr>
                <w:rFonts w:ascii="Calibri" w:hAnsi="Calibri"/>
                <w:b w:val="0"/>
                <w:sz w:val="21"/>
              </w:rPr>
              <w:t>SSMS</w:t>
            </w:r>
          </w:p>
        </w:tc>
        <w:tc>
          <w:tcPr>
            <w:tcW w:type="dxa" w:w="2016"/>
            <w:shd w:val="clear" w:color="auto" w:fill="F5F7FA"/>
          </w:tcPr>
          <w:p>
            <w:r>
              <w:rPr>
                <w:rFonts w:ascii="Calibri" w:hAnsi="Calibri"/>
                <w:b w:val="0"/>
                <w:sz w:val="21"/>
              </w:rPr>
              <w:t>NovaMart</w:t>
            </w:r>
          </w:p>
        </w:tc>
      </w:tr>
    </w:tbl>
    <w:p>
      <w:pPr>
        <w:spacing w:after="200"/>
      </w:pPr>
    </w:p>
    <w:p>
      <w:pPr>
        <w:pStyle w:val="Heading3"/>
      </w:pPr>
      <w:r>
        <w:t>Prerequisites</w:t>
      </w:r>
    </w:p>
    <w:p>
      <w:pPr>
        <w:pStyle w:val="ListBullet"/>
        <w:spacing w:after="80"/>
        <w:ind w:left="360"/>
      </w:pPr>
      <w:r>
        <w:rPr>
          <w:sz w:val="22"/>
        </w:rPr>
        <w:t>NovaMart database exists with Department and Employee tables (created in Lab 04).</w:t>
      </w:r>
    </w:p>
    <w:p>
      <w:pPr>
        <w:pStyle w:val="ListBullet"/>
        <w:spacing w:after="80"/>
        <w:ind w:left="360"/>
      </w:pPr>
      <w:r>
        <w:rPr>
          <w:sz w:val="22"/>
        </w:rPr>
        <w:t>SQL Server instance is running and accessible via SSMS.</w:t>
      </w:r>
    </w:p>
    <w:p>
      <w:pPr>
        <w:pStyle w:val="Heading3"/>
      </w:pPr>
      <w:r>
        <w:t>Lab Steps</w:t>
      </w:r>
    </w:p>
    <w:p>
      <w:pPr>
        <w:pStyle w:val="ListNumber"/>
        <w:spacing w:after="120"/>
        <w:ind w:left="432"/>
      </w:pPr>
      <w:r>
        <w:rPr>
          <w:sz w:val="22"/>
        </w:rPr>
        <w:t>Open SSMS. Connect to your SQL Server instance. Open a new query window targeting NovaMart.</w:t>
      </w:r>
    </w:p>
    <w:p>
      <w:pPr>
        <w:spacing w:after="80"/>
        <w:ind w:left="864"/>
      </w:pPr>
      <w:r>
        <w:rPr>
          <w:b/>
          <w:color w:val="21A366"/>
          <w:sz w:val="21"/>
        </w:rPr>
        <w:t xml:space="preserve">Expected: </w:t>
      </w:r>
      <w:r>
        <w:rPr>
          <w:sz w:val="21"/>
        </w:rPr>
        <w:t>Query window opens with NovaMart shown in the database dropdown.</w:t>
      </w:r>
    </w:p>
    <w:p>
      <w:pPr>
        <w:pStyle w:val="ListNumber"/>
        <w:spacing w:after="120"/>
        <w:ind w:left="432"/>
      </w:pPr>
      <w:r>
        <w:rPr>
          <w:sz w:val="22"/>
        </w:rPr>
        <w:t>Query sys.dm_db_index_physical_stats to find fragmented indexes in NovaMart:</w:t>
        <w:br/>
        <w:br/>
        <w:t>SELECT OBJECT_NAME(ips.object_id) AS TableName, i.name AS IndexName,</w:t>
        <w:br/>
        <w:t xml:space="preserve">  ips.avg_fragmentation_in_percent, ips.page_count</w:t>
        <w:br/>
        <w:t>FROM sys.dm_db_index_physical_stats(DB_ID(), NULL, NULL, NULL, 'LIMITED') ips</w:t>
        <w:br/>
        <w:t>JOIN sys.indexes i ON ips.object_id = i.object_id AND ips.index_id = i.index_id</w:t>
        <w:br/>
        <w:t>WHERE ips.page_count &gt; 1</w:t>
        <w:br/>
        <w:t>ORDER BY ips.avg_fragmentation_in_percent DESC;</w:t>
      </w:r>
    </w:p>
    <w:p>
      <w:pPr>
        <w:spacing w:after="80"/>
        <w:ind w:left="864"/>
      </w:pPr>
      <w:r>
        <w:rPr>
          <w:b/>
          <w:color w:val="21A366"/>
          <w:sz w:val="21"/>
        </w:rPr>
        <w:t xml:space="preserve">Expected: </w:t>
      </w:r>
      <w:r>
        <w:rPr>
          <w:sz w:val="21"/>
        </w:rPr>
        <w:t>A result set appears showing indexes, fragmentation %, and page count.</w:t>
      </w:r>
    </w:p>
    <w:p>
      <w:pPr>
        <w:pStyle w:val="ListNumber"/>
        <w:spacing w:after="120"/>
        <w:ind w:left="432"/>
      </w:pPr>
      <w:r>
        <w:rPr>
          <w:sz w:val="22"/>
        </w:rPr>
        <w:t>For any index showing 5–30 % fragmentation, run REORGANIZE:</w:t>
        <w:br/>
        <w:br/>
        <w:t>ALTER INDEX ALL ON dbo.Employee REORGANIZE;</w:t>
        <w:br/>
        <w:t>ALTER INDEX ALL ON dbo.Department REORGANIZE;</w:t>
      </w:r>
    </w:p>
    <w:p>
      <w:pPr>
        <w:spacing w:after="80"/>
        <w:ind w:left="864"/>
      </w:pPr>
      <w:r>
        <w:rPr>
          <w:b/>
          <w:color w:val="21A366"/>
          <w:sz w:val="21"/>
        </w:rPr>
        <w:t xml:space="preserve">Expected: </w:t>
      </w:r>
      <w:r>
        <w:rPr>
          <w:sz w:val="21"/>
        </w:rPr>
        <w:t>Command completes without error.</w:t>
      </w:r>
    </w:p>
    <w:p>
      <w:pPr>
        <w:pStyle w:val="ListNumber"/>
        <w:spacing w:after="120"/>
        <w:ind w:left="432"/>
      </w:pPr>
      <w:r>
        <w:rPr>
          <w:sz w:val="22"/>
        </w:rPr>
        <w:t>For any index showing &gt; 30 % fragmentation, run REBUILD:</w:t>
        <w:br/>
        <w:br/>
        <w:t>ALTER INDEX ALL ON dbo.Employee REBUILD WITH (ONLINE = OFF);</w:t>
        <w:br/>
        <w:t>ALTER INDEX ALL ON dbo.Department REBUILD WITH (ONLINE = OFF);</w:t>
      </w:r>
    </w:p>
    <w:p>
      <w:pPr>
        <w:spacing w:after="80"/>
        <w:ind w:left="864"/>
      </w:pPr>
      <w:r>
        <w:rPr>
          <w:b/>
          <w:color w:val="21A366"/>
          <w:sz w:val="21"/>
        </w:rPr>
        <w:t xml:space="preserve">Expected: </w:t>
      </w:r>
      <w:r>
        <w:rPr>
          <w:sz w:val="21"/>
        </w:rPr>
        <w:t>Command completes; verify by re-running the DMV query — fragmentation should drop near 0.</w:t>
      </w:r>
    </w:p>
    <w:p>
      <w:pPr>
        <w:pStyle w:val="ListNumber"/>
        <w:spacing w:after="120"/>
        <w:ind w:left="432"/>
      </w:pPr>
      <w:r>
        <w:rPr>
          <w:sz w:val="22"/>
        </w:rPr>
        <w:t>Update statistics for the Employee table with a full scan:</w:t>
        <w:br/>
        <w:br/>
        <w:t>UPDATE STATISTICS dbo.Employee WITH FULLSCAN;</w:t>
      </w:r>
    </w:p>
    <w:p>
      <w:pPr>
        <w:spacing w:after="80"/>
        <w:ind w:left="864"/>
      </w:pPr>
      <w:r>
        <w:rPr>
          <w:b/>
          <w:color w:val="21A366"/>
          <w:sz w:val="21"/>
        </w:rPr>
        <w:t xml:space="preserve">Expected: </w:t>
      </w:r>
      <w:r>
        <w:rPr>
          <w:sz w:val="21"/>
        </w:rPr>
        <w:t>Command completes: "Statistics updated."</w:t>
      </w:r>
    </w:p>
    <w:p>
      <w:pPr>
        <w:pStyle w:val="ListNumber"/>
        <w:spacing w:after="120"/>
        <w:ind w:left="432"/>
      </w:pPr>
      <w:r>
        <w:rPr>
          <w:sz w:val="22"/>
        </w:rPr>
        <w:t>Update all statistics in NovaMart:</w:t>
        <w:br/>
        <w:br/>
        <w:t>EXEC sp_updatestats;</w:t>
      </w:r>
    </w:p>
    <w:p>
      <w:pPr>
        <w:spacing w:after="80"/>
        <w:ind w:left="864"/>
      </w:pPr>
      <w:r>
        <w:rPr>
          <w:b/>
          <w:color w:val="21A366"/>
          <w:sz w:val="21"/>
        </w:rPr>
        <w:t xml:space="preserve">Expected: </w:t>
      </w:r>
      <w:r>
        <w:rPr>
          <w:sz w:val="21"/>
        </w:rPr>
        <w:t>Output shows: "Updating [dbo].[Employee]" and other tables. "Statistics for all tables have been updated."</w:t>
      </w:r>
    </w:p>
    <w:p>
      <w:pPr>
        <w:pStyle w:val="ListNumber"/>
        <w:spacing w:after="120"/>
        <w:ind w:left="432"/>
      </w:pPr>
      <w:r>
        <w:rPr>
          <w:sz w:val="22"/>
        </w:rPr>
        <w:t>Run DBCC CHECKDB on NovaMart:</w:t>
        <w:br/>
        <w:br/>
        <w:t>DBCC CHECKDB (NovaMart) WITH NO_INFOMSGS;</w:t>
      </w:r>
    </w:p>
    <w:p>
      <w:pPr>
        <w:spacing w:after="80"/>
        <w:ind w:left="864"/>
      </w:pPr>
      <w:r>
        <w:rPr>
          <w:b/>
          <w:color w:val="21A366"/>
          <w:sz w:val="21"/>
        </w:rPr>
        <w:t xml:space="preserve">Expected: </w:t>
      </w:r>
      <w:r>
        <w:rPr>
          <w:sz w:val="21"/>
        </w:rPr>
        <w:t>Output ends with: "CHECKDB found 0 allocation errors and 0 consistency errors in database 'NovaMart'."</w:t>
      </w:r>
    </w:p>
    <w:p>
      <w:pPr>
        <w:pStyle w:val="ListNumber"/>
        <w:spacing w:after="120"/>
        <w:ind w:left="432"/>
      </w:pPr>
      <w:r>
        <w:rPr>
          <w:sz w:val="22"/>
        </w:rPr>
        <w:t>Re-run the fragmentation DMV query to confirm fragmentation has been reduced.</w:t>
      </w:r>
    </w:p>
    <w:p>
      <w:pPr>
        <w:spacing w:after="80"/>
        <w:ind w:left="864"/>
      </w:pPr>
      <w:r>
        <w:rPr>
          <w:b/>
          <w:color w:val="21A366"/>
          <w:sz w:val="21"/>
        </w:rPr>
        <w:t xml:space="preserve">Expected: </w:t>
      </w:r>
      <w:r>
        <w:rPr>
          <w:sz w:val="21"/>
        </w:rPr>
        <w:t>avg_fragmentation_in_percent values are significantly lower or near 0.</w:t>
      </w:r>
    </w:p>
    <w:p>
      <w:pPr>
        <w:pStyle w:val="Heading3"/>
      </w:pPr>
      <w:r>
        <w:t>Validation Checklist</w:t>
      </w:r>
    </w:p>
    <w:p>
      <w:pPr>
        <w:spacing w:after="100"/>
        <w:ind w:left="288"/>
      </w:pPr>
      <w:r>
        <w:rPr>
          <w:color w:val="E8501A"/>
          <w:sz w:val="24"/>
        </w:rPr>
        <w:t xml:space="preserve">☐  </w:t>
      </w:r>
      <w:r>
        <w:rPr>
          <w:sz w:val="22"/>
        </w:rPr>
        <w:t>Fragmentation detected and reported via DMV</w:t>
      </w:r>
    </w:p>
    <w:p>
      <w:pPr>
        <w:spacing w:after="100"/>
        <w:ind w:left="288"/>
      </w:pPr>
      <w:r>
        <w:rPr>
          <w:color w:val="E8501A"/>
          <w:sz w:val="24"/>
        </w:rPr>
        <w:t xml:space="preserve">☐  </w:t>
      </w:r>
      <w:r>
        <w:rPr>
          <w:sz w:val="22"/>
        </w:rPr>
        <w:t>REORGANIZE or REBUILD completed without error</w:t>
      </w:r>
    </w:p>
    <w:p>
      <w:pPr>
        <w:spacing w:after="100"/>
        <w:ind w:left="288"/>
      </w:pPr>
      <w:r>
        <w:rPr>
          <w:color w:val="E8501A"/>
          <w:sz w:val="24"/>
        </w:rPr>
        <w:t xml:space="preserve">☐  </w:t>
      </w:r>
      <w:r>
        <w:rPr>
          <w:sz w:val="22"/>
        </w:rPr>
        <w:t>sp_updatestats reports updated tables</w:t>
      </w:r>
    </w:p>
    <w:p>
      <w:pPr>
        <w:spacing w:after="100"/>
        <w:ind w:left="288"/>
      </w:pPr>
      <w:r>
        <w:rPr>
          <w:color w:val="E8501A"/>
          <w:sz w:val="24"/>
        </w:rPr>
        <w:t xml:space="preserve">☐  </w:t>
      </w:r>
      <w:r>
        <w:rPr>
          <w:sz w:val="22"/>
        </w:rPr>
        <w:t>DBCC CHECKDB reports 0 allocation errors and 0 consistency errors</w:t>
      </w:r>
    </w:p>
    <w:p>
      <w:pPr>
        <w:spacing w:after="100"/>
        <w:ind w:left="288"/>
      </w:pPr>
      <w:r>
        <w:rPr>
          <w:color w:val="E8501A"/>
          <w:sz w:val="24"/>
        </w:rPr>
        <w:t xml:space="preserve">☐  </w:t>
      </w:r>
      <w:r>
        <w:rPr>
          <w:sz w:val="22"/>
        </w:rPr>
        <w:t>Post-maintenance DMV query confirms reduced fragmentation</w:t>
      </w:r>
    </w:p>
    <w:p>
      <w:pPr>
        <w:pStyle w:val="Heading3"/>
      </w:pPr>
      <w:r>
        <w:t>Troubleshooting</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0D1B3E"/>
          </w:tcPr>
          <w:p>
            <w:r>
              <w:rPr>
                <w:rFonts w:ascii="Calibri" w:hAnsi="Calibri"/>
                <w:b/>
                <w:color w:val="FFFFFF"/>
                <w:sz w:val="21"/>
              </w:rPr>
              <w:t>Symptom</w:t>
            </w:r>
          </w:p>
        </w:tc>
        <w:tc>
          <w:tcPr>
            <w:tcW w:type="dxa" w:w="3600"/>
            <w:shd w:val="clear" w:color="auto" w:fill="0D1B3E"/>
          </w:tcPr>
          <w:p>
            <w:r>
              <w:rPr>
                <w:rFonts w:ascii="Calibri" w:hAnsi="Calibri"/>
                <w:b/>
                <w:color w:val="FFFFFF"/>
                <w:sz w:val="21"/>
              </w:rPr>
              <w:t>Likely Cause</w:t>
            </w:r>
          </w:p>
        </w:tc>
        <w:tc>
          <w:tcPr>
            <w:tcW w:type="dxa" w:w="3600"/>
            <w:shd w:val="clear" w:color="auto" w:fill="0D1B3E"/>
          </w:tcPr>
          <w:p>
            <w:r>
              <w:rPr>
                <w:rFonts w:ascii="Calibri" w:hAnsi="Calibri"/>
                <w:b/>
                <w:color w:val="FFFFFF"/>
                <w:sz w:val="21"/>
              </w:rPr>
              <w:t>Resolution</w:t>
            </w:r>
          </w:p>
        </w:tc>
      </w:tr>
      <w:tr>
        <w:tc>
          <w:tcPr>
            <w:tcW w:type="dxa" w:w="2880"/>
            <w:shd w:val="clear" w:color="auto" w:fill="F5F7FA"/>
          </w:tcPr>
          <w:p>
            <w:r>
              <w:rPr>
                <w:rFonts w:ascii="Calibri" w:hAnsi="Calibri"/>
                <w:b w:val="0"/>
                <w:sz w:val="21"/>
              </w:rPr>
              <w:t>DMV returns no rows</w:t>
            </w:r>
          </w:p>
        </w:tc>
        <w:tc>
          <w:tcPr>
            <w:tcW w:type="dxa" w:w="3600"/>
            <w:shd w:val="clear" w:color="auto" w:fill="F5F7FA"/>
          </w:tcPr>
          <w:p>
            <w:r>
              <w:rPr>
                <w:rFonts w:ascii="Calibri" w:hAnsi="Calibri"/>
                <w:b w:val="0"/>
                <w:sz w:val="21"/>
              </w:rPr>
              <w:t>NovaMart tables are very small (&lt; 1 page)</w:t>
            </w:r>
          </w:p>
        </w:tc>
        <w:tc>
          <w:tcPr>
            <w:tcW w:type="dxa" w:w="3600"/>
            <w:shd w:val="clear" w:color="auto" w:fill="F5F7FA"/>
          </w:tcPr>
          <w:p>
            <w:r>
              <w:rPr>
                <w:rFonts w:ascii="Calibri" w:hAnsi="Calibri"/>
                <w:b w:val="0"/>
                <w:sz w:val="21"/>
              </w:rPr>
              <w:t>Normal for a training database — run INSERT to add more rows first</w:t>
            </w:r>
          </w:p>
        </w:tc>
      </w:tr>
      <w:tr>
        <w:tc>
          <w:tcPr>
            <w:tcW w:type="dxa" w:w="2880"/>
            <w:shd w:val="clear" w:color="auto" w:fill="FFFFFF"/>
          </w:tcPr>
          <w:p>
            <w:r>
              <w:rPr>
                <w:rFonts w:ascii="Calibri" w:hAnsi="Calibri"/>
                <w:b w:val="0"/>
                <w:sz w:val="21"/>
              </w:rPr>
              <w:t>ALTER INDEX fails — lock timeout</w:t>
            </w:r>
          </w:p>
        </w:tc>
        <w:tc>
          <w:tcPr>
            <w:tcW w:type="dxa" w:w="3600"/>
            <w:shd w:val="clear" w:color="auto" w:fill="FFFFFF"/>
          </w:tcPr>
          <w:p>
            <w:r>
              <w:rPr>
                <w:rFonts w:ascii="Calibri" w:hAnsi="Calibri"/>
                <w:b w:val="0"/>
                <w:sz w:val="21"/>
              </w:rPr>
              <w:t>Active connections holding locks</w:t>
            </w:r>
          </w:p>
        </w:tc>
        <w:tc>
          <w:tcPr>
            <w:tcW w:type="dxa" w:w="3600"/>
            <w:shd w:val="clear" w:color="auto" w:fill="FFFFFF"/>
          </w:tcPr>
          <w:p>
            <w:r>
              <w:rPr>
                <w:rFonts w:ascii="Calibri" w:hAnsi="Calibri"/>
                <w:b w:val="0"/>
                <w:sz w:val="21"/>
              </w:rPr>
              <w:t>Wait for activity to finish or test during off-peak hours</w:t>
            </w:r>
          </w:p>
        </w:tc>
      </w:tr>
      <w:tr>
        <w:tc>
          <w:tcPr>
            <w:tcW w:type="dxa" w:w="2880"/>
            <w:shd w:val="clear" w:color="auto" w:fill="F5F7FA"/>
          </w:tcPr>
          <w:p>
            <w:r>
              <w:rPr>
                <w:rFonts w:ascii="Calibri" w:hAnsi="Calibri"/>
                <w:b w:val="0"/>
                <w:sz w:val="21"/>
              </w:rPr>
              <w:t>CHECKDB reports errors</w:t>
            </w:r>
          </w:p>
        </w:tc>
        <w:tc>
          <w:tcPr>
            <w:tcW w:type="dxa" w:w="3600"/>
            <w:shd w:val="clear" w:color="auto" w:fill="F5F7FA"/>
          </w:tcPr>
          <w:p>
            <w:r>
              <w:rPr>
                <w:rFonts w:ascii="Calibri" w:hAnsi="Calibri"/>
                <w:b w:val="0"/>
                <w:sz w:val="21"/>
              </w:rPr>
              <w:t>Physical or logical corruption detected</w:t>
            </w:r>
          </w:p>
        </w:tc>
        <w:tc>
          <w:tcPr>
            <w:tcW w:type="dxa" w:w="3600"/>
            <w:shd w:val="clear" w:color="auto" w:fill="F5F7FA"/>
          </w:tcPr>
          <w:p>
            <w:r>
              <w:rPr>
                <w:rFonts w:ascii="Calibri" w:hAnsi="Calibri"/>
                <w:b w:val="0"/>
                <w:sz w:val="21"/>
              </w:rPr>
              <w:t>Take a backup immediately and notify your DBA lead</w:t>
            </w:r>
          </w:p>
        </w:tc>
      </w:tr>
      <w:tr>
        <w:tc>
          <w:tcPr>
            <w:tcW w:type="dxa" w:w="2880"/>
            <w:shd w:val="clear" w:color="auto" w:fill="FFFFFF"/>
          </w:tcPr>
          <w:p>
            <w:r>
              <w:rPr>
                <w:rFonts w:ascii="Calibri" w:hAnsi="Calibri"/>
                <w:b w:val="0"/>
                <w:sz w:val="21"/>
              </w:rPr>
              <w:t>sp_updatestats returns no output</w:t>
            </w:r>
          </w:p>
        </w:tc>
        <w:tc>
          <w:tcPr>
            <w:tcW w:type="dxa" w:w="3600"/>
            <w:shd w:val="clear" w:color="auto" w:fill="FFFFFF"/>
          </w:tcPr>
          <w:p>
            <w:r>
              <w:rPr>
                <w:rFonts w:ascii="Calibri" w:hAnsi="Calibri"/>
                <w:b w:val="0"/>
                <w:sz w:val="21"/>
              </w:rPr>
              <w:t>Statistics already up to date (no row changes)</w:t>
            </w:r>
          </w:p>
        </w:tc>
        <w:tc>
          <w:tcPr>
            <w:tcW w:type="dxa" w:w="3600"/>
            <w:shd w:val="clear" w:color="auto" w:fill="FFFFFF"/>
          </w:tcPr>
          <w:p>
            <w:r>
              <w:rPr>
                <w:rFonts w:ascii="Calibri" w:hAnsi="Calibri"/>
                <w:b w:val="0"/>
                <w:sz w:val="21"/>
              </w:rPr>
              <w:t>Normal — stats were already current; try INSERT/UPDATE first</w:t>
            </w:r>
          </w:p>
        </w:tc>
      </w:tr>
    </w:tbl>
    <w:p>
      <w:pPr>
        <w:spacing w:after="200"/>
      </w:pP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D1B3E"/>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D1B3E"/>
      <w:sz w:val="32"/>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Calibri" w:hAnsi="Calibri"/>
      <w:b/>
      <w:bCs/>
      <w:color w:val="2E6EA6"/>
      <w:sz w:val="24"/>
    </w:rPr>
  </w:style>
  <w:style w:type="paragraph" w:styleId="Heading4">
    <w:name w:val="heading 4"/>
    <w:basedOn w:val="Normal"/>
    <w:next w:val="Normal"/>
    <w:link w:val="Heading4Char"/>
    <w:uiPriority w:val="9"/>
    <w:semiHidden/>
    <w:unhideWhenUsed/>
    <w:qFormat/>
    <w:rsid w:val="00FC693F"/>
    <w:pPr>
      <w:keepNext/>
      <w:keepLines/>
      <w:spacing w:before="360" w:after="120"/>
      <w:outlineLvl w:val="3"/>
    </w:pPr>
    <w:rPr>
      <w:rFonts w:asciiTheme="majorHAnsi" w:eastAsiaTheme="majorEastAsia" w:hAnsiTheme="majorHAnsi" w:cstheme="majorBidi" w:ascii="Calibri" w:hAnsi="Calibri"/>
      <w:b/>
      <w:bCs/>
      <w:i/>
      <w:iCs/>
      <w:color w:val="8A93A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