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261FB" w14:textId="63E9F9E6" w:rsidR="00E20AF2" w:rsidRDefault="00162043">
      <w:pPr>
        <w:rPr>
          <w:b/>
          <w:bCs/>
          <w:u w:val="single"/>
        </w:rPr>
      </w:pPr>
      <w:r>
        <w:rPr>
          <w:b/>
          <w:bCs/>
          <w:u w:val="single"/>
        </w:rPr>
        <w:t xml:space="preserve">Modifications to </w:t>
      </w:r>
      <w:r w:rsidR="002F14EA">
        <w:rPr>
          <w:b/>
          <w:bCs/>
          <w:u w:val="single"/>
        </w:rPr>
        <w:t>“</w:t>
      </w:r>
      <w:r>
        <w:rPr>
          <w:b/>
          <w:bCs/>
          <w:u w:val="single"/>
        </w:rPr>
        <w:t>Home</w:t>
      </w:r>
      <w:r w:rsidR="002F14EA">
        <w:rPr>
          <w:b/>
          <w:bCs/>
          <w:u w:val="single"/>
        </w:rPr>
        <w:t>”</w:t>
      </w:r>
      <w:bookmarkStart w:id="0" w:name="_GoBack"/>
      <w:bookmarkEnd w:id="0"/>
      <w:r>
        <w:rPr>
          <w:b/>
          <w:bCs/>
          <w:u w:val="single"/>
        </w:rPr>
        <w:t xml:space="preserve"> Page</w:t>
      </w:r>
    </w:p>
    <w:p w14:paraId="16F78EC0" w14:textId="3F6D51BA" w:rsidR="00162043" w:rsidRPr="00B22CC7" w:rsidRDefault="00162043" w:rsidP="00F134B2">
      <w:pPr>
        <w:pStyle w:val="ListParagraph"/>
        <w:numPr>
          <w:ilvl w:val="0"/>
          <w:numId w:val="2"/>
        </w:numPr>
        <w:rPr>
          <w:u w:val="single"/>
        </w:rPr>
      </w:pPr>
      <w:r>
        <w:t>Remove “Research Highlight” section</w:t>
      </w:r>
    </w:p>
    <w:p w14:paraId="5D7C5955" w14:textId="16D5CF90" w:rsidR="00B22CC7" w:rsidRDefault="00B22CC7" w:rsidP="00F134B2">
      <w:pPr>
        <w:pStyle w:val="ListParagraph"/>
        <w:numPr>
          <w:ilvl w:val="0"/>
          <w:numId w:val="2"/>
        </w:numPr>
      </w:pPr>
      <w:r>
        <w:t>Remove the “</w:t>
      </w:r>
      <w:r>
        <w:t>Building Seismic Response Database @ UCLA</w:t>
      </w:r>
      <w:r>
        <w:t>” header</w:t>
      </w:r>
    </w:p>
    <w:p w14:paraId="23888C06" w14:textId="596C1156" w:rsidR="00B22CC7" w:rsidRDefault="00B22CC7" w:rsidP="00F134B2">
      <w:pPr>
        <w:pStyle w:val="ListParagraph"/>
        <w:numPr>
          <w:ilvl w:val="0"/>
          <w:numId w:val="2"/>
        </w:numPr>
      </w:pPr>
      <w:r>
        <w:t>Rename the “About”  pulldown tab as “Project Team”</w:t>
      </w:r>
    </w:p>
    <w:p w14:paraId="21E20728" w14:textId="75497DDF" w:rsidR="00B22CC7" w:rsidRDefault="00B22CC7" w:rsidP="00F134B2">
      <w:pPr>
        <w:pStyle w:val="ListParagraph"/>
        <w:numPr>
          <w:ilvl w:val="0"/>
          <w:numId w:val="2"/>
        </w:numPr>
      </w:pPr>
      <w:r>
        <w:t>Rename the “Research” pulldown tab as “Interactive Database”</w:t>
      </w:r>
    </w:p>
    <w:p w14:paraId="1F6EC90D" w14:textId="0EF4A29C" w:rsidR="00724DFF" w:rsidRDefault="00724DFF" w:rsidP="00F134B2">
      <w:pPr>
        <w:pStyle w:val="ListParagraph"/>
        <w:numPr>
          <w:ilvl w:val="0"/>
          <w:numId w:val="2"/>
        </w:numPr>
      </w:pPr>
      <w:r>
        <w:t>Rename the “2D Concrete Moment Frame Building”</w:t>
      </w:r>
      <w:r w:rsidR="00F134B2">
        <w:t xml:space="preserve"> tab under “Research” (now </w:t>
      </w:r>
      <w:r w:rsidR="00F134B2">
        <w:t>“Interactive Database”</w:t>
      </w:r>
      <w:r w:rsidR="00F134B2">
        <w:t>) as “Scenario Earthquake Structural Responses: Concrete Moment Frame Buildings”</w:t>
      </w:r>
    </w:p>
    <w:p w14:paraId="6320930E" w14:textId="4B200E6D" w:rsidR="00F134B2" w:rsidRDefault="00F134B2" w:rsidP="00F134B2">
      <w:pPr>
        <w:pStyle w:val="ListParagraph"/>
        <w:numPr>
          <w:ilvl w:val="0"/>
          <w:numId w:val="2"/>
        </w:numPr>
      </w:pPr>
      <w:r>
        <w:t>Rename the “</w:t>
      </w:r>
      <w:r>
        <w:t>3</w:t>
      </w:r>
      <w:r>
        <w:t xml:space="preserve">D Concrete </w:t>
      </w:r>
      <w:r>
        <w:t>Core Wall</w:t>
      </w:r>
      <w:r>
        <w:t xml:space="preserve"> Building” tab under “Research” (now “Interactive Database”) as “Scenario Earthquake Structural Responses: </w:t>
      </w:r>
      <w:r>
        <w:t>Concrete Core Wall Buildings</w:t>
      </w:r>
      <w:r>
        <w:t>”</w:t>
      </w:r>
    </w:p>
    <w:p w14:paraId="259F1620" w14:textId="6C730B85" w:rsidR="00F134B2" w:rsidRDefault="00F134B2" w:rsidP="00F134B2">
      <w:pPr>
        <w:pStyle w:val="ListParagraph"/>
        <w:numPr>
          <w:ilvl w:val="0"/>
          <w:numId w:val="2"/>
        </w:numPr>
      </w:pPr>
      <w:r>
        <w:t>Rename the “</w:t>
      </w:r>
      <w:r>
        <w:t>Seismic Assessment Framework</w:t>
      </w:r>
      <w:r>
        <w:t>” tab under “Research” (now “Interactive Database”) as “</w:t>
      </w:r>
      <w:r>
        <w:t>Post-Earthquake Structural Safety Assessment</w:t>
      </w:r>
      <w:r>
        <w:t>”</w:t>
      </w:r>
    </w:p>
    <w:p w14:paraId="1FA509B1" w14:textId="2EABD3E0" w:rsidR="00F134B2" w:rsidRDefault="00F134B2" w:rsidP="00F134B2">
      <w:pPr>
        <w:pStyle w:val="ListParagraph"/>
        <w:numPr>
          <w:ilvl w:val="0"/>
          <w:numId w:val="2"/>
        </w:numPr>
      </w:pPr>
      <w:r>
        <w:t>Rename the “2D Concrete Moment Frame Building” tab under “</w:t>
      </w:r>
      <w:r>
        <w:t>Download</w:t>
      </w:r>
      <w:r>
        <w:t>” as “Scenario Earthquake Structural Responses: Concrete Moment Frame Buildings”</w:t>
      </w:r>
    </w:p>
    <w:p w14:paraId="148DD159" w14:textId="05AB07AF" w:rsidR="00F134B2" w:rsidRDefault="00F134B2" w:rsidP="00F134B2">
      <w:pPr>
        <w:pStyle w:val="ListParagraph"/>
        <w:numPr>
          <w:ilvl w:val="0"/>
          <w:numId w:val="2"/>
        </w:numPr>
      </w:pPr>
      <w:r>
        <w:t>Rename the “3D Concrete Core Wall Building” tab under “</w:t>
      </w:r>
      <w:r>
        <w:t>Download</w:t>
      </w:r>
      <w:r>
        <w:t>”as “Scenario Earthquake Structural Responses: Concrete Core Wall Buildings”</w:t>
      </w:r>
    </w:p>
    <w:p w14:paraId="53E222EF" w14:textId="6E06692D" w:rsidR="00162043" w:rsidRPr="00162043" w:rsidRDefault="00162043" w:rsidP="00F134B2">
      <w:pPr>
        <w:pStyle w:val="ListParagraph"/>
        <w:numPr>
          <w:ilvl w:val="0"/>
          <w:numId w:val="2"/>
        </w:numPr>
        <w:rPr>
          <w:u w:val="single"/>
        </w:rPr>
      </w:pPr>
      <w:r>
        <w:t xml:space="preserve">Replace the slider images with the two provided (in separate files) and a link to the following YouTube video: </w:t>
      </w:r>
      <w:hyperlink r:id="rId5" w:history="1">
        <w:r w:rsidRPr="009C1FCE">
          <w:rPr>
            <w:rStyle w:val="Hyperlink"/>
          </w:rPr>
          <w:t>https://www.youtube.com/watch?v=m4jwvcLpdMU&amp;t=1s</w:t>
        </w:r>
      </w:hyperlink>
    </w:p>
    <w:p w14:paraId="2CEBF187" w14:textId="6C0C161E" w:rsidR="00162043" w:rsidRPr="00162043" w:rsidRDefault="00162043" w:rsidP="00F134B2">
      <w:pPr>
        <w:pStyle w:val="ListParagraph"/>
        <w:numPr>
          <w:ilvl w:val="0"/>
          <w:numId w:val="2"/>
        </w:numPr>
        <w:rPr>
          <w:u w:val="single"/>
        </w:rPr>
      </w:pPr>
      <w:r>
        <w:t>Use the following text for the “Project Overview” section</w:t>
      </w:r>
    </w:p>
    <w:p w14:paraId="18F6ED25" w14:textId="77777777" w:rsidR="00431D84" w:rsidRDefault="00EC7A31" w:rsidP="00431D84">
      <w:pPr>
        <w:pStyle w:val="ListParagraph"/>
        <w:numPr>
          <w:ilvl w:val="1"/>
          <w:numId w:val="1"/>
        </w:numPr>
        <w:spacing w:after="120"/>
        <w:contextualSpacing w:val="0"/>
        <w:jc w:val="both"/>
      </w:pPr>
      <w:r w:rsidRPr="00EC7A31">
        <w:t>Tall buildings have become a staple of central business districts in the United States and other parts of the world, reflecting the intersection of increased urbanization with the constraints of limited land space. Their physical size and the concentration of people and services is such that any disruption to their functionality in the wake of an extreme event</w:t>
      </w:r>
      <w:r>
        <w:t xml:space="preserve"> such as a major earthquake</w:t>
      </w:r>
      <w:r w:rsidRPr="00EC7A31">
        <w:t xml:space="preserve"> can be detrimental to the economic vitality of the urban centers that they occupy. This provides an added incentive to ensure that tall buildings are resilient to natural and man-made hazards, particularly when they are in locations of dense spatial clustering.</w:t>
      </w:r>
      <w:r w:rsidR="00431D84">
        <w:t xml:space="preserve"> </w:t>
      </w:r>
      <w:r w:rsidRPr="00EC7A31">
        <w:t xml:space="preserve">This </w:t>
      </w:r>
      <w:r>
        <w:t xml:space="preserve">websites is dedicated to showcasing the </w:t>
      </w:r>
      <w:r w:rsidR="00A06BE7">
        <w:t>ongoing activities</w:t>
      </w:r>
      <w:r>
        <w:t xml:space="preserve"> of a project funded by </w:t>
      </w:r>
      <w:r w:rsidR="00A06BE7">
        <w:t xml:space="preserve">the </w:t>
      </w:r>
      <w:r>
        <w:t xml:space="preserve">National Science Foundation (NSF) </w:t>
      </w:r>
      <w:r w:rsidR="00A06BE7">
        <w:t xml:space="preserve">on </w:t>
      </w:r>
      <w:r w:rsidR="00A06BE7" w:rsidRPr="00431D84">
        <w:rPr>
          <w:i/>
          <w:iCs/>
        </w:rPr>
        <w:t>Utilizing Remote Sensing to Assess the Implication of Tall Building Performance on the Resilience of Urban Centers</w:t>
      </w:r>
      <w:r w:rsidR="00A06BE7">
        <w:t>.</w:t>
      </w:r>
    </w:p>
    <w:p w14:paraId="59A43065" w14:textId="2FA2F0A6" w:rsidR="00EC7A31" w:rsidRDefault="00A06BE7" w:rsidP="00431D84">
      <w:pPr>
        <w:pStyle w:val="ListParagraph"/>
        <w:ind w:left="1440"/>
        <w:jc w:val="both"/>
      </w:pPr>
      <w:r w:rsidRPr="00A06BE7">
        <w:t>The overall goal of th</w:t>
      </w:r>
      <w:r>
        <w:t>e</w:t>
      </w:r>
      <w:r w:rsidRPr="00A06BE7">
        <w:t xml:space="preserve"> project is to develop a testbed framework that systematically demonstrates how remote sensing can be used to assess and improve the seismic resilience of tall buildings in dense urban environments. The </w:t>
      </w:r>
      <w:r>
        <w:t>specific</w:t>
      </w:r>
      <w:r w:rsidRPr="00A06BE7">
        <w:t xml:space="preserve"> </w:t>
      </w:r>
      <w:r w:rsidR="00431D84">
        <w:t>objectives</w:t>
      </w:r>
      <w:r w:rsidRPr="00A06BE7">
        <w:t xml:space="preserve"> include (1) </w:t>
      </w:r>
      <w:r>
        <w:t>a systematic data collection effort on California buildings that have seismic instrumentation as well as measured structural responses from past earthquakes, (2) c</w:t>
      </w:r>
      <w:r w:rsidRPr="00A06BE7">
        <w:t xml:space="preserve">reating </w:t>
      </w:r>
      <w:r>
        <w:t>advanced statistical and machine learning</w:t>
      </w:r>
      <w:r w:rsidRPr="00A06BE7">
        <w:t xml:space="preserve"> methods for extrapolating measured response quantities and damage assessments for both instrumented and non-instrumented buildings, (3) conducting multi-limit state (functional loss, building closure, demolition and collapse) assessments to probabilistically quantify the level of disruption caused by tall buildings immediately following a major earthquake</w:t>
      </w:r>
      <w:r>
        <w:t xml:space="preserve">, </w:t>
      </w:r>
      <w:r w:rsidRPr="00A06BE7">
        <w:t xml:space="preserve">(4) </w:t>
      </w:r>
      <w:r>
        <w:t xml:space="preserve">developing methods to rapidly assess the </w:t>
      </w:r>
      <w:r w:rsidR="00431D84">
        <w:t xml:space="preserve">functional and safety state of an earthquake-impacted tall buildings based on measured responses and/or observed damage </w:t>
      </w:r>
      <w:r w:rsidRPr="00A06BE7">
        <w:t xml:space="preserve">and (5) </w:t>
      </w:r>
      <w:r w:rsidR="00431D84">
        <w:t>establishing procedures to support optimal decision-making (e.g. if and when to reoccupy the building) in the post-earthquake environment.</w:t>
      </w:r>
    </w:p>
    <w:p w14:paraId="2409C59E" w14:textId="76172F94" w:rsidR="00431D84" w:rsidRDefault="00AB2A90" w:rsidP="00EC7A31">
      <w:pPr>
        <w:pStyle w:val="ListParagraph"/>
        <w:ind w:left="1440"/>
        <w:jc w:val="both"/>
      </w:pPr>
      <w:r>
        <w:lastRenderedPageBreak/>
        <w:t>In addition to giving an overview of the ongoing project activities, various types of resources are provided for students, practitioners and researchers including (a) publications, key results from the various sub-tasks, datasets, structural models and code.</w:t>
      </w:r>
    </w:p>
    <w:p w14:paraId="72893F9E" w14:textId="165A9519" w:rsidR="00F134B2" w:rsidRDefault="00F134B2" w:rsidP="00EC7A31">
      <w:pPr>
        <w:pStyle w:val="ListParagraph"/>
        <w:ind w:left="1440"/>
        <w:jc w:val="both"/>
      </w:pPr>
    </w:p>
    <w:p w14:paraId="2C16ADEF" w14:textId="7D1B7918" w:rsidR="00F134B2" w:rsidRDefault="00F134B2" w:rsidP="00EC7A31">
      <w:pPr>
        <w:pStyle w:val="ListParagraph"/>
        <w:ind w:left="1440"/>
        <w:jc w:val="both"/>
      </w:pPr>
    </w:p>
    <w:p w14:paraId="31B11CD8" w14:textId="08398937" w:rsidR="00F134B2" w:rsidRDefault="00F134B2" w:rsidP="00F134B2">
      <w:pPr>
        <w:rPr>
          <w:b/>
          <w:bCs/>
          <w:u w:val="single"/>
        </w:rPr>
      </w:pPr>
      <w:r>
        <w:rPr>
          <w:b/>
          <w:bCs/>
          <w:u w:val="single"/>
        </w:rPr>
        <w:t xml:space="preserve">Modifications to </w:t>
      </w:r>
      <w:r w:rsidR="002F14EA">
        <w:rPr>
          <w:b/>
          <w:bCs/>
          <w:u w:val="single"/>
        </w:rPr>
        <w:t>the “</w:t>
      </w:r>
      <w:r>
        <w:rPr>
          <w:b/>
          <w:bCs/>
          <w:u w:val="single"/>
        </w:rPr>
        <w:t>About</w:t>
      </w:r>
      <w:r w:rsidR="002F14EA">
        <w:rPr>
          <w:b/>
          <w:bCs/>
          <w:u w:val="single"/>
        </w:rPr>
        <w:t>”</w:t>
      </w:r>
      <w:r>
        <w:rPr>
          <w:b/>
          <w:bCs/>
          <w:u w:val="single"/>
        </w:rPr>
        <w:t xml:space="preserve"> (now </w:t>
      </w:r>
      <w:r w:rsidR="002F14EA">
        <w:rPr>
          <w:b/>
          <w:bCs/>
          <w:u w:val="single"/>
        </w:rPr>
        <w:t>“</w:t>
      </w:r>
      <w:r>
        <w:rPr>
          <w:b/>
          <w:bCs/>
          <w:u w:val="single"/>
        </w:rPr>
        <w:t>Project  Team</w:t>
      </w:r>
      <w:r w:rsidR="002F14EA">
        <w:rPr>
          <w:b/>
          <w:bCs/>
          <w:u w:val="single"/>
        </w:rPr>
        <w:t>”</w:t>
      </w:r>
      <w:r>
        <w:rPr>
          <w:b/>
          <w:bCs/>
          <w:u w:val="single"/>
        </w:rPr>
        <w:t>)</w:t>
      </w:r>
      <w:r>
        <w:rPr>
          <w:b/>
          <w:bCs/>
          <w:u w:val="single"/>
        </w:rPr>
        <w:t xml:space="preserve"> Page</w:t>
      </w:r>
    </w:p>
    <w:p w14:paraId="1FD7C972" w14:textId="2764FE82" w:rsidR="00F134B2" w:rsidRPr="00F134B2" w:rsidRDefault="00F134B2" w:rsidP="00F134B2">
      <w:pPr>
        <w:pStyle w:val="ListParagraph"/>
        <w:numPr>
          <w:ilvl w:val="0"/>
          <w:numId w:val="3"/>
        </w:numPr>
        <w:rPr>
          <w:u w:val="single"/>
        </w:rPr>
      </w:pPr>
      <w:r>
        <w:t>Replace “</w:t>
      </w:r>
      <w:r w:rsidRPr="00F134B2">
        <w:t>About the research team</w:t>
      </w:r>
      <w:r>
        <w:t>” with “Project Team”</w:t>
      </w:r>
    </w:p>
    <w:p w14:paraId="72AC5133" w14:textId="4C66D3CA" w:rsidR="00F134B2" w:rsidRPr="00F134B2" w:rsidRDefault="00F134B2" w:rsidP="00F134B2">
      <w:pPr>
        <w:pStyle w:val="ListParagraph"/>
        <w:numPr>
          <w:ilvl w:val="0"/>
          <w:numId w:val="3"/>
        </w:numPr>
        <w:rPr>
          <w:u w:val="single"/>
        </w:rPr>
      </w:pPr>
      <w:r>
        <w:t>Use the following bios</w:t>
      </w:r>
    </w:p>
    <w:p w14:paraId="104D85C0" w14:textId="57A8A64F" w:rsidR="00F134B2" w:rsidRPr="00F134B2" w:rsidRDefault="00F134B2" w:rsidP="00F134B2">
      <w:pPr>
        <w:pStyle w:val="ListParagraph"/>
        <w:numPr>
          <w:ilvl w:val="1"/>
          <w:numId w:val="3"/>
        </w:numPr>
        <w:jc w:val="both"/>
      </w:pPr>
      <w:r w:rsidRPr="00F134B2">
        <w:rPr>
          <w:b/>
          <w:bCs/>
        </w:rPr>
        <w:t>Henry Burton S.E., Ph.D.</w:t>
      </w:r>
      <w:r w:rsidRPr="00F134B2">
        <w:t xml:space="preserve"> is an Assistant Professor and the Englekirk Presidential Endowed Chair in Structural Engineering in the Department of Civil and Environmental Engineering at the University of California, Los Angeles (UCLA). H</w:t>
      </w:r>
      <w:r w:rsidR="00B86ADD">
        <w:t>is research areas are performance-based earthquake engineering, structural reliability and community resilience</w:t>
      </w:r>
      <w:r w:rsidRPr="00F134B2">
        <w:t>. Prior to obtaining his PhD in Civil and Environmental Engineering at Stanford University, he spent six years in practice at Degenkolb Engineers, where he worked on numerous projects involving design of new buildings and seismic evaluation and retrofit of existing buildings. He is a recipient of the National Science Foundation Next Generation of Disaster Researchers Fellowship (2014) and the National Science Foundation CAREER Award (2016).</w:t>
      </w:r>
    </w:p>
    <w:p w14:paraId="14603A8F" w14:textId="3F879227" w:rsidR="00F134B2" w:rsidRPr="006A165A" w:rsidRDefault="00F134B2" w:rsidP="00705F65">
      <w:pPr>
        <w:pStyle w:val="ListParagraph"/>
        <w:numPr>
          <w:ilvl w:val="1"/>
          <w:numId w:val="3"/>
        </w:numPr>
        <w:jc w:val="both"/>
        <w:rPr>
          <w:u w:val="single"/>
        </w:rPr>
      </w:pPr>
      <w:r w:rsidRPr="00705F65">
        <w:rPr>
          <w:b/>
          <w:bCs/>
        </w:rPr>
        <w:t>John Wallace</w:t>
      </w:r>
      <w:r w:rsidRPr="00705F65">
        <w:rPr>
          <w:b/>
          <w:bCs/>
        </w:rPr>
        <w:t xml:space="preserve"> </w:t>
      </w:r>
      <w:r w:rsidRPr="00705F65">
        <w:rPr>
          <w:b/>
          <w:bCs/>
        </w:rPr>
        <w:t>P</w:t>
      </w:r>
      <w:r w:rsidRPr="00705F65">
        <w:rPr>
          <w:b/>
          <w:bCs/>
        </w:rPr>
        <w:t>.E., Ph.D.</w:t>
      </w:r>
      <w:r>
        <w:t>, professor of civil and environmental engineering at the UCLA Henry Samueli School of Engineering and Applied Science, is an expert in earthquake engineering, with an emphasis on the performance and behavior of reinforced concrete structures. The primary objective of his research is to improve our understanding of buildings and bridge behavior in strong earthquakes so that comprehensive evaluation and design recommendations are available to structural engineers.</w:t>
      </w:r>
      <w:r w:rsidR="00705F65">
        <w:t xml:space="preserve"> </w:t>
      </w:r>
      <w:r>
        <w:t>Wallace’s research has practical application in seismic evaluations of buildings and in seismic retrofitting.</w:t>
      </w:r>
    </w:p>
    <w:p w14:paraId="4EFEC586" w14:textId="0341B6EF" w:rsidR="006A165A" w:rsidRPr="00875567" w:rsidRDefault="006A165A" w:rsidP="00705F65">
      <w:pPr>
        <w:pStyle w:val="ListParagraph"/>
        <w:numPr>
          <w:ilvl w:val="1"/>
          <w:numId w:val="3"/>
        </w:numPr>
        <w:jc w:val="both"/>
        <w:rPr>
          <w:u w:val="single"/>
        </w:rPr>
      </w:pPr>
      <w:r>
        <w:rPr>
          <w:b/>
          <w:bCs/>
        </w:rPr>
        <w:t>Han Sun</w:t>
      </w:r>
      <w:r>
        <w:t xml:space="preserve"> </w:t>
      </w:r>
      <w:r>
        <w:t xml:space="preserve">is a recent </w:t>
      </w:r>
      <w:r w:rsidR="00B86ADD">
        <w:t xml:space="preserve">PhD and MS </w:t>
      </w:r>
      <w:r>
        <w:t xml:space="preserve">graduate from the </w:t>
      </w:r>
      <w:r w:rsidR="00B86ADD">
        <w:t xml:space="preserve">Civil and Environmental Engineering and Statistics Departments, respectively, </w:t>
      </w:r>
      <w:r>
        <w:t xml:space="preserve">at </w:t>
      </w:r>
      <w:r w:rsidR="00B86ADD">
        <w:t>UCLA</w:t>
      </w:r>
      <w:r>
        <w:t xml:space="preserve">. He received a Bachelor’s </w:t>
      </w:r>
      <w:r w:rsidR="00875567">
        <w:t>d</w:t>
      </w:r>
      <w:r>
        <w:t xml:space="preserve">egree in Civil Engineering from the Hong Kong Polytechnic University and a Master of Science in Civil Engineering </w:t>
      </w:r>
      <w:r w:rsidR="00B86ADD">
        <w:t>from</w:t>
      </w:r>
      <w:r>
        <w:t xml:space="preserve"> the University of Michigan Ann Arbor. </w:t>
      </w:r>
      <w:r w:rsidR="00B86ADD">
        <w:t xml:space="preserve">He currently works as a Research Engineer at Oath </w:t>
      </w:r>
      <w:r w:rsidR="00875567">
        <w:t>(A Verizon Company).</w:t>
      </w:r>
    </w:p>
    <w:p w14:paraId="1A95D292" w14:textId="62299307" w:rsidR="00875567" w:rsidRPr="00875567" w:rsidRDefault="00875567" w:rsidP="00875567">
      <w:pPr>
        <w:pStyle w:val="ListParagraph"/>
        <w:numPr>
          <w:ilvl w:val="1"/>
          <w:numId w:val="3"/>
        </w:numPr>
        <w:jc w:val="both"/>
        <w:rPr>
          <w:u w:val="single"/>
        </w:rPr>
      </w:pPr>
      <w:r>
        <w:rPr>
          <w:b/>
          <w:bCs/>
        </w:rPr>
        <w:t>Yu Zhang</w:t>
      </w:r>
      <w:r>
        <w:t xml:space="preserve"> is a</w:t>
      </w:r>
      <w:r>
        <w:t>lso</w:t>
      </w:r>
      <w:r>
        <w:t xml:space="preserve"> recent PhD and MS graduate from the Civil and Environmental Engineering and Statistics Departments, respectively, at UCLA. He received a Bachelor’s in Civil Engineering and a Master of Science in </w:t>
      </w:r>
      <w:r>
        <w:t xml:space="preserve">Mechanics </w:t>
      </w:r>
      <w:r>
        <w:t>from Tongji University.</w:t>
      </w:r>
      <w:r>
        <w:t xml:space="preserve"> He currently works as a Senior Data Scientist at Zest Finance.</w:t>
      </w:r>
    </w:p>
    <w:p w14:paraId="011F9713" w14:textId="3FD98FCD" w:rsidR="00875567" w:rsidRDefault="00875567" w:rsidP="00705F65">
      <w:pPr>
        <w:pStyle w:val="ListParagraph"/>
        <w:numPr>
          <w:ilvl w:val="1"/>
          <w:numId w:val="3"/>
        </w:numPr>
        <w:jc w:val="both"/>
      </w:pPr>
      <w:r w:rsidRPr="00875567">
        <w:rPr>
          <w:b/>
          <w:bCs/>
        </w:rPr>
        <w:t xml:space="preserve">Allison </w:t>
      </w:r>
      <w:commentRangeStart w:id="1"/>
      <w:r w:rsidRPr="00875567">
        <w:rPr>
          <w:b/>
          <w:bCs/>
        </w:rPr>
        <w:t>Griffiths</w:t>
      </w:r>
      <w:commentRangeEnd w:id="1"/>
      <w:r w:rsidR="0022607C">
        <w:rPr>
          <w:rStyle w:val="CommentReference"/>
        </w:rPr>
        <w:commentReference w:id="1"/>
      </w:r>
      <w:r w:rsidRPr="00875567">
        <w:t xml:space="preserve"> received her </w:t>
      </w:r>
      <w:r>
        <w:t>B</w:t>
      </w:r>
      <w:r w:rsidRPr="00875567">
        <w:t>achelor’s</w:t>
      </w:r>
      <w:r w:rsidRPr="00875567">
        <w:t xml:space="preserve"> degree in Civil Engineering from the University of Notre Dame in 2016.  She went on to earn a </w:t>
      </w:r>
      <w:r>
        <w:t>Master of Science</w:t>
      </w:r>
      <w:r>
        <w:t xml:space="preserve"> in Civil </w:t>
      </w:r>
      <w:r w:rsidR="0022607C">
        <w:t xml:space="preserve">and Environmental </w:t>
      </w:r>
      <w:r>
        <w:t>Engineering</w:t>
      </w:r>
      <w:r w:rsidRPr="00875567">
        <w:t xml:space="preserve"> from UCLA in 2019.  After </w:t>
      </w:r>
      <w:r>
        <w:t>completing</w:t>
      </w:r>
      <w:r w:rsidRPr="00875567">
        <w:t xml:space="preserve"> the program</w:t>
      </w:r>
      <w:r>
        <w:t xml:space="preserve"> at UCLA</w:t>
      </w:r>
      <w:r w:rsidRPr="00875567">
        <w:t>, she joined Workpoint Engineering in Santa Monica, California.</w:t>
      </w:r>
    </w:p>
    <w:p w14:paraId="37571A2B" w14:textId="787B2B11" w:rsidR="0022607C" w:rsidRDefault="0022607C" w:rsidP="00705F65">
      <w:pPr>
        <w:pStyle w:val="ListParagraph"/>
        <w:numPr>
          <w:ilvl w:val="1"/>
          <w:numId w:val="3"/>
        </w:numPr>
        <w:jc w:val="both"/>
      </w:pPr>
      <w:commentRangeStart w:id="2"/>
      <w:r>
        <w:rPr>
          <w:b/>
          <w:bCs/>
        </w:rPr>
        <w:t>Laxman</w:t>
      </w:r>
      <w:commentRangeEnd w:id="2"/>
      <w:r w:rsidR="00E803F1">
        <w:rPr>
          <w:rStyle w:val="CommentReference"/>
        </w:rPr>
        <w:commentReference w:id="2"/>
      </w:r>
      <w:r>
        <w:rPr>
          <w:b/>
          <w:bCs/>
        </w:rPr>
        <w:t xml:space="preserve"> Dahal </w:t>
      </w:r>
      <w:r>
        <w:t xml:space="preserve">received his Bachelor’s degree </w:t>
      </w:r>
      <w:r w:rsidR="00E803F1">
        <w:t xml:space="preserve">from Howard University </w:t>
      </w:r>
      <w:r>
        <w:t xml:space="preserve">in Civil Engineering in 2019. He worked as a student researcher in the UCLA Department of Civil and Environmental Engineering during the summers of 2017 and 2018. In the Fall of 2019, he will be starting the PhD program in </w:t>
      </w:r>
      <w:r w:rsidR="00E803F1">
        <w:t>Structural/Earthquake Engineering at UCLA.</w:t>
      </w:r>
    </w:p>
    <w:p w14:paraId="0137C0CF" w14:textId="2290B95C" w:rsidR="00E803F1" w:rsidRDefault="00E803F1" w:rsidP="00E803F1">
      <w:pPr>
        <w:pStyle w:val="ListParagraph"/>
        <w:numPr>
          <w:ilvl w:val="1"/>
          <w:numId w:val="3"/>
        </w:numPr>
        <w:jc w:val="both"/>
      </w:pPr>
      <w:r w:rsidRPr="00E803F1">
        <w:rPr>
          <w:b/>
          <w:bCs/>
        </w:rPr>
        <w:lastRenderedPageBreak/>
        <w:t xml:space="preserve">Kofi </w:t>
      </w:r>
      <w:commentRangeStart w:id="3"/>
      <w:r w:rsidRPr="00E803F1">
        <w:rPr>
          <w:b/>
          <w:bCs/>
        </w:rPr>
        <w:t>Afriyie</w:t>
      </w:r>
      <w:commentRangeEnd w:id="3"/>
      <w:r>
        <w:rPr>
          <w:rStyle w:val="CommentReference"/>
        </w:rPr>
        <w:commentReference w:id="3"/>
      </w:r>
      <w:r>
        <w:rPr>
          <w:b/>
          <w:bCs/>
        </w:rPr>
        <w:t xml:space="preserve"> </w:t>
      </w:r>
      <w:r>
        <w:t xml:space="preserve">received his Bachelor’s degree in Civil Engineering </w:t>
      </w:r>
      <w:r>
        <w:t xml:space="preserve">from Morgan State University </w:t>
      </w:r>
      <w:r>
        <w:t>in 201</w:t>
      </w:r>
      <w:r>
        <w:t>7</w:t>
      </w:r>
      <w:r>
        <w:t>. He worked as a student researcher in the UCLA Department of Civil and Environmental Engineering during the summer of 201</w:t>
      </w:r>
      <w:r>
        <w:t>6</w:t>
      </w:r>
      <w:r>
        <w:t xml:space="preserve">. </w:t>
      </w:r>
      <w:r>
        <w:t>He currently works as a Project Engineer for Balfour Beatty.</w:t>
      </w:r>
    </w:p>
    <w:p w14:paraId="1A3D52AF" w14:textId="77777777" w:rsidR="00E803F1" w:rsidRPr="00875567" w:rsidRDefault="00E803F1" w:rsidP="00E803F1">
      <w:pPr>
        <w:pStyle w:val="ListParagraph"/>
        <w:ind w:left="1440"/>
        <w:jc w:val="both"/>
      </w:pPr>
    </w:p>
    <w:p w14:paraId="220194AB" w14:textId="77777777" w:rsidR="00F134B2" w:rsidRPr="00EC7A31" w:rsidRDefault="00F134B2" w:rsidP="00EC7A31">
      <w:pPr>
        <w:pStyle w:val="ListParagraph"/>
        <w:ind w:left="1440"/>
        <w:jc w:val="both"/>
      </w:pPr>
    </w:p>
    <w:sectPr w:rsidR="00F134B2" w:rsidRPr="00EC7A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ry Burton" w:date="2019-06-28T11:47:00Z" w:initials="HB">
    <w:p w14:paraId="3A119CEB" w14:textId="654A17C7" w:rsidR="0022607C" w:rsidRDefault="0022607C">
      <w:pPr>
        <w:pStyle w:val="CommentText"/>
      </w:pPr>
      <w:r>
        <w:rPr>
          <w:rStyle w:val="CommentReference"/>
        </w:rPr>
        <w:annotationRef/>
      </w:r>
      <w:r>
        <w:t xml:space="preserve">Picture provided in </w:t>
      </w:r>
      <w:r w:rsidR="00E803F1">
        <w:t>attachments</w:t>
      </w:r>
    </w:p>
  </w:comment>
  <w:comment w:id="2" w:author="Henry Burton" w:date="2019-06-28T11:53:00Z" w:initials="HB">
    <w:p w14:paraId="61956C0E" w14:textId="77777777" w:rsidR="00E803F1" w:rsidRDefault="00E803F1" w:rsidP="00E803F1">
      <w:pPr>
        <w:pStyle w:val="CommentText"/>
      </w:pPr>
      <w:r>
        <w:rPr>
          <w:rStyle w:val="CommentReference"/>
        </w:rPr>
        <w:annotationRef/>
      </w:r>
      <w:r>
        <w:rPr>
          <w:rStyle w:val="CommentReference"/>
        </w:rPr>
        <w:annotationRef/>
      </w:r>
      <w:r>
        <w:t>Picture provided in attachments</w:t>
      </w:r>
    </w:p>
    <w:p w14:paraId="33D9A2A9" w14:textId="3F41FD0B" w:rsidR="00E803F1" w:rsidRDefault="00E803F1">
      <w:pPr>
        <w:pStyle w:val="CommentText"/>
      </w:pPr>
    </w:p>
  </w:comment>
  <w:comment w:id="3" w:author="Henry Burton" w:date="2019-06-28T11:53:00Z" w:initials="HB">
    <w:p w14:paraId="7632F07F" w14:textId="77777777" w:rsidR="00E803F1" w:rsidRDefault="00E803F1" w:rsidP="00E803F1">
      <w:pPr>
        <w:pStyle w:val="CommentText"/>
      </w:pPr>
      <w:r>
        <w:rPr>
          <w:rStyle w:val="CommentReference"/>
        </w:rPr>
        <w:annotationRef/>
      </w:r>
      <w:r>
        <w:rPr>
          <w:rStyle w:val="CommentReference"/>
        </w:rPr>
        <w:annotationRef/>
      </w:r>
      <w:r>
        <w:t>Picture provided in attachments</w:t>
      </w:r>
    </w:p>
    <w:p w14:paraId="3C5F45DB" w14:textId="2E07A432" w:rsidR="00E803F1" w:rsidRDefault="00E803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19CEB" w15:done="0"/>
  <w15:commentEx w15:paraId="33D9A2A9" w15:done="0"/>
  <w15:commentEx w15:paraId="3C5F45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19CEB" w16cid:durableId="20C07CCF"/>
  <w16cid:commentId w16cid:paraId="33D9A2A9" w16cid:durableId="20C07E2F"/>
  <w16cid:commentId w16cid:paraId="3C5F45DB" w16cid:durableId="20C07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2DA3"/>
    <w:multiLevelType w:val="hybridMultilevel"/>
    <w:tmpl w:val="028C24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408DD"/>
    <w:multiLevelType w:val="hybridMultilevel"/>
    <w:tmpl w:val="028C24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6798C"/>
    <w:multiLevelType w:val="hybridMultilevel"/>
    <w:tmpl w:val="7C5EB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Burton">
    <w15:presenceInfo w15:providerId="Windows Live" w15:userId="5f127a1fda11f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3C"/>
    <w:rsid w:val="00162043"/>
    <w:rsid w:val="0022607C"/>
    <w:rsid w:val="002F14EA"/>
    <w:rsid w:val="00431D84"/>
    <w:rsid w:val="006A165A"/>
    <w:rsid w:val="00705F65"/>
    <w:rsid w:val="00724DFF"/>
    <w:rsid w:val="00853B3C"/>
    <w:rsid w:val="00875567"/>
    <w:rsid w:val="00A06BE7"/>
    <w:rsid w:val="00AB2A90"/>
    <w:rsid w:val="00B22CC7"/>
    <w:rsid w:val="00B86ADD"/>
    <w:rsid w:val="00BA580E"/>
    <w:rsid w:val="00D02962"/>
    <w:rsid w:val="00E20AF2"/>
    <w:rsid w:val="00E803F1"/>
    <w:rsid w:val="00EC7A31"/>
    <w:rsid w:val="00F1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3AF2"/>
  <w15:chartTrackingRefBased/>
  <w15:docId w15:val="{30A7FBDB-1D57-41DB-9851-BC39FFF2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043"/>
    <w:pPr>
      <w:ind w:left="720"/>
      <w:contextualSpacing/>
    </w:pPr>
  </w:style>
  <w:style w:type="character" w:styleId="Hyperlink">
    <w:name w:val="Hyperlink"/>
    <w:basedOn w:val="DefaultParagraphFont"/>
    <w:uiPriority w:val="99"/>
    <w:unhideWhenUsed/>
    <w:rsid w:val="00162043"/>
    <w:rPr>
      <w:color w:val="0563C1" w:themeColor="hyperlink"/>
      <w:u w:val="single"/>
    </w:rPr>
  </w:style>
  <w:style w:type="character" w:styleId="UnresolvedMention">
    <w:name w:val="Unresolved Mention"/>
    <w:basedOn w:val="DefaultParagraphFont"/>
    <w:uiPriority w:val="99"/>
    <w:semiHidden/>
    <w:unhideWhenUsed/>
    <w:rsid w:val="00162043"/>
    <w:rPr>
      <w:color w:val="605E5C"/>
      <w:shd w:val="clear" w:color="auto" w:fill="E1DFDD"/>
    </w:rPr>
  </w:style>
  <w:style w:type="character" w:styleId="CommentReference">
    <w:name w:val="annotation reference"/>
    <w:basedOn w:val="DefaultParagraphFont"/>
    <w:uiPriority w:val="99"/>
    <w:semiHidden/>
    <w:unhideWhenUsed/>
    <w:rsid w:val="0022607C"/>
    <w:rPr>
      <w:sz w:val="16"/>
      <w:szCs w:val="16"/>
    </w:rPr>
  </w:style>
  <w:style w:type="paragraph" w:styleId="CommentText">
    <w:name w:val="annotation text"/>
    <w:basedOn w:val="Normal"/>
    <w:link w:val="CommentTextChar"/>
    <w:uiPriority w:val="99"/>
    <w:semiHidden/>
    <w:unhideWhenUsed/>
    <w:rsid w:val="0022607C"/>
    <w:pPr>
      <w:spacing w:line="240" w:lineRule="auto"/>
    </w:pPr>
    <w:rPr>
      <w:sz w:val="20"/>
      <w:szCs w:val="20"/>
    </w:rPr>
  </w:style>
  <w:style w:type="character" w:customStyle="1" w:styleId="CommentTextChar">
    <w:name w:val="Comment Text Char"/>
    <w:basedOn w:val="DefaultParagraphFont"/>
    <w:link w:val="CommentText"/>
    <w:uiPriority w:val="99"/>
    <w:semiHidden/>
    <w:rsid w:val="0022607C"/>
    <w:rPr>
      <w:sz w:val="20"/>
      <w:szCs w:val="20"/>
    </w:rPr>
  </w:style>
  <w:style w:type="paragraph" w:styleId="CommentSubject">
    <w:name w:val="annotation subject"/>
    <w:basedOn w:val="CommentText"/>
    <w:next w:val="CommentText"/>
    <w:link w:val="CommentSubjectChar"/>
    <w:uiPriority w:val="99"/>
    <w:semiHidden/>
    <w:unhideWhenUsed/>
    <w:rsid w:val="0022607C"/>
    <w:rPr>
      <w:b/>
      <w:bCs/>
    </w:rPr>
  </w:style>
  <w:style w:type="character" w:customStyle="1" w:styleId="CommentSubjectChar">
    <w:name w:val="Comment Subject Char"/>
    <w:basedOn w:val="CommentTextChar"/>
    <w:link w:val="CommentSubject"/>
    <w:uiPriority w:val="99"/>
    <w:semiHidden/>
    <w:rsid w:val="0022607C"/>
    <w:rPr>
      <w:b/>
      <w:bCs/>
      <w:sz w:val="20"/>
      <w:szCs w:val="20"/>
    </w:rPr>
  </w:style>
  <w:style w:type="paragraph" w:styleId="BalloonText">
    <w:name w:val="Balloon Text"/>
    <w:basedOn w:val="Normal"/>
    <w:link w:val="BalloonTextChar"/>
    <w:uiPriority w:val="99"/>
    <w:semiHidden/>
    <w:unhideWhenUsed/>
    <w:rsid w:val="0022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youtube.com/watch?v=m4jwvcLpdMU&amp;t=1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Burton</dc:creator>
  <cp:keywords/>
  <dc:description/>
  <cp:lastModifiedBy>Henry Burton</cp:lastModifiedBy>
  <cp:revision>10</cp:revision>
  <dcterms:created xsi:type="dcterms:W3CDTF">2019-06-26T16:41:00Z</dcterms:created>
  <dcterms:modified xsi:type="dcterms:W3CDTF">2019-06-28T18:56:00Z</dcterms:modified>
</cp:coreProperties>
</file>