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F" w:rsidRDefault="00123247" w:rsidP="00C659FF">
      <w:pPr>
        <w:pStyle w:val="sysTitle"/>
        <w:framePr w:w="6375" w:h="1726" w:hRule="exact" w:wrap="notBeside" w:x="1584" w:y="2206"/>
        <w:rPr>
          <w:b/>
          <w:color w:val="517EC1"/>
          <w:sz w:val="36"/>
          <w:szCs w:val="36"/>
          <w:lang w:val="en-US"/>
        </w:rPr>
      </w:pPr>
      <w:r>
        <w:rPr>
          <w:b/>
          <w:color w:val="517EC1"/>
          <w:sz w:val="36"/>
          <w:szCs w:val="36"/>
          <w:lang w:val="en-US"/>
        </w:rPr>
        <w:t>Tomcat</w:t>
      </w:r>
      <w:r w:rsidR="00CF3F79">
        <w:rPr>
          <w:b/>
          <w:color w:val="517EC1"/>
          <w:sz w:val="36"/>
          <w:szCs w:val="36"/>
          <w:lang w:val="en-US"/>
        </w:rPr>
        <w:t xml:space="preserve"> setup</w:t>
      </w:r>
    </w:p>
    <w:p w:rsidR="00D83D65" w:rsidRPr="00034F6E" w:rsidRDefault="00034F6E" w:rsidP="00C659FF">
      <w:pPr>
        <w:pStyle w:val="sysTitle"/>
        <w:framePr w:w="6375" w:h="1726" w:hRule="exact" w:wrap="notBeside" w:x="1584" w:y="2206"/>
        <w:rPr>
          <w:b/>
          <w:color w:val="517EC1"/>
          <w:lang w:val="en-US"/>
        </w:rPr>
      </w:pPr>
      <w:r w:rsidRPr="00034F6E">
        <w:rPr>
          <w:b/>
          <w:color w:val="517EC1"/>
          <w:sz w:val="36"/>
          <w:szCs w:val="36"/>
          <w:lang w:val="en-US"/>
        </w:rPr>
        <w:t>Watershare tool</w:t>
      </w:r>
      <w:r w:rsidR="00CF3F79">
        <w:rPr>
          <w:b/>
          <w:color w:val="517EC1"/>
          <w:sz w:val="36"/>
          <w:szCs w:val="36"/>
          <w:lang w:val="en-US"/>
        </w:rPr>
        <w:t>s</w:t>
      </w:r>
    </w:p>
    <w:p w:rsidR="00D83D65" w:rsidRPr="00C659FF" w:rsidRDefault="00D83D6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0" w:name="sys_Banner"/>
      <w:bookmarkEnd w:id="0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846BB6">
        <w:t>0.</w:t>
      </w:r>
      <w:r w:rsidR="005D59DB">
        <w:t>3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1" w:name="sys_DocumentDate"/>
      <w:r w:rsidR="002B3747">
        <w:t>2</w:t>
      </w:r>
      <w:r w:rsidR="005D59DB">
        <w:t>3</w:t>
      </w:r>
      <w:r w:rsidR="002B3747">
        <w:t xml:space="preserve"> </w:t>
      </w:r>
      <w:r w:rsidR="005D59DB">
        <w:t>December</w:t>
      </w:r>
      <w:r w:rsidR="00CF3F79">
        <w:t xml:space="preserve"> </w:t>
      </w:r>
      <w:r w:rsidR="00466CBF">
        <w:t>2013</w:t>
      </w:r>
      <w:bookmarkEnd w:id="1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rPr>
          <w:rFonts w:ascii="CronosPro-SemiboldDisp" w:hAnsi="CronosPro-SemiboldDisp"/>
          <w:szCs w:val="18"/>
        </w:rPr>
      </w:pPr>
    </w:p>
    <w:p w:rsidR="00842F10" w:rsidRPr="002B3747" w:rsidRDefault="00D1241D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color w:val="FFFFFF"/>
          <w:sz w:val="33"/>
          <w:szCs w:val="33"/>
        </w:rPr>
        <w:t>A ten-s</w:t>
      </w:r>
      <w:r w:rsidR="00842F10" w:rsidRPr="002B3747">
        <w:rPr>
          <w:rFonts w:ascii="CronosPro-SemiboldDisp" w:hAnsi="CronosPro-SemiboldDisp"/>
          <w:color w:val="FFFFFF"/>
          <w:sz w:val="33"/>
          <w:szCs w:val="33"/>
        </w:rPr>
        <w:br/>
        <w:t>water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4952A219" wp14:editId="02217207">
            <wp:extent cx="9144000" cy="2190750"/>
            <wp:effectExtent l="0" t="0" r="0" b="0"/>
            <wp:docPr id="2" name="Picture 2" descr="http://www.kwrwater.nl/uploadedimages/Website_KWR_Waterware/nomatter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wrwater.nl/uploadedimages/Website_KWR_Waterware/nomatter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2B374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t>optimizing colour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and natural organic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material removal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238D2EC8" wp14:editId="7A48753C">
            <wp:extent cx="9144000" cy="2190750"/>
            <wp:effectExtent l="0" t="0" r="0" b="0"/>
            <wp:docPr id="13" name="Picture 13" descr="http://www.kwrwater.nl/uploadedimages/Website_KWR_Waterware/residual-cycle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wrwater.nl/uploadedimages/Website_KWR_Waterware/residual-cycle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2B374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t>Valorising water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treatment residuals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vanish/>
          <w:szCs w:val="18"/>
        </w:rPr>
      </w:pPr>
      <w:r w:rsidRPr="00842F10">
        <w:rPr>
          <w:rFonts w:ascii="CronosPro-SemiboldDisp" w:hAnsi="CronosPro-SemiboldDisp"/>
          <w:noProof/>
          <w:vanish/>
          <w:szCs w:val="18"/>
          <w:lang w:val="en-US" w:eastAsia="en-US"/>
        </w:rPr>
        <w:drawing>
          <wp:inline distT="0" distB="0" distL="0" distR="0" wp14:anchorId="094E79D8" wp14:editId="22A50B72">
            <wp:extent cx="9144000" cy="2190750"/>
            <wp:effectExtent l="0" t="0" r="0" b="0"/>
            <wp:docPr id="14" name="Picture 14" descr="http://www.kwrwater.nl/uploadedimages/Website_KWR_Waterware/optivalves_toolheader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wrwater.nl/uploadedimages/Website_KWR_Waterware/optivalves_toolheader_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10" w:rsidRPr="002B3747" w:rsidRDefault="00842F10" w:rsidP="00842F10">
      <w:pPr>
        <w:shd w:val="clear" w:color="auto" w:fill="FFFFFF"/>
        <w:jc w:val="center"/>
        <w:rPr>
          <w:rFonts w:ascii="CronosPro-SemiboldDisp" w:hAnsi="CronosPro-SemiboldDisp"/>
          <w:vanish/>
          <w:color w:val="FFFFFF"/>
          <w:sz w:val="33"/>
          <w:szCs w:val="33"/>
        </w:rPr>
      </w:pP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t>Enhanced network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performance and reduced</w:t>
      </w:r>
      <w:r w:rsidRPr="002B3747">
        <w:rPr>
          <w:rFonts w:ascii="CronosPro-SemiboldDisp" w:hAnsi="CronosPro-SemiboldDisp"/>
          <w:vanish/>
          <w:color w:val="FFFFFF"/>
          <w:sz w:val="33"/>
          <w:szCs w:val="33"/>
        </w:rPr>
        <w:br/>
        <w:t>maintenance cost</w:t>
      </w:r>
    </w:p>
    <w:p w:rsidR="00842F10" w:rsidRPr="002B3747" w:rsidRDefault="00842F10" w:rsidP="00842F10">
      <w:pPr>
        <w:shd w:val="clear" w:color="auto" w:fill="FFFFFF"/>
        <w:rPr>
          <w:rFonts w:ascii="CronosPro-SemiboldDisp" w:hAnsi="CronosPro-SemiboldDisp"/>
          <w:szCs w:val="18"/>
        </w:rPr>
      </w:pP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proofErr w:type="gramStart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from</w:t>
      </w:r>
      <w:proofErr w:type="gramEnd"/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groundwater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monitoring 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3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2" w:name="sys_TocPage"/>
    <w:bookmarkEnd w:id="2"/>
    <w:p w:rsidR="0010420C" w:rsidRPr="009C377D" w:rsidRDefault="0010420C" w:rsidP="0010420C">
      <w:pPr>
        <w:pStyle w:val="Heading1nononotoc"/>
      </w:pPr>
      <w:r w:rsidRPr="009C377D"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3" w:name="sys_TOC"/>
    <w:p w:rsidR="005D59DB" w:rsidRDefault="0010420C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4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462725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4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462725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462725" w:rsidRPr="009C377D">
        <w:instrText>Heading 2 Cust no.</w:instrText>
      </w:r>
      <w:r w:rsidR="00462725">
        <w:instrText>;</w:instrText>
      </w:r>
      <w:r w:rsidR="00462725" w:rsidRPr="009C377D">
        <w:instrText>2</w:instrText>
      </w:r>
      <w:r w:rsidR="00462725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462725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5D59DB" w:rsidRPr="009C377D">
        <w:instrText>Heading 3 Cust no.</w:instrText>
      </w:r>
      <w:r w:rsidR="005D59DB">
        <w:instrText>;</w:instrText>
      </w:r>
      <w:r w:rsidR="005D59DB" w:rsidRPr="009C377D">
        <w:instrText>3</w:instrText>
      </w:r>
      <w:r w:rsidR="005D59DB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462725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75575416" w:history="1">
        <w:r w:rsidR="005D59DB" w:rsidRPr="007E1999">
          <w:rPr>
            <w:rStyle w:val="Hyperlink"/>
          </w:rPr>
          <w:t>1</w:t>
        </w:r>
        <w:r w:rsidR="005D59DB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5D59DB" w:rsidRPr="007E1999">
          <w:rPr>
            <w:rStyle w:val="Hyperlink"/>
          </w:rPr>
          <w:t>Introduction</w:t>
        </w:r>
        <w:r w:rsidR="005D59DB">
          <w:rPr>
            <w:webHidden/>
          </w:rPr>
          <w:tab/>
        </w:r>
        <w:r w:rsidR="005D59DB">
          <w:rPr>
            <w:webHidden/>
          </w:rPr>
          <w:fldChar w:fldCharType="begin"/>
        </w:r>
        <w:r w:rsidR="005D59DB">
          <w:rPr>
            <w:webHidden/>
          </w:rPr>
          <w:instrText xml:space="preserve"> PAGEREF _Toc375575416 \h </w:instrText>
        </w:r>
        <w:r w:rsidR="005D59DB">
          <w:rPr>
            <w:webHidden/>
          </w:rPr>
        </w:r>
        <w:r w:rsidR="005D59DB">
          <w:rPr>
            <w:webHidden/>
          </w:rPr>
          <w:fldChar w:fldCharType="separate"/>
        </w:r>
        <w:r w:rsidR="005D59DB">
          <w:rPr>
            <w:webHidden/>
          </w:rPr>
          <w:t>3</w:t>
        </w:r>
        <w:r w:rsidR="005D59DB">
          <w:rPr>
            <w:webHidden/>
          </w:rPr>
          <w:fldChar w:fldCharType="end"/>
        </w:r>
      </w:hyperlink>
    </w:p>
    <w:p w:rsidR="005D59DB" w:rsidRDefault="005D59DB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417" w:history="1">
        <w:r w:rsidRPr="007E1999">
          <w:rPr>
            <w:rStyle w:val="Hyperlink"/>
            <w:lang w:val="en-US"/>
          </w:rPr>
          <w:t>2</w:t>
        </w:r>
        <w:r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Pr="007E1999">
          <w:rPr>
            <w:rStyle w:val="Hyperlink"/>
            <w:lang w:val="en-US"/>
          </w:rPr>
          <w:t>Install Tomcat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_Toc375575417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9DB" w:rsidRDefault="005D59DB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418" w:history="1">
        <w:r w:rsidRPr="007E1999">
          <w:rPr>
            <w:rStyle w:val="Hyperlink"/>
            <w:lang w:val="en-US"/>
          </w:rPr>
          <w:t>3</w:t>
        </w:r>
        <w:r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Pr="007E1999">
          <w:rPr>
            <w:rStyle w:val="Hyperlink"/>
            <w:lang w:val="en-US"/>
          </w:rPr>
          <w:t>Set up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_Toc375575418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3"/>
      <w:proofErr w:type="gramStart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</w:t>
      </w:r>
      <w:proofErr w:type="gramEnd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 xml:space="preserve">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4" w:name="_Toc375575416"/>
      <w:proofErr w:type="spellStart"/>
      <w:r>
        <w:t>Introduction</w:t>
      </w:r>
      <w:bookmarkEnd w:id="14"/>
      <w:proofErr w:type="spellEnd"/>
      <w:r w:rsidR="00B940C8">
        <w:t xml:space="preserve"> </w:t>
      </w:r>
    </w:p>
    <w:p w:rsidR="00E17333" w:rsidRDefault="00286799" w:rsidP="007E4E31">
      <w:pPr>
        <w:rPr>
          <w:lang w:val="en-US"/>
        </w:rPr>
      </w:pPr>
      <w:r>
        <w:rPr>
          <w:lang w:val="en-US"/>
        </w:rPr>
        <w:t xml:space="preserve">This document contains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7E4E31">
        <w:rPr>
          <w:lang w:val="en-US"/>
        </w:rPr>
        <w:t>brief explanation of the settings used to set</w:t>
      </w:r>
      <w:r w:rsidR="00E17333">
        <w:rPr>
          <w:lang w:val="en-US"/>
        </w:rPr>
        <w:t xml:space="preserve">up the </w:t>
      </w:r>
      <w:r w:rsidR="00123247">
        <w:rPr>
          <w:lang w:val="en-US"/>
        </w:rPr>
        <w:t>Tomcat</w:t>
      </w:r>
      <w:r w:rsidR="00E17333">
        <w:rPr>
          <w:lang w:val="en-US"/>
        </w:rPr>
        <w:t xml:space="preserve"> Server.</w:t>
      </w:r>
    </w:p>
    <w:p w:rsidR="00E17333" w:rsidRDefault="00E17333" w:rsidP="007E4E31">
      <w:pPr>
        <w:rPr>
          <w:lang w:val="en-US"/>
        </w:rPr>
      </w:pPr>
    </w:p>
    <w:p w:rsidR="00E17333" w:rsidRDefault="00E17333" w:rsidP="007E4E31">
      <w:pPr>
        <w:pStyle w:val="Heading1"/>
        <w:ind w:firstLine="992"/>
        <w:rPr>
          <w:lang w:val="en-US"/>
        </w:rPr>
      </w:pPr>
      <w:bookmarkStart w:id="15" w:name="_Toc375575417"/>
      <w:r>
        <w:rPr>
          <w:lang w:val="en-US"/>
        </w:rPr>
        <w:t xml:space="preserve">Install </w:t>
      </w:r>
      <w:r w:rsidR="00123247">
        <w:rPr>
          <w:lang w:val="en-US"/>
        </w:rPr>
        <w:t>Tomcat</w:t>
      </w:r>
      <w:r>
        <w:rPr>
          <w:lang w:val="en-US"/>
        </w:rPr>
        <w:t xml:space="preserve"> Server</w:t>
      </w:r>
      <w:bookmarkEnd w:id="15"/>
    </w:p>
    <w:p w:rsidR="005D59DB" w:rsidRDefault="00123247" w:rsidP="00123247">
      <w:pPr>
        <w:rPr>
          <w:lang w:val="en-US"/>
        </w:rPr>
      </w:pPr>
      <w:r>
        <w:rPr>
          <w:lang w:val="en-US"/>
        </w:rPr>
        <w:t xml:space="preserve">The standard installation of Tomcat 7.0.32 can be found at </w:t>
      </w:r>
      <w:r w:rsidR="005D59DB">
        <w:rPr>
          <w:lang w:val="en-US"/>
        </w:rPr>
        <w:t>the next location:</w:t>
      </w:r>
    </w:p>
    <w:p w:rsidR="005D59DB" w:rsidRDefault="005D59DB" w:rsidP="00123247">
      <w:pPr>
        <w:rPr>
          <w:lang w:val="en-US"/>
        </w:rPr>
      </w:pPr>
    </w:p>
    <w:p w:rsidR="005D59DB" w:rsidRDefault="005D59DB" w:rsidP="00123247">
      <w:pPr>
        <w:rPr>
          <w:lang w:val="en-US"/>
        </w:rPr>
      </w:pPr>
      <w:hyperlink r:id="rId20" w:history="1">
        <w:r w:rsidRPr="00585159">
          <w:rPr>
            <w:rStyle w:val="Hyperlink"/>
            <w:lang w:val="en-US"/>
          </w:rPr>
          <w:t>http://tomcat.apache.org/download-70.cgi#7.0.47</w:t>
        </w:r>
      </w:hyperlink>
    </w:p>
    <w:p w:rsidR="005D59DB" w:rsidRDefault="005D59DB" w:rsidP="00123247">
      <w:pPr>
        <w:rPr>
          <w:lang w:val="en-US"/>
        </w:rPr>
      </w:pPr>
    </w:p>
    <w:p w:rsidR="00E17333" w:rsidRDefault="00123247" w:rsidP="00123247">
      <w:pPr>
        <w:rPr>
          <w:lang w:val="en-US"/>
        </w:rPr>
      </w:pPr>
      <w:r>
        <w:rPr>
          <w:lang w:val="en-US"/>
        </w:rPr>
        <w:t>Extract the zip</w:t>
      </w:r>
      <w:r w:rsidR="00462725">
        <w:rPr>
          <w:lang w:val="en-US"/>
        </w:rPr>
        <w:t>-</w:t>
      </w:r>
      <w:r>
        <w:rPr>
          <w:lang w:val="en-US"/>
        </w:rPr>
        <w:t>file to a folder.</w:t>
      </w:r>
    </w:p>
    <w:p w:rsidR="00E17333" w:rsidRPr="001522E3" w:rsidRDefault="00E17333" w:rsidP="00E17333">
      <w:pPr>
        <w:rPr>
          <w:lang w:val="en-US"/>
        </w:rPr>
      </w:pPr>
    </w:p>
    <w:p w:rsidR="00170767" w:rsidRDefault="00170767" w:rsidP="00E17333">
      <w:pPr>
        <w:pStyle w:val="BodyText"/>
        <w:rPr>
          <w:lang w:val="en-US"/>
        </w:rPr>
      </w:pPr>
      <w:r>
        <w:rPr>
          <w:lang w:val="en-US"/>
        </w:rPr>
        <w:t xml:space="preserve">Increase the </w:t>
      </w:r>
      <w:proofErr w:type="spellStart"/>
      <w:r>
        <w:rPr>
          <w:lang w:val="en-US"/>
        </w:rPr>
        <w:t>perGen</w:t>
      </w:r>
      <w:proofErr w:type="spellEnd"/>
      <w:r>
        <w:rPr>
          <w:lang w:val="en-US"/>
        </w:rPr>
        <w:t xml:space="preserve"> settings for the Catalina process by modifying </w:t>
      </w:r>
      <w:proofErr w:type="gramStart"/>
      <w:r>
        <w:rPr>
          <w:lang w:val="en-US"/>
        </w:rPr>
        <w:t>the  catalina.bat</w:t>
      </w:r>
      <w:proofErr w:type="gramEnd"/>
      <w:r w:rsidR="00DF4168">
        <w:rPr>
          <w:lang w:val="en-US"/>
        </w:rPr>
        <w:t>/catalina.sh</w:t>
      </w:r>
      <w:r>
        <w:rPr>
          <w:lang w:val="en-US"/>
        </w:rPr>
        <w:t xml:space="preserve"> in </w:t>
      </w:r>
      <w:r w:rsidR="00DF4168">
        <w:rPr>
          <w:lang w:val="en-US"/>
        </w:rPr>
        <w:t xml:space="preserve">the </w:t>
      </w:r>
      <w:r>
        <w:rPr>
          <w:lang w:val="en-US"/>
        </w:rPr>
        <w:t>bin folder and add the next line as first line in the batch:</w:t>
      </w:r>
    </w:p>
    <w:p w:rsidR="00DF4168" w:rsidRDefault="00DF4168" w:rsidP="00E17333">
      <w:pPr>
        <w:pStyle w:val="BodyText"/>
        <w:rPr>
          <w:lang w:val="en-US"/>
        </w:rPr>
      </w:pPr>
    </w:p>
    <w:p w:rsidR="00DF4168" w:rsidRDefault="00DF4168" w:rsidP="00E17333">
      <w:pPr>
        <w:pStyle w:val="BodyText"/>
        <w:rPr>
          <w:lang w:val="en-US"/>
        </w:rPr>
      </w:pPr>
      <w:r>
        <w:rPr>
          <w:lang w:val="en-US"/>
        </w:rPr>
        <w:t>Windows:</w:t>
      </w:r>
    </w:p>
    <w:p w:rsidR="00DF4168" w:rsidRPr="00DF4168" w:rsidRDefault="00DF4168" w:rsidP="00E17333">
      <w:pPr>
        <w:pStyle w:val="BodyText"/>
        <w:rPr>
          <w:rFonts w:ascii="Lucida Console" w:hAnsi="Lucida Console"/>
          <w:color w:val="76923C" w:themeColor="accent3" w:themeShade="BF"/>
          <w:lang w:val="en-US"/>
        </w:rPr>
      </w:pPr>
      <w:r w:rsidRPr="00DF4168">
        <w:rPr>
          <w:rFonts w:ascii="Lucida Console" w:hAnsi="Lucida Console"/>
          <w:color w:val="76923C" w:themeColor="accent3" w:themeShade="BF"/>
          <w:lang w:val="en-US"/>
        </w:rPr>
        <w:t>set CATALINA_OPTS=-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Djava.awt.headless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=true 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Dfile.encoding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=UTF-8 -server -Xms64m -Xmx512m 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XX:PermSize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=128m -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XX:MaxPermSize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>=512m -XX:+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CMSClassUnloadingEnabled</w:t>
      </w:r>
      <w:proofErr w:type="spellEnd"/>
      <w:r w:rsidRPr="00DF4168">
        <w:rPr>
          <w:rFonts w:ascii="Lucida Console" w:hAnsi="Lucida Console"/>
          <w:color w:val="76923C" w:themeColor="accent3" w:themeShade="BF"/>
          <w:lang w:val="en-US"/>
        </w:rPr>
        <w:t xml:space="preserve"> -XX:+</w:t>
      </w:r>
      <w:proofErr w:type="spellStart"/>
      <w:r w:rsidRPr="00DF4168">
        <w:rPr>
          <w:rFonts w:ascii="Lucida Console" w:hAnsi="Lucida Console"/>
          <w:color w:val="76923C" w:themeColor="accent3" w:themeShade="BF"/>
          <w:lang w:val="en-US"/>
        </w:rPr>
        <w:t>CMSPermGenSweepingEnabled</w:t>
      </w:r>
      <w:proofErr w:type="spellEnd"/>
    </w:p>
    <w:p w:rsidR="00DF4168" w:rsidRDefault="00DF4168" w:rsidP="00E17333">
      <w:pPr>
        <w:pStyle w:val="BodyText"/>
        <w:rPr>
          <w:rFonts w:ascii="Lucida Console" w:hAnsi="Lucida Console"/>
          <w:lang w:val="en-US"/>
        </w:rPr>
      </w:pPr>
    </w:p>
    <w:p w:rsidR="00DF4168" w:rsidRDefault="00DF4168" w:rsidP="00E17333">
      <w:pPr>
        <w:pStyle w:val="BodyText"/>
        <w:rPr>
          <w:lang w:val="en-US"/>
        </w:rPr>
      </w:pPr>
      <w:r>
        <w:rPr>
          <w:rFonts w:ascii="Lucida Console" w:hAnsi="Lucida Console"/>
          <w:lang w:val="en-US"/>
        </w:rPr>
        <w:t>Linux:</w:t>
      </w:r>
    </w:p>
    <w:p w:rsidR="00DF4168" w:rsidRDefault="00DF4168" w:rsidP="00DF41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Lucida Console" w:hAnsi="Lucida Console" w:cs="Courier New"/>
          <w:color w:val="76923C" w:themeColor="accent3" w:themeShade="BF"/>
          <w:szCs w:val="18"/>
          <w:lang w:val="en-US"/>
        </w:rPr>
      </w:pPr>
      <w:proofErr w:type="gram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export</w:t>
      </w:r>
      <w:proofErr w:type="gram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 xml:space="preserve"> CATALINA_OPTS="-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Djava.awt.headless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=true 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Dfile.encoding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=UTF-8 -server -Xms64m -Xmx512m 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XX:PermSize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=128m -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XX:MaxPermSize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=512m -XX:+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CMSClassUnloadingEnabled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 xml:space="preserve"> -XX:+</w:t>
      </w:r>
      <w:proofErr w:type="spellStart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CMSPermGenSweepingEnabled</w:t>
      </w:r>
      <w:proofErr w:type="spellEnd"/>
      <w:r w:rsidRPr="00DF4168">
        <w:rPr>
          <w:rFonts w:ascii="Lucida Console" w:hAnsi="Lucida Console" w:cs="Courier New"/>
          <w:color w:val="76923C" w:themeColor="accent3" w:themeShade="BF"/>
          <w:szCs w:val="18"/>
          <w:lang w:val="en-US"/>
        </w:rPr>
        <w:t>"</w:t>
      </w:r>
    </w:p>
    <w:p w:rsidR="00206B12" w:rsidRDefault="00206B12" w:rsidP="007E4E31">
      <w:pPr>
        <w:pStyle w:val="BodyText"/>
        <w:rPr>
          <w:lang w:val="en-US"/>
        </w:rPr>
      </w:pPr>
    </w:p>
    <w:p w:rsidR="007E4E31" w:rsidRPr="007E4E31" w:rsidRDefault="007E4E31" w:rsidP="007E4E31">
      <w:pPr>
        <w:pStyle w:val="BodyText"/>
        <w:rPr>
          <w:rFonts w:ascii="Lucida Console" w:hAnsi="Lucida Console"/>
          <w:color w:val="365F91" w:themeColor="accent1" w:themeShade="BF"/>
          <w:lang w:val="en-US"/>
        </w:rPr>
      </w:pPr>
    </w:p>
    <w:sectPr w:rsidR="007E4E31" w:rsidRPr="007E4E31" w:rsidSect="00711BEA">
      <w:headerReference w:type="even" r:id="rId21"/>
      <w:headerReference w:type="default" r:id="rId22"/>
      <w:headerReference w:type="first" r:id="rId23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8C" w:rsidRDefault="00E4318C">
      <w:r>
        <w:separator/>
      </w:r>
    </w:p>
  </w:endnote>
  <w:endnote w:type="continuationSeparator" w:id="0">
    <w:p w:rsidR="00E4318C" w:rsidRDefault="00E4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 w:rsidR="005D59DB"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 w:rsidR="005D59DB"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D59DB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D59DB"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 w:rsidR="005D59DB"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 w:rsidR="005D59DB"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 w:rsidR="005D59DB"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 w:rsidR="005D59DB">
      <w:t>+ 31 (6) 83 62 85 26</w:t>
    </w:r>
    <w:r>
      <w:fldChar w:fldCharType="end"/>
    </w:r>
  </w:p>
  <w:p w:rsidR="005B15BA" w:rsidRDefault="005B15BA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FooterLinePortrait"/>
      <w:framePr w:wrap="around"/>
    </w:pPr>
  </w:p>
  <w:p w:rsidR="005B15BA" w:rsidRDefault="005B15BA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5D59DB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D59DB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D59DB">
      <w:t>Atos Nederland B.V.</w:t>
    </w:r>
    <w:r>
      <w:fldChar w:fldCharType="end"/>
    </w:r>
  </w:p>
  <w:p w:rsidR="005B15BA" w:rsidRDefault="005B15BA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5D59DB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D59DB">
      <w:t>5</w:t>
    </w:r>
    <w:r>
      <w:fldChar w:fldCharType="end"/>
    </w:r>
  </w:p>
  <w:bookmarkStart w:id="5" w:name="sys_Initials_EvenPages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5D59DB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5D59DB">
      <w:t>Atos</w:t>
    </w:r>
    <w:r>
      <w:fldChar w:fldCharType="end"/>
    </w:r>
    <w:bookmarkEnd w:id="5"/>
  </w:p>
  <w:bookmarkStart w:id="6" w:name="sys_Initials_Client_EvenPages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5D59DB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5D59DB">
      <w:t>Idsart Dijkstra</w:t>
    </w:r>
    <w:r w:rsidRPr="006E3C67">
      <w:fldChar w:fldCharType="end"/>
    </w:r>
    <w:bookmarkEnd w:id="6"/>
  </w:p>
  <w:p w:rsidR="005B15BA" w:rsidRPr="001523DA" w:rsidRDefault="005B15BA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>
    <w:pPr>
      <w:pStyle w:val="sysFooterLinePortrait"/>
      <w:framePr w:wrap="around"/>
    </w:pPr>
  </w:p>
  <w:p w:rsidR="005B15BA" w:rsidRDefault="005B15BA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5D59DB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D59DB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D59DB">
      <w:t>Atos Nederland B.V.</w:t>
    </w:r>
    <w:r>
      <w:fldChar w:fldCharType="end"/>
    </w:r>
  </w:p>
  <w:p w:rsidR="005B15BA" w:rsidRDefault="005B15BA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5D59DB">
      <w:t>3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5D59DB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D59DB">
      <w:t>4</w:t>
    </w:r>
    <w:r>
      <w:fldChar w:fldCharType="end"/>
    </w:r>
  </w:p>
  <w:bookmarkStart w:id="7" w:name="sys_Initials_Primary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5D59DB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5D59DB">
      <w:t>Atos</w:t>
    </w:r>
    <w:r>
      <w:fldChar w:fldCharType="end"/>
    </w:r>
    <w:bookmarkEnd w:id="7"/>
  </w:p>
  <w:bookmarkStart w:id="8" w:name="sys_Initials_Client_Primary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5D59DB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5D59DB">
      <w:t>Idsart Dijkstra</w:t>
    </w:r>
    <w:r w:rsidRPr="006E3C67">
      <w:fldChar w:fldCharType="end"/>
    </w:r>
    <w:bookmarkEnd w:id="8"/>
  </w:p>
  <w:p w:rsidR="005B15BA" w:rsidRPr="001523DA" w:rsidRDefault="005B15BA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FooterLinePortrait"/>
      <w:framePr w:wrap="around"/>
    </w:pPr>
  </w:p>
  <w:p w:rsidR="005B15BA" w:rsidRDefault="005B15BA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 w:rsidR="005D59DB"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 w:rsidR="005D59DB"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 w:rsidR="005D59DB">
      <w:t>Atos Nederland B.V.</w:t>
    </w:r>
    <w:r>
      <w:fldChar w:fldCharType="end"/>
    </w:r>
  </w:p>
  <w:p w:rsidR="005B15BA" w:rsidRDefault="005B15BA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5D59DB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 w:rsidR="005D59DB"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D59DB">
      <w:t>4</w:t>
    </w:r>
    <w:r>
      <w:fldChar w:fldCharType="end"/>
    </w:r>
  </w:p>
  <w:bookmarkStart w:id="12" w:name="sys_Initials_FirstPage"/>
  <w:p w:rsidR="005B15BA" w:rsidRPr="0055418C" w:rsidRDefault="005B15BA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 w:rsidR="005D59DB"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 w:rsidR="005D59DB">
      <w:t>Atos</w:t>
    </w:r>
    <w:r>
      <w:fldChar w:fldCharType="end"/>
    </w:r>
    <w:bookmarkEnd w:id="12"/>
  </w:p>
  <w:bookmarkStart w:id="13" w:name="sys_Initials_Client_FirstPage"/>
  <w:p w:rsidR="005B15BA" w:rsidRDefault="005B15BA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 w:rsidR="005D59DB"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 w:rsidR="005D59DB">
      <w:t>Idsart Dijkstra</w:t>
    </w:r>
    <w:r w:rsidRPr="006E3C67">
      <w:fldChar w:fldCharType="end"/>
    </w:r>
    <w:bookmarkEnd w:id="13"/>
  </w:p>
  <w:p w:rsidR="005B15BA" w:rsidRDefault="005B15BA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8C" w:rsidRDefault="00E4318C">
      <w:r>
        <w:separator/>
      </w:r>
    </w:p>
  </w:footnote>
  <w:footnote w:type="continuationSeparator" w:id="0">
    <w:p w:rsidR="00E4318C" w:rsidRDefault="00E43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D59DB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21" name="Picture 2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D59DB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D59DB">
            <w:softHyphen/>
          </w:r>
          <w:r>
            <w:fldChar w:fldCharType="end"/>
          </w:r>
        </w:p>
      </w:tc>
    </w:tr>
  </w:tbl>
  <w:p w:rsidR="005B15BA" w:rsidRPr="00FC4C88" w:rsidRDefault="005B15BA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D59DB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22" name="Picture 22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D59DB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D59DB">
            <w:softHyphen/>
          </w:r>
          <w:r>
            <w:fldChar w:fldCharType="end"/>
          </w:r>
        </w:p>
      </w:tc>
    </w:tr>
  </w:tbl>
  <w:p w:rsidR="005B15BA" w:rsidRPr="001751C6" w:rsidRDefault="005B15BA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bookmarkStart w:id="9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D59DB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bookmarkStart w:id="10" w:name="sys_WordMarkExtra"/>
        <w:bookmarkStart w:id="11" w:name="sys_WordMarkExtraAnchor"/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0"/>
          <w:r>
            <w:softHyphen/>
          </w:r>
          <w:r>
            <w:fldChar w:fldCharType="begin"/>
          </w:r>
          <w:r>
            <w:fldChar w:fldCharType="end"/>
          </w:r>
          <w:bookmarkEnd w:id="11"/>
        </w:p>
      </w:tc>
    </w:tr>
  </w:tbl>
  <w:p w:rsidR="005B15BA" w:rsidRDefault="005B15BA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D59DB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23" name="Picture 23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D59DB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D59DB">
            <w:softHyphen/>
          </w:r>
          <w:r>
            <w:fldChar w:fldCharType="end"/>
          </w:r>
        </w:p>
      </w:tc>
    </w:tr>
  </w:tbl>
  <w:p w:rsidR="005B15BA" w:rsidRPr="00FC4C88" w:rsidRDefault="005B15BA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D59DB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24" name="Picture 24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D59DB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D59DB">
            <w:softHyphen/>
          </w:r>
          <w:r>
            <w:fldChar w:fldCharType="end"/>
          </w:r>
        </w:p>
      </w:tc>
    </w:tr>
  </w:tbl>
  <w:p w:rsidR="005B15BA" w:rsidRPr="001751C6" w:rsidRDefault="005B15BA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BA" w:rsidRDefault="005B15BA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80"/>
        <w:jc w:val="right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5D59DB"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25" name="Picture 2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5B15B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5D59DB"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5B15BA">
      <w:trPr>
        <w:trHeight w:hRule="exact" w:val="624"/>
      </w:trPr>
      <w:tc>
        <w:tcPr>
          <w:tcW w:w="2552" w:type="dxa"/>
          <w:vAlign w:val="bottom"/>
        </w:tcPr>
        <w:p w:rsidR="005B15BA" w:rsidRDefault="005B15B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5D59DB">
            <w:softHyphen/>
          </w:r>
          <w:r>
            <w:fldChar w:fldCharType="end"/>
          </w:r>
        </w:p>
      </w:tc>
    </w:tr>
  </w:tbl>
  <w:p w:rsidR="005B15BA" w:rsidRDefault="005B15BA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8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8"/>
  </w:num>
  <w:num w:numId="5">
    <w:abstractNumId w:val="0"/>
  </w:num>
  <w:num w:numId="6">
    <w:abstractNumId w:val="6"/>
  </w:num>
  <w:num w:numId="7">
    <w:abstractNumId w:val="1"/>
  </w:num>
  <w:num w:numId="8">
    <w:abstractNumId w:val="17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9"/>
  </w:num>
  <w:num w:numId="21">
    <w:abstractNumId w:val="11"/>
  </w:num>
  <w:num w:numId="22">
    <w:abstractNumId w:val="13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4E13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742AA"/>
    <w:rsid w:val="000803DB"/>
    <w:rsid w:val="000914C6"/>
    <w:rsid w:val="000965E9"/>
    <w:rsid w:val="00096E3F"/>
    <w:rsid w:val="000A04FF"/>
    <w:rsid w:val="000A4554"/>
    <w:rsid w:val="000A5CFB"/>
    <w:rsid w:val="000B6D1B"/>
    <w:rsid w:val="000D23F9"/>
    <w:rsid w:val="000D50CA"/>
    <w:rsid w:val="000D7EEA"/>
    <w:rsid w:val="000E0B7F"/>
    <w:rsid w:val="0010420C"/>
    <w:rsid w:val="00105625"/>
    <w:rsid w:val="0011164C"/>
    <w:rsid w:val="00123247"/>
    <w:rsid w:val="001322CC"/>
    <w:rsid w:val="001522E3"/>
    <w:rsid w:val="00152486"/>
    <w:rsid w:val="00157D2A"/>
    <w:rsid w:val="001647F9"/>
    <w:rsid w:val="00170767"/>
    <w:rsid w:val="001718F5"/>
    <w:rsid w:val="001902D7"/>
    <w:rsid w:val="0019067A"/>
    <w:rsid w:val="001A0845"/>
    <w:rsid w:val="001A1A22"/>
    <w:rsid w:val="001B6BC4"/>
    <w:rsid w:val="001C097E"/>
    <w:rsid w:val="001F1BC9"/>
    <w:rsid w:val="001F7E5E"/>
    <w:rsid w:val="00206B12"/>
    <w:rsid w:val="002074D3"/>
    <w:rsid w:val="002101A5"/>
    <w:rsid w:val="002161F8"/>
    <w:rsid w:val="002243C0"/>
    <w:rsid w:val="00232887"/>
    <w:rsid w:val="00234ACA"/>
    <w:rsid w:val="00247788"/>
    <w:rsid w:val="0025071F"/>
    <w:rsid w:val="0027106B"/>
    <w:rsid w:val="00286799"/>
    <w:rsid w:val="002A1F86"/>
    <w:rsid w:val="002B3747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56D8"/>
    <w:rsid w:val="00357B06"/>
    <w:rsid w:val="0036292A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2725"/>
    <w:rsid w:val="00466CBF"/>
    <w:rsid w:val="004672B0"/>
    <w:rsid w:val="00474EFF"/>
    <w:rsid w:val="004753B9"/>
    <w:rsid w:val="004838B9"/>
    <w:rsid w:val="00485F9A"/>
    <w:rsid w:val="00493E9C"/>
    <w:rsid w:val="004A5145"/>
    <w:rsid w:val="004D0615"/>
    <w:rsid w:val="004D2ECC"/>
    <w:rsid w:val="004F7018"/>
    <w:rsid w:val="00503767"/>
    <w:rsid w:val="00507F5B"/>
    <w:rsid w:val="005207BE"/>
    <w:rsid w:val="0053594D"/>
    <w:rsid w:val="00547B91"/>
    <w:rsid w:val="0055360F"/>
    <w:rsid w:val="00553D5F"/>
    <w:rsid w:val="0056779E"/>
    <w:rsid w:val="00572799"/>
    <w:rsid w:val="005730B8"/>
    <w:rsid w:val="00574C20"/>
    <w:rsid w:val="00577DC7"/>
    <w:rsid w:val="00583D33"/>
    <w:rsid w:val="00596638"/>
    <w:rsid w:val="005B13D5"/>
    <w:rsid w:val="005B15BA"/>
    <w:rsid w:val="005B2449"/>
    <w:rsid w:val="005B4B9B"/>
    <w:rsid w:val="005C0DB0"/>
    <w:rsid w:val="005C0F5F"/>
    <w:rsid w:val="005D0C0F"/>
    <w:rsid w:val="005D20DB"/>
    <w:rsid w:val="005D43C4"/>
    <w:rsid w:val="005D59DB"/>
    <w:rsid w:val="005F70B5"/>
    <w:rsid w:val="0060435D"/>
    <w:rsid w:val="00607D23"/>
    <w:rsid w:val="0061314E"/>
    <w:rsid w:val="0061346A"/>
    <w:rsid w:val="00625196"/>
    <w:rsid w:val="00633B6E"/>
    <w:rsid w:val="00633D75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B1467"/>
    <w:rsid w:val="006B27CD"/>
    <w:rsid w:val="006C2984"/>
    <w:rsid w:val="006D26D3"/>
    <w:rsid w:val="00711BEA"/>
    <w:rsid w:val="00713AD8"/>
    <w:rsid w:val="00726693"/>
    <w:rsid w:val="00726AC7"/>
    <w:rsid w:val="0073265D"/>
    <w:rsid w:val="00745873"/>
    <w:rsid w:val="00745C25"/>
    <w:rsid w:val="007524C8"/>
    <w:rsid w:val="007570AC"/>
    <w:rsid w:val="00767E59"/>
    <w:rsid w:val="00777FA8"/>
    <w:rsid w:val="00781CD2"/>
    <w:rsid w:val="00785293"/>
    <w:rsid w:val="00785F75"/>
    <w:rsid w:val="0078614D"/>
    <w:rsid w:val="0078650D"/>
    <w:rsid w:val="007C370D"/>
    <w:rsid w:val="007C7834"/>
    <w:rsid w:val="007D49CB"/>
    <w:rsid w:val="007E29B3"/>
    <w:rsid w:val="007E4E31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510CE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12F97"/>
    <w:rsid w:val="00A14CB1"/>
    <w:rsid w:val="00A2790D"/>
    <w:rsid w:val="00A51DBC"/>
    <w:rsid w:val="00A7644A"/>
    <w:rsid w:val="00A764FA"/>
    <w:rsid w:val="00A773EB"/>
    <w:rsid w:val="00A778BF"/>
    <w:rsid w:val="00A7797F"/>
    <w:rsid w:val="00A94D08"/>
    <w:rsid w:val="00AA4E8B"/>
    <w:rsid w:val="00AA7CE1"/>
    <w:rsid w:val="00AB4D4C"/>
    <w:rsid w:val="00AC7AB8"/>
    <w:rsid w:val="00AD07A6"/>
    <w:rsid w:val="00AE3936"/>
    <w:rsid w:val="00AF0C2E"/>
    <w:rsid w:val="00B06885"/>
    <w:rsid w:val="00B123D2"/>
    <w:rsid w:val="00B1501C"/>
    <w:rsid w:val="00B2436E"/>
    <w:rsid w:val="00B2776D"/>
    <w:rsid w:val="00B314CD"/>
    <w:rsid w:val="00B326A8"/>
    <w:rsid w:val="00B44E94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B7480"/>
    <w:rsid w:val="00BB7EB9"/>
    <w:rsid w:val="00BD71BC"/>
    <w:rsid w:val="00BE56BC"/>
    <w:rsid w:val="00BF096E"/>
    <w:rsid w:val="00BF324B"/>
    <w:rsid w:val="00BF32A1"/>
    <w:rsid w:val="00C069C2"/>
    <w:rsid w:val="00C078D1"/>
    <w:rsid w:val="00C153C4"/>
    <w:rsid w:val="00C23A11"/>
    <w:rsid w:val="00C35F38"/>
    <w:rsid w:val="00C376F1"/>
    <w:rsid w:val="00C4688A"/>
    <w:rsid w:val="00C5439B"/>
    <w:rsid w:val="00C5455B"/>
    <w:rsid w:val="00C54873"/>
    <w:rsid w:val="00C659FF"/>
    <w:rsid w:val="00C7267F"/>
    <w:rsid w:val="00C73015"/>
    <w:rsid w:val="00C869E6"/>
    <w:rsid w:val="00C90E90"/>
    <w:rsid w:val="00CA33FC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10AE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A5C8E"/>
    <w:rsid w:val="00DB3483"/>
    <w:rsid w:val="00DB39EA"/>
    <w:rsid w:val="00DD7867"/>
    <w:rsid w:val="00DE1709"/>
    <w:rsid w:val="00DF4168"/>
    <w:rsid w:val="00E17333"/>
    <w:rsid w:val="00E17AB1"/>
    <w:rsid w:val="00E2427F"/>
    <w:rsid w:val="00E30F19"/>
    <w:rsid w:val="00E315BE"/>
    <w:rsid w:val="00E3501B"/>
    <w:rsid w:val="00E400AE"/>
    <w:rsid w:val="00E40EB0"/>
    <w:rsid w:val="00E4318C"/>
    <w:rsid w:val="00E56C28"/>
    <w:rsid w:val="00E827B1"/>
    <w:rsid w:val="00EB3239"/>
    <w:rsid w:val="00ED2CB2"/>
    <w:rsid w:val="00EE0FBA"/>
    <w:rsid w:val="00EF7712"/>
    <w:rsid w:val="00F0347D"/>
    <w:rsid w:val="00F036F9"/>
    <w:rsid w:val="00F16F20"/>
    <w:rsid w:val="00F22D40"/>
    <w:rsid w:val="00F31D91"/>
    <w:rsid w:val="00F516F2"/>
    <w:rsid w:val="00F63FFF"/>
    <w:rsid w:val="00F707EF"/>
    <w:rsid w:val="00F80E3B"/>
    <w:rsid w:val="00F93815"/>
    <w:rsid w:val="00F958B7"/>
    <w:rsid w:val="00FA11CE"/>
    <w:rsid w:val="00FB4CB2"/>
    <w:rsid w:val="00FB52CF"/>
    <w:rsid w:val="00FB5398"/>
    <w:rsid w:val="00FD6B28"/>
    <w:rsid w:val="00FE4539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://tomcat.apache.org/download-70.cgi#7.0.4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D9C2B-D1A7-493B-87C0-61164681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2462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6</cp:revision>
  <cp:lastPrinted>2011-06-23T20:16:00Z</cp:lastPrinted>
  <dcterms:created xsi:type="dcterms:W3CDTF">2013-10-23T11:02:00Z</dcterms:created>
  <dcterms:modified xsi:type="dcterms:W3CDTF">2013-12-23T14:19:00Z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