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58CA" w:rsidRPr="00FB4279" w:rsidRDefault="00EE58CA" w:rsidP="00FB4279">
      <w:pPr>
        <w:spacing w:before="60" w:line="200" w:lineRule="exact"/>
        <w:jc w:val="center"/>
        <w:rPr>
          <w:rFonts w:asciiTheme="minorHAnsi" w:hAnsiTheme="minorHAnsi"/>
          <w:b/>
          <w:sz w:val="28"/>
          <w:szCs w:val="28"/>
          <w:lang w:val="en-US"/>
        </w:rPr>
      </w:pPr>
      <w:bookmarkStart w:id="0" w:name="_GoBack"/>
      <w:bookmarkEnd w:id="0"/>
      <w:r w:rsidRPr="00FB4279">
        <w:rPr>
          <w:rFonts w:asciiTheme="minorHAnsi" w:hAnsiTheme="minorHAnsi"/>
          <w:b/>
          <w:sz w:val="28"/>
          <w:szCs w:val="28"/>
          <w:lang w:val="en-US"/>
        </w:rPr>
        <w:t>World Federation of Scientific Workers Symposium</w:t>
      </w:r>
    </w:p>
    <w:p w:rsidR="00EE58CA" w:rsidRPr="00FB4279" w:rsidRDefault="00EE58CA" w:rsidP="00FB4279">
      <w:pPr>
        <w:spacing w:before="60" w:line="200" w:lineRule="exact"/>
        <w:jc w:val="center"/>
        <w:rPr>
          <w:rFonts w:asciiTheme="minorHAnsi" w:hAnsiTheme="minorHAnsi"/>
          <w:b/>
          <w:sz w:val="28"/>
          <w:szCs w:val="28"/>
          <w:lang w:val="en-US"/>
        </w:rPr>
      </w:pPr>
      <w:r w:rsidRPr="00FB4279">
        <w:rPr>
          <w:rFonts w:asciiTheme="minorHAnsi" w:hAnsiTheme="minorHAnsi"/>
          <w:b/>
          <w:sz w:val="28"/>
          <w:szCs w:val="28"/>
          <w:lang w:val="en-US"/>
        </w:rPr>
        <w:t>“</w:t>
      </w:r>
      <w:r w:rsidR="00046892" w:rsidRPr="00FB4279">
        <w:rPr>
          <w:rFonts w:asciiTheme="minorHAnsi" w:hAnsiTheme="minorHAnsi"/>
          <w:b/>
          <w:sz w:val="28"/>
          <w:szCs w:val="28"/>
          <w:lang w:val="en-US"/>
        </w:rPr>
        <w:t>A</w:t>
      </w:r>
      <w:r w:rsidRPr="00FB4279">
        <w:rPr>
          <w:rFonts w:asciiTheme="minorHAnsi" w:hAnsiTheme="minorHAnsi"/>
          <w:b/>
          <w:sz w:val="28"/>
          <w:szCs w:val="28"/>
          <w:lang w:val="en-US"/>
        </w:rPr>
        <w:t xml:space="preserve"> solution for energy, our key </w:t>
      </w:r>
      <w:r w:rsidR="00046892" w:rsidRPr="00FB4279">
        <w:rPr>
          <w:rFonts w:asciiTheme="minorHAnsi" w:hAnsiTheme="minorHAnsi"/>
          <w:b/>
          <w:sz w:val="28"/>
          <w:szCs w:val="28"/>
          <w:lang w:val="en-US"/>
        </w:rPr>
        <w:t>t</w:t>
      </w:r>
      <w:r w:rsidRPr="00FB4279">
        <w:rPr>
          <w:rFonts w:asciiTheme="minorHAnsi" w:hAnsiTheme="minorHAnsi"/>
          <w:b/>
          <w:sz w:val="28"/>
          <w:szCs w:val="28"/>
          <w:lang w:val="en-US"/>
        </w:rPr>
        <w:t>o survival”</w:t>
      </w:r>
    </w:p>
    <w:p w:rsidR="00EE58CA" w:rsidRPr="00EE58CA" w:rsidRDefault="00EE58CA" w:rsidP="00FB4279">
      <w:pPr>
        <w:spacing w:before="60" w:line="200" w:lineRule="exact"/>
        <w:jc w:val="center"/>
        <w:rPr>
          <w:rFonts w:asciiTheme="minorHAnsi" w:hAnsiTheme="minorHAnsi"/>
          <w:b/>
          <w:sz w:val="22"/>
          <w:szCs w:val="22"/>
          <w:lang w:val="en-US"/>
        </w:rPr>
      </w:pPr>
      <w:r w:rsidRPr="00EE58CA">
        <w:rPr>
          <w:rFonts w:asciiTheme="minorHAnsi" w:hAnsiTheme="minorHAnsi"/>
          <w:b/>
          <w:sz w:val="22"/>
          <w:szCs w:val="22"/>
          <w:lang w:val="en-US"/>
        </w:rPr>
        <w:t>Round-table 2</w:t>
      </w:r>
    </w:p>
    <w:p w:rsidR="00EE58CA" w:rsidRPr="00EE58CA" w:rsidRDefault="00EE58CA" w:rsidP="00DF0B9C">
      <w:pPr>
        <w:jc w:val="center"/>
        <w:rPr>
          <w:rFonts w:ascii="Tahoma" w:hAnsi="Tahoma" w:cs="Tahoma"/>
          <w:b/>
          <w:sz w:val="20"/>
          <w:szCs w:val="20"/>
          <w:lang w:val="en-US"/>
        </w:rPr>
      </w:pPr>
    </w:p>
    <w:p w:rsidR="00B2000E" w:rsidRPr="00DF0B9C" w:rsidRDefault="005C32BF" w:rsidP="00DF0B9C">
      <w:pPr>
        <w:jc w:val="center"/>
        <w:rPr>
          <w:rFonts w:ascii="Tahoma" w:hAnsi="Tahoma" w:cs="Tahoma"/>
          <w:b/>
          <w:sz w:val="28"/>
          <w:szCs w:val="28"/>
          <w:lang w:val="en-US"/>
        </w:rPr>
      </w:pPr>
      <w:r w:rsidRPr="005C32BF">
        <w:rPr>
          <w:rFonts w:ascii="Tahoma" w:hAnsi="Tahoma" w:cs="Tahoma"/>
          <w:b/>
          <w:sz w:val="28"/>
          <w:szCs w:val="28"/>
          <w:lang w:val="en-US"/>
        </w:rPr>
        <w:t>Nuclear as a Bridging Fuel towards Renewables</w:t>
      </w:r>
    </w:p>
    <w:p w:rsidR="00EE58CA" w:rsidRPr="00623C61" w:rsidRDefault="00EE58CA" w:rsidP="00EE58CA">
      <w:pPr>
        <w:jc w:val="center"/>
        <w:rPr>
          <w:rFonts w:asciiTheme="minorHAnsi" w:hAnsiTheme="minorHAnsi"/>
          <w:b/>
          <w:i/>
          <w:sz w:val="22"/>
          <w:szCs w:val="22"/>
        </w:rPr>
      </w:pPr>
      <w:r w:rsidRPr="00623C61">
        <w:rPr>
          <w:rFonts w:asciiTheme="minorHAnsi" w:hAnsiTheme="minorHAnsi"/>
          <w:b/>
          <w:i/>
          <w:sz w:val="22"/>
          <w:szCs w:val="22"/>
        </w:rPr>
        <w:t>Cosmocaixa (Barcelona)</w:t>
      </w:r>
      <w:r w:rsidRPr="00623C61">
        <w:rPr>
          <w:rFonts w:asciiTheme="minorHAnsi" w:hAnsiTheme="minorHAnsi"/>
          <w:b/>
          <w:bCs/>
          <w:i/>
          <w:sz w:val="22"/>
          <w:szCs w:val="22"/>
        </w:rPr>
        <w:t xml:space="preserve"> – May 12</w:t>
      </w:r>
      <w:r w:rsidRPr="00623C61">
        <w:rPr>
          <w:rFonts w:asciiTheme="minorHAnsi" w:hAnsiTheme="minorHAnsi"/>
          <w:b/>
          <w:bCs/>
          <w:i/>
          <w:sz w:val="22"/>
          <w:szCs w:val="22"/>
          <w:vertAlign w:val="superscript"/>
        </w:rPr>
        <w:t>th</w:t>
      </w:r>
      <w:r w:rsidRPr="00623C61">
        <w:rPr>
          <w:rFonts w:asciiTheme="minorHAnsi" w:hAnsiTheme="minorHAnsi"/>
          <w:b/>
          <w:bCs/>
          <w:i/>
          <w:sz w:val="22"/>
          <w:szCs w:val="22"/>
        </w:rPr>
        <w:t>, 2015</w:t>
      </w:r>
    </w:p>
    <w:p w:rsidR="003B5F2D" w:rsidRPr="00623C61" w:rsidRDefault="003B5F2D" w:rsidP="003B5F2D">
      <w:pPr>
        <w:jc w:val="right"/>
        <w:rPr>
          <w:sz w:val="18"/>
          <w:szCs w:val="18"/>
        </w:rPr>
      </w:pPr>
    </w:p>
    <w:p w:rsidR="000436A3" w:rsidRPr="00B358E0" w:rsidRDefault="000436A3">
      <w:pPr>
        <w:rPr>
          <w:b/>
        </w:rPr>
      </w:pPr>
    </w:p>
    <w:p w:rsidR="00EE58CA" w:rsidRDefault="00EE58CA">
      <w:pPr>
        <w:rPr>
          <w:rFonts w:ascii="Arial" w:hAnsi="Arial" w:cs="Arial"/>
          <w:lang w:val="en-US"/>
        </w:rPr>
      </w:pPr>
      <w:r w:rsidRPr="00EE58CA">
        <w:rPr>
          <w:rFonts w:ascii="Arial" w:hAnsi="Arial" w:cs="Arial"/>
          <w:lang w:val="en-US"/>
        </w:rPr>
        <w:t xml:space="preserve">The world we </w:t>
      </w:r>
      <w:r w:rsidR="006274A4">
        <w:rPr>
          <w:rFonts w:ascii="Arial" w:hAnsi="Arial" w:cs="Arial"/>
          <w:lang w:val="en-US"/>
        </w:rPr>
        <w:t>know</w:t>
      </w:r>
      <w:r w:rsidRPr="00EE58CA">
        <w:rPr>
          <w:rFonts w:ascii="Arial" w:hAnsi="Arial" w:cs="Arial"/>
          <w:lang w:val="en-US"/>
        </w:rPr>
        <w:t xml:space="preserve"> is in turmoil. </w:t>
      </w:r>
      <w:r w:rsidR="00841A15">
        <w:rPr>
          <w:rFonts w:ascii="Arial" w:hAnsi="Arial" w:cs="Arial"/>
          <w:lang w:val="en-US"/>
        </w:rPr>
        <w:t xml:space="preserve">On the one hand we are about to live </w:t>
      </w:r>
      <w:r w:rsidR="00AB4625">
        <w:rPr>
          <w:rFonts w:ascii="Arial" w:hAnsi="Arial" w:cs="Arial"/>
          <w:lang w:val="en-US"/>
        </w:rPr>
        <w:t>through a</w:t>
      </w:r>
      <w:r w:rsidR="00841A15">
        <w:rPr>
          <w:rFonts w:ascii="Arial" w:hAnsi="Arial" w:cs="Arial"/>
          <w:lang w:val="en-US"/>
        </w:rPr>
        <w:t xml:space="preserve"> process of slow change of the environment and of human society with roots in the past that </w:t>
      </w:r>
      <w:r w:rsidR="006274A4">
        <w:rPr>
          <w:rFonts w:ascii="Arial" w:hAnsi="Arial" w:cs="Arial"/>
          <w:lang w:val="en-US"/>
        </w:rPr>
        <w:t xml:space="preserve">although </w:t>
      </w:r>
      <w:r w:rsidR="00841A15">
        <w:rPr>
          <w:rFonts w:ascii="Arial" w:hAnsi="Arial" w:cs="Arial"/>
          <w:lang w:val="en-US"/>
        </w:rPr>
        <w:t xml:space="preserve">almost </w:t>
      </w:r>
      <w:r w:rsidR="00841A15" w:rsidRPr="00841A15">
        <w:rPr>
          <w:rFonts w:ascii="Arial" w:hAnsi="Arial" w:cs="Arial"/>
          <w:lang w:val="en-US"/>
        </w:rPr>
        <w:t>imperceptibl</w:t>
      </w:r>
      <w:r w:rsidR="006274A4">
        <w:rPr>
          <w:rFonts w:ascii="Arial" w:hAnsi="Arial" w:cs="Arial"/>
          <w:lang w:val="en-US"/>
        </w:rPr>
        <w:t xml:space="preserve">e to many </w:t>
      </w:r>
      <w:r w:rsidR="00AB4625" w:rsidRPr="00AB4625">
        <w:rPr>
          <w:rFonts w:ascii="Arial" w:hAnsi="Arial" w:cs="Arial"/>
          <w:lang w:val="en-US"/>
        </w:rPr>
        <w:t xml:space="preserve">yet </w:t>
      </w:r>
      <w:r w:rsidR="006274A4">
        <w:rPr>
          <w:rFonts w:ascii="Arial" w:hAnsi="Arial" w:cs="Arial"/>
          <w:lang w:val="en-US"/>
        </w:rPr>
        <w:t>progressively creat</w:t>
      </w:r>
      <w:r w:rsidR="0025016B">
        <w:rPr>
          <w:rFonts w:ascii="Arial" w:hAnsi="Arial" w:cs="Arial"/>
          <w:lang w:val="en-US"/>
        </w:rPr>
        <w:t>es</w:t>
      </w:r>
      <w:r w:rsidR="006274A4">
        <w:rPr>
          <w:rFonts w:ascii="Arial" w:hAnsi="Arial" w:cs="Arial"/>
          <w:lang w:val="en-US"/>
        </w:rPr>
        <w:t xml:space="preserve"> the basis for profound changes in the life support </w:t>
      </w:r>
      <w:r w:rsidR="00FA3BB2">
        <w:rPr>
          <w:rFonts w:ascii="Arial" w:hAnsi="Arial" w:cs="Arial"/>
          <w:lang w:val="en-US"/>
        </w:rPr>
        <w:t>capability</w:t>
      </w:r>
      <w:r w:rsidR="006274A4">
        <w:rPr>
          <w:rFonts w:ascii="Arial" w:hAnsi="Arial" w:cs="Arial"/>
          <w:lang w:val="en-US"/>
        </w:rPr>
        <w:t xml:space="preserve"> </w:t>
      </w:r>
      <w:r w:rsidR="00AB4625">
        <w:rPr>
          <w:rFonts w:ascii="Arial" w:hAnsi="Arial" w:cs="Arial"/>
          <w:lang w:val="en-US"/>
        </w:rPr>
        <w:t>of the Earth</w:t>
      </w:r>
      <w:r w:rsidR="00623C61">
        <w:rPr>
          <w:rFonts w:ascii="Arial" w:hAnsi="Arial" w:cs="Arial"/>
          <w:lang w:val="en-US"/>
        </w:rPr>
        <w:t>,</w:t>
      </w:r>
      <w:r w:rsidR="00AB4625">
        <w:rPr>
          <w:rFonts w:ascii="Arial" w:hAnsi="Arial" w:cs="Arial"/>
          <w:lang w:val="en-US"/>
        </w:rPr>
        <w:t xml:space="preserve"> </w:t>
      </w:r>
      <w:r w:rsidR="006274A4">
        <w:rPr>
          <w:rFonts w:ascii="Arial" w:hAnsi="Arial" w:cs="Arial"/>
          <w:lang w:val="en-US"/>
        </w:rPr>
        <w:t>that will shape the future of generations to come.</w:t>
      </w:r>
      <w:r w:rsidR="00FA3BB2">
        <w:rPr>
          <w:rFonts w:ascii="Arial" w:hAnsi="Arial" w:cs="Arial"/>
          <w:lang w:val="en-US"/>
        </w:rPr>
        <w:t xml:space="preserve"> On the other hand, the major stakeholders on the planet’s resources are in general almost exclusively concerned with raising profits without seriously examining the long and often medium term consequences of their actions</w:t>
      </w:r>
      <w:r w:rsidR="00AB4625">
        <w:rPr>
          <w:rFonts w:ascii="Arial" w:hAnsi="Arial" w:cs="Arial"/>
          <w:lang w:val="en-US"/>
        </w:rPr>
        <w:t>. This is true of changes in the biosphere,</w:t>
      </w:r>
      <w:r w:rsidR="00B605FB">
        <w:rPr>
          <w:rFonts w:ascii="Arial" w:hAnsi="Arial" w:cs="Arial"/>
          <w:lang w:val="en-US"/>
        </w:rPr>
        <w:t xml:space="preserve"> in</w:t>
      </w:r>
      <w:r w:rsidR="00AB4625">
        <w:rPr>
          <w:rFonts w:ascii="Arial" w:hAnsi="Arial" w:cs="Arial"/>
          <w:lang w:val="en-US"/>
        </w:rPr>
        <w:t xml:space="preserve"> the lithosphere and </w:t>
      </w:r>
      <w:r w:rsidR="00B605FB">
        <w:rPr>
          <w:rFonts w:ascii="Arial" w:hAnsi="Arial" w:cs="Arial"/>
          <w:lang w:val="en-US"/>
        </w:rPr>
        <w:t xml:space="preserve">in </w:t>
      </w:r>
      <w:r w:rsidR="00AB4625">
        <w:rPr>
          <w:rFonts w:ascii="Arial" w:hAnsi="Arial" w:cs="Arial"/>
          <w:lang w:val="en-US"/>
        </w:rPr>
        <w:t>the outer space as well.</w:t>
      </w:r>
    </w:p>
    <w:p w:rsidR="00AB4625" w:rsidRDefault="00AB4625">
      <w:pPr>
        <w:rPr>
          <w:rFonts w:ascii="Arial" w:hAnsi="Arial" w:cs="Arial"/>
          <w:lang w:val="en-US"/>
        </w:rPr>
      </w:pPr>
      <w:r>
        <w:rPr>
          <w:rFonts w:ascii="Arial" w:hAnsi="Arial" w:cs="Arial"/>
          <w:lang w:val="en-US"/>
        </w:rPr>
        <w:t xml:space="preserve">We believe that unless a major revolutionary change </w:t>
      </w:r>
      <w:r w:rsidR="00B605FB">
        <w:rPr>
          <w:rFonts w:ascii="Arial" w:hAnsi="Arial" w:cs="Arial"/>
          <w:lang w:val="en-US"/>
        </w:rPr>
        <w:t>of</w:t>
      </w:r>
      <w:r>
        <w:rPr>
          <w:rFonts w:ascii="Arial" w:hAnsi="Arial" w:cs="Arial"/>
          <w:lang w:val="en-US"/>
        </w:rPr>
        <w:t xml:space="preserve"> this behavior takes place survival of humankind is doomed. </w:t>
      </w:r>
      <w:r w:rsidR="00BA4D71">
        <w:rPr>
          <w:rFonts w:ascii="Arial" w:hAnsi="Arial" w:cs="Arial"/>
          <w:lang w:val="en-US"/>
        </w:rPr>
        <w:t xml:space="preserve">The process of slow change referred above is </w:t>
      </w:r>
      <w:r w:rsidR="00B35482">
        <w:rPr>
          <w:rFonts w:ascii="Arial" w:hAnsi="Arial" w:cs="Arial"/>
          <w:lang w:val="en-US"/>
        </w:rPr>
        <w:t>enliven</w:t>
      </w:r>
      <w:r w:rsidR="00B605FB">
        <w:rPr>
          <w:rFonts w:ascii="Arial" w:hAnsi="Arial" w:cs="Arial"/>
          <w:lang w:val="en-US"/>
        </w:rPr>
        <w:t xml:space="preserve"> —</w:t>
      </w:r>
      <w:r w:rsidR="00BA4D71">
        <w:rPr>
          <w:rFonts w:ascii="Arial" w:hAnsi="Arial" w:cs="Arial"/>
          <w:lang w:val="en-US"/>
        </w:rPr>
        <w:t xml:space="preserve"> pardon the expression</w:t>
      </w:r>
      <w:r w:rsidR="00B605FB">
        <w:rPr>
          <w:rFonts w:ascii="Arial" w:hAnsi="Arial" w:cs="Arial"/>
          <w:lang w:val="en-US"/>
        </w:rPr>
        <w:t xml:space="preserve"> —</w:t>
      </w:r>
      <w:r w:rsidR="00BA4D71">
        <w:rPr>
          <w:rFonts w:ascii="Arial" w:hAnsi="Arial" w:cs="Arial"/>
          <w:lang w:val="en-US"/>
        </w:rPr>
        <w:t xml:space="preserve"> by multiple tragic bloody man</w:t>
      </w:r>
      <w:r w:rsidR="00B35482">
        <w:rPr>
          <w:rFonts w:ascii="Arial" w:hAnsi="Arial" w:cs="Arial"/>
          <w:lang w:val="en-US"/>
        </w:rPr>
        <w:t>-</w:t>
      </w:r>
      <w:r w:rsidR="00BA4D71">
        <w:rPr>
          <w:rFonts w:ascii="Arial" w:hAnsi="Arial" w:cs="Arial"/>
          <w:lang w:val="en-US"/>
        </w:rPr>
        <w:t xml:space="preserve">made events </w:t>
      </w:r>
      <w:r w:rsidR="00B35482">
        <w:rPr>
          <w:rFonts w:ascii="Arial" w:hAnsi="Arial" w:cs="Arial"/>
          <w:lang w:val="en-US"/>
        </w:rPr>
        <w:t xml:space="preserve">such as </w:t>
      </w:r>
      <w:r w:rsidR="00BA4D71">
        <w:rPr>
          <w:rFonts w:ascii="Arial" w:hAnsi="Arial" w:cs="Arial"/>
          <w:lang w:val="en-US"/>
        </w:rPr>
        <w:t xml:space="preserve">regional wars and conflicts of the most </w:t>
      </w:r>
      <w:r w:rsidR="00B605FB">
        <w:rPr>
          <w:rFonts w:ascii="Arial" w:hAnsi="Arial" w:cs="Arial"/>
          <w:lang w:val="en-US"/>
        </w:rPr>
        <w:t>diverse</w:t>
      </w:r>
      <w:r w:rsidR="00BA4D71">
        <w:rPr>
          <w:rFonts w:ascii="Arial" w:hAnsi="Arial" w:cs="Arial"/>
          <w:lang w:val="en-US"/>
        </w:rPr>
        <w:t xml:space="preserve"> origin and nature </w:t>
      </w:r>
      <w:r w:rsidR="00B35482">
        <w:rPr>
          <w:rFonts w:ascii="Arial" w:hAnsi="Arial" w:cs="Arial"/>
          <w:lang w:val="en-US"/>
        </w:rPr>
        <w:t xml:space="preserve">that </w:t>
      </w:r>
      <w:r w:rsidR="00BA4D71">
        <w:rPr>
          <w:rFonts w:ascii="Arial" w:hAnsi="Arial" w:cs="Arial"/>
          <w:lang w:val="en-US"/>
        </w:rPr>
        <w:t>arise almost everywhere</w:t>
      </w:r>
      <w:r w:rsidR="00644F57">
        <w:rPr>
          <w:rFonts w:ascii="Arial" w:hAnsi="Arial" w:cs="Arial"/>
          <w:lang w:val="en-US"/>
        </w:rPr>
        <w:t xml:space="preserve">. I daresay these events have as main </w:t>
      </w:r>
      <w:r w:rsidR="00251D90">
        <w:rPr>
          <w:rFonts w:ascii="Arial" w:hAnsi="Arial" w:cs="Arial"/>
          <w:lang w:val="en-US"/>
        </w:rPr>
        <w:t xml:space="preserve">single </w:t>
      </w:r>
      <w:r w:rsidR="00644F57">
        <w:rPr>
          <w:rFonts w:ascii="Arial" w:hAnsi="Arial" w:cs="Arial"/>
          <w:lang w:val="en-US"/>
        </w:rPr>
        <w:t xml:space="preserve">cause the growing unjust distribution of wealth </w:t>
      </w:r>
      <w:r w:rsidR="00B35482">
        <w:rPr>
          <w:rFonts w:ascii="Arial" w:hAnsi="Arial" w:cs="Arial"/>
          <w:lang w:val="en-US"/>
        </w:rPr>
        <w:t xml:space="preserve">which </w:t>
      </w:r>
      <w:r w:rsidR="00644F57">
        <w:rPr>
          <w:rFonts w:ascii="Arial" w:hAnsi="Arial" w:cs="Arial"/>
          <w:lang w:val="en-US"/>
        </w:rPr>
        <w:t>is the fruit of human labour in various forms.</w:t>
      </w:r>
      <w:r w:rsidR="008E0E3C">
        <w:rPr>
          <w:rFonts w:ascii="Arial" w:hAnsi="Arial" w:cs="Arial"/>
          <w:lang w:val="en-US"/>
        </w:rPr>
        <w:t xml:space="preserve"> Although finding a technically and economically convenient solution to supplying energy</w:t>
      </w:r>
      <w:r w:rsidR="00625AC0">
        <w:rPr>
          <w:rFonts w:ascii="Arial" w:hAnsi="Arial" w:cs="Arial"/>
          <w:lang w:val="en-US"/>
        </w:rPr>
        <w:t xml:space="preserve"> to society</w:t>
      </w:r>
      <w:r w:rsidR="00623C61">
        <w:rPr>
          <w:rFonts w:ascii="Arial" w:hAnsi="Arial" w:cs="Arial"/>
          <w:lang w:val="en-US"/>
        </w:rPr>
        <w:t xml:space="preserve"> ─</w:t>
      </w:r>
      <w:r w:rsidR="00625AC0">
        <w:rPr>
          <w:rFonts w:ascii="Arial" w:hAnsi="Arial" w:cs="Arial"/>
          <w:lang w:val="en-US"/>
        </w:rPr>
        <w:t xml:space="preserve"> a </w:t>
      </w:r>
      <w:r w:rsidR="00B35482">
        <w:rPr>
          <w:rFonts w:ascii="Arial" w:hAnsi="Arial" w:cs="Arial"/>
          <w:lang w:val="en-US"/>
        </w:rPr>
        <w:t>necessary ingredient</w:t>
      </w:r>
      <w:r w:rsidR="00B605FB">
        <w:rPr>
          <w:rFonts w:ascii="Arial" w:hAnsi="Arial" w:cs="Arial"/>
          <w:lang w:val="en-US"/>
        </w:rPr>
        <w:t xml:space="preserve"> </w:t>
      </w:r>
      <w:r w:rsidR="00625AC0">
        <w:rPr>
          <w:rFonts w:ascii="Arial" w:hAnsi="Arial" w:cs="Arial"/>
          <w:lang w:val="en-US"/>
        </w:rPr>
        <w:t>to preclude the problems of food scarcity, water accessibility, education and health</w:t>
      </w:r>
      <w:r w:rsidR="00623C61">
        <w:rPr>
          <w:rFonts w:ascii="Arial" w:hAnsi="Arial" w:cs="Arial"/>
          <w:lang w:val="en-US"/>
        </w:rPr>
        <w:t xml:space="preserve"> ─</w:t>
      </w:r>
      <w:r w:rsidR="00625AC0">
        <w:rPr>
          <w:rFonts w:ascii="Arial" w:hAnsi="Arial" w:cs="Arial"/>
          <w:lang w:val="en-US"/>
        </w:rPr>
        <w:t xml:space="preserve"> I consider that </w:t>
      </w:r>
      <w:r w:rsidR="00156584">
        <w:rPr>
          <w:rFonts w:ascii="Arial" w:hAnsi="Arial" w:cs="Arial"/>
          <w:lang w:val="en-US"/>
        </w:rPr>
        <w:t xml:space="preserve">the most </w:t>
      </w:r>
      <w:r w:rsidR="00625AC0">
        <w:rPr>
          <w:rFonts w:ascii="Arial" w:hAnsi="Arial" w:cs="Arial"/>
          <w:lang w:val="en-US"/>
        </w:rPr>
        <w:t>important</w:t>
      </w:r>
      <w:r w:rsidR="00156584">
        <w:rPr>
          <w:rFonts w:ascii="Arial" w:hAnsi="Arial" w:cs="Arial"/>
          <w:lang w:val="en-US"/>
        </w:rPr>
        <w:t xml:space="preserve"> challenges</w:t>
      </w:r>
      <w:r w:rsidR="00625AC0">
        <w:rPr>
          <w:rFonts w:ascii="Arial" w:hAnsi="Arial" w:cs="Arial"/>
          <w:lang w:val="en-US"/>
        </w:rPr>
        <w:t xml:space="preserve"> </w:t>
      </w:r>
      <w:r w:rsidR="00156584">
        <w:rPr>
          <w:rFonts w:ascii="Arial" w:hAnsi="Arial" w:cs="Arial"/>
          <w:lang w:val="en-US"/>
        </w:rPr>
        <w:t>that stand before us are</w:t>
      </w:r>
      <w:r w:rsidR="00625AC0">
        <w:rPr>
          <w:rFonts w:ascii="Arial" w:hAnsi="Arial" w:cs="Arial"/>
          <w:lang w:val="en-US"/>
        </w:rPr>
        <w:t xml:space="preserve"> combat</w:t>
      </w:r>
      <w:r w:rsidR="00156584">
        <w:rPr>
          <w:rFonts w:ascii="Arial" w:hAnsi="Arial" w:cs="Arial"/>
          <w:lang w:val="en-US"/>
        </w:rPr>
        <w:t>ting</w:t>
      </w:r>
      <w:r w:rsidR="00625AC0">
        <w:rPr>
          <w:rFonts w:ascii="Arial" w:hAnsi="Arial" w:cs="Arial"/>
          <w:lang w:val="en-US"/>
        </w:rPr>
        <w:t xml:space="preserve"> the arms race, achiev</w:t>
      </w:r>
      <w:r w:rsidR="00156584">
        <w:rPr>
          <w:rFonts w:ascii="Arial" w:hAnsi="Arial" w:cs="Arial"/>
          <w:lang w:val="en-US"/>
        </w:rPr>
        <w:t>ing</w:t>
      </w:r>
      <w:r w:rsidR="00625AC0">
        <w:rPr>
          <w:rFonts w:ascii="Arial" w:hAnsi="Arial" w:cs="Arial"/>
          <w:lang w:val="en-US"/>
        </w:rPr>
        <w:t xml:space="preserve"> the full and complete abolition of nuclear weapons and effectively regulat</w:t>
      </w:r>
      <w:r w:rsidR="00156584">
        <w:rPr>
          <w:rFonts w:ascii="Arial" w:hAnsi="Arial" w:cs="Arial"/>
          <w:lang w:val="en-US"/>
        </w:rPr>
        <w:t>ing</w:t>
      </w:r>
      <w:r w:rsidR="00625AC0">
        <w:rPr>
          <w:rFonts w:ascii="Arial" w:hAnsi="Arial" w:cs="Arial"/>
          <w:lang w:val="en-US"/>
        </w:rPr>
        <w:t xml:space="preserve"> the so-called </w:t>
      </w:r>
      <w:r w:rsidR="00625AC0" w:rsidRPr="00251D90">
        <w:rPr>
          <w:rFonts w:ascii="Arial" w:hAnsi="Arial" w:cs="Arial"/>
          <w:i/>
          <w:lang w:val="en-US"/>
        </w:rPr>
        <w:t>markets</w:t>
      </w:r>
      <w:r w:rsidR="00625AC0">
        <w:rPr>
          <w:rFonts w:ascii="Arial" w:hAnsi="Arial" w:cs="Arial"/>
          <w:lang w:val="en-US"/>
        </w:rPr>
        <w:t xml:space="preserve">. As long as we are not on </w:t>
      </w:r>
      <w:r w:rsidR="00623C61">
        <w:rPr>
          <w:rFonts w:ascii="Arial" w:hAnsi="Arial" w:cs="Arial"/>
          <w:lang w:val="en-US"/>
        </w:rPr>
        <w:t>a</w:t>
      </w:r>
      <w:r w:rsidR="00625AC0">
        <w:rPr>
          <w:rFonts w:ascii="Arial" w:hAnsi="Arial" w:cs="Arial"/>
          <w:lang w:val="en-US"/>
        </w:rPr>
        <w:t xml:space="preserve"> way to reach these goals the just distribution of wealth will not be possible and the present acutely felt tensions and conflicts will not be m</w:t>
      </w:r>
      <w:r w:rsidR="00156584">
        <w:rPr>
          <w:rFonts w:ascii="Arial" w:hAnsi="Arial" w:cs="Arial"/>
          <w:lang w:val="en-US"/>
        </w:rPr>
        <w:t>itigated and finally eliminated</w:t>
      </w:r>
      <w:r w:rsidR="00623C61">
        <w:rPr>
          <w:rFonts w:ascii="Arial" w:hAnsi="Arial" w:cs="Arial"/>
          <w:lang w:val="en-US"/>
        </w:rPr>
        <w:t>,</w:t>
      </w:r>
      <w:r w:rsidR="00625AC0">
        <w:rPr>
          <w:rFonts w:ascii="Arial" w:hAnsi="Arial" w:cs="Arial"/>
          <w:lang w:val="en-US"/>
        </w:rPr>
        <w:t xml:space="preserve"> so that th</w:t>
      </w:r>
      <w:r w:rsidR="00B605FB">
        <w:rPr>
          <w:rFonts w:ascii="Arial" w:hAnsi="Arial" w:cs="Arial"/>
          <w:lang w:val="en-US"/>
        </w:rPr>
        <w:t>e scientific and technological advances can be used for the good of humankind and the preservation of the natural world.</w:t>
      </w:r>
    </w:p>
    <w:p w:rsidR="00623C61" w:rsidRDefault="00623C61">
      <w:pPr>
        <w:rPr>
          <w:rFonts w:ascii="Arial" w:hAnsi="Arial" w:cs="Arial"/>
          <w:lang w:val="en-US"/>
        </w:rPr>
      </w:pPr>
    </w:p>
    <w:p w:rsidR="00B605FB" w:rsidRDefault="00B605FB">
      <w:pPr>
        <w:rPr>
          <w:rFonts w:ascii="Arial" w:hAnsi="Arial" w:cs="Arial"/>
          <w:lang w:val="en-US"/>
        </w:rPr>
      </w:pPr>
      <w:r>
        <w:rPr>
          <w:rFonts w:ascii="Arial" w:hAnsi="Arial" w:cs="Arial"/>
          <w:lang w:val="en-US"/>
        </w:rPr>
        <w:t>This said let us have a word about the place of nuclear power for peaceful applications in the decades to come.</w:t>
      </w:r>
    </w:p>
    <w:p w:rsidR="00623C61" w:rsidRDefault="00623C61">
      <w:pPr>
        <w:rPr>
          <w:rFonts w:ascii="Arial" w:hAnsi="Arial" w:cs="Arial"/>
          <w:lang w:val="en-US"/>
        </w:rPr>
      </w:pPr>
    </w:p>
    <w:p w:rsidR="00EE58CA" w:rsidRDefault="00156584">
      <w:pPr>
        <w:rPr>
          <w:rFonts w:ascii="Arial" w:hAnsi="Arial" w:cs="Arial"/>
        </w:rPr>
      </w:pPr>
      <w:r>
        <w:rPr>
          <w:rFonts w:ascii="Arial" w:hAnsi="Arial" w:cs="Arial"/>
          <w:lang w:val="en-US"/>
        </w:rPr>
        <w:t>In the present day the main contribution to the world’s energy supply is given by the consumption of fossil fuels</w:t>
      </w:r>
      <w:r w:rsidR="001F5E51">
        <w:rPr>
          <w:rFonts w:ascii="Arial" w:hAnsi="Arial" w:cs="Arial"/>
          <w:lang w:val="en-US"/>
        </w:rPr>
        <w:t xml:space="preserve"> both conventional and non-conventional.</w:t>
      </w:r>
      <w:r w:rsidR="00A53186" w:rsidRPr="00401158">
        <w:rPr>
          <w:rFonts w:ascii="Arial" w:hAnsi="Arial" w:cs="Arial"/>
        </w:rPr>
        <w:t xml:space="preserve"> Coal</w:t>
      </w:r>
      <w:r w:rsidR="00A53186" w:rsidRPr="00897173">
        <w:rPr>
          <w:rFonts w:ascii="Arial" w:hAnsi="Arial" w:cs="Arial"/>
        </w:rPr>
        <w:t xml:space="preserve">, petroleum and natural gas </w:t>
      </w:r>
      <w:r w:rsidR="00B5350E" w:rsidRPr="00897173">
        <w:rPr>
          <w:rFonts w:ascii="Arial" w:hAnsi="Arial" w:cs="Arial"/>
        </w:rPr>
        <w:t>suppl</w:t>
      </w:r>
      <w:r w:rsidR="00BB41F7">
        <w:rPr>
          <w:rFonts w:ascii="Arial" w:hAnsi="Arial" w:cs="Arial"/>
        </w:rPr>
        <w:t>y</w:t>
      </w:r>
      <w:r w:rsidR="00A53186" w:rsidRPr="00897173">
        <w:rPr>
          <w:rFonts w:ascii="Arial" w:hAnsi="Arial" w:cs="Arial"/>
        </w:rPr>
        <w:t xml:space="preserve"> over</w:t>
      </w:r>
      <w:r w:rsidR="00B5350E" w:rsidRPr="00897173">
        <w:rPr>
          <w:rFonts w:ascii="Arial" w:hAnsi="Arial" w:cs="Arial"/>
        </w:rPr>
        <w:t xml:space="preserve"> 80% of world’s </w:t>
      </w:r>
      <w:r w:rsidR="00720D22">
        <w:rPr>
          <w:rFonts w:ascii="Arial" w:hAnsi="Arial" w:cs="Arial"/>
        </w:rPr>
        <w:t xml:space="preserve">primary </w:t>
      </w:r>
      <w:r w:rsidR="00B5350E" w:rsidRPr="00897173">
        <w:rPr>
          <w:rFonts w:ascii="Arial" w:hAnsi="Arial" w:cs="Arial"/>
        </w:rPr>
        <w:t>energy</w:t>
      </w:r>
      <w:r w:rsidR="00623C61">
        <w:rPr>
          <w:rFonts w:ascii="Arial" w:hAnsi="Arial" w:cs="Arial"/>
        </w:rPr>
        <w:t>,</w:t>
      </w:r>
      <w:r w:rsidR="00F92847">
        <w:rPr>
          <w:rFonts w:ascii="Arial" w:hAnsi="Arial" w:cs="Arial"/>
        </w:rPr>
        <w:t xml:space="preserve"> a percentage of the total that has barely changed during the last decade.</w:t>
      </w:r>
      <w:r w:rsidR="00401158" w:rsidRPr="00897173">
        <w:rPr>
          <w:rFonts w:ascii="Arial" w:hAnsi="Arial" w:cs="Arial"/>
        </w:rPr>
        <w:t xml:space="preserve"> Natural gas </w:t>
      </w:r>
      <w:r w:rsidR="00405474" w:rsidRPr="00897173">
        <w:rPr>
          <w:rFonts w:ascii="Arial" w:hAnsi="Arial" w:cs="Arial"/>
        </w:rPr>
        <w:t>includes</w:t>
      </w:r>
      <w:r w:rsidR="00401158" w:rsidRPr="00897173">
        <w:rPr>
          <w:rFonts w:ascii="Arial" w:hAnsi="Arial" w:cs="Arial"/>
        </w:rPr>
        <w:t xml:space="preserve"> </w:t>
      </w:r>
      <w:r w:rsidR="00B5350E" w:rsidRPr="00897173">
        <w:rPr>
          <w:rFonts w:ascii="Arial" w:hAnsi="Arial" w:cs="Arial"/>
        </w:rPr>
        <w:t>gas</w:t>
      </w:r>
      <w:r w:rsidR="00401158" w:rsidRPr="00897173">
        <w:rPr>
          <w:rFonts w:ascii="Arial" w:hAnsi="Arial" w:cs="Arial"/>
        </w:rPr>
        <w:t xml:space="preserve"> trapped within </w:t>
      </w:r>
      <w:hyperlink r:id="rId9" w:tooltip="Shale" w:history="1">
        <w:r w:rsidR="00401158" w:rsidRPr="00897173">
          <w:rPr>
            <w:rFonts w:ascii="Arial" w:hAnsi="Arial" w:cs="Arial"/>
          </w:rPr>
          <w:t>shale</w:t>
        </w:r>
      </w:hyperlink>
      <w:r w:rsidR="00401158" w:rsidRPr="00897173">
        <w:rPr>
          <w:rFonts w:ascii="Arial" w:hAnsi="Arial" w:cs="Arial"/>
        </w:rPr>
        <w:t xml:space="preserve"> formations</w:t>
      </w:r>
      <w:r w:rsidR="00897173" w:rsidRPr="00897173">
        <w:rPr>
          <w:rFonts w:ascii="Arial" w:hAnsi="Arial" w:cs="Arial"/>
        </w:rPr>
        <w:t xml:space="preserve"> or shale gas</w:t>
      </w:r>
      <w:r w:rsidR="00897173">
        <w:rPr>
          <w:rFonts w:ascii="Arial" w:hAnsi="Arial" w:cs="Arial"/>
        </w:rPr>
        <w:t>. Shale gas is</w:t>
      </w:r>
      <w:r w:rsidR="00897173" w:rsidRPr="00897173">
        <w:rPr>
          <w:rFonts w:ascii="Arial" w:hAnsi="Arial" w:cs="Arial"/>
        </w:rPr>
        <w:t xml:space="preserve"> extracted </w:t>
      </w:r>
      <w:r w:rsidR="00897173">
        <w:rPr>
          <w:rFonts w:ascii="Arial" w:hAnsi="Arial" w:cs="Arial"/>
        </w:rPr>
        <w:t xml:space="preserve">using the </w:t>
      </w:r>
      <w:r w:rsidR="00897173" w:rsidRPr="00897173">
        <w:rPr>
          <w:rFonts w:ascii="Arial" w:hAnsi="Arial" w:cs="Arial"/>
        </w:rPr>
        <w:t xml:space="preserve">technology </w:t>
      </w:r>
      <w:r w:rsidR="00897173">
        <w:rPr>
          <w:rFonts w:ascii="Arial" w:hAnsi="Arial" w:cs="Arial"/>
        </w:rPr>
        <w:t>of</w:t>
      </w:r>
      <w:r w:rsidR="00897173" w:rsidRPr="00897173">
        <w:rPr>
          <w:rFonts w:ascii="Arial" w:hAnsi="Arial" w:cs="Arial"/>
        </w:rPr>
        <w:t xml:space="preserve"> </w:t>
      </w:r>
      <w:hyperlink r:id="rId10" w:tooltip="Hydraulic fracturing" w:history="1">
        <w:r w:rsidR="00897173" w:rsidRPr="00897173">
          <w:rPr>
            <w:rFonts w:ascii="Arial" w:hAnsi="Arial" w:cs="Arial"/>
          </w:rPr>
          <w:t>hydraulic fracturing</w:t>
        </w:r>
      </w:hyperlink>
      <w:r w:rsidR="00897173" w:rsidRPr="00897173">
        <w:rPr>
          <w:rFonts w:ascii="Arial" w:hAnsi="Arial" w:cs="Arial"/>
        </w:rPr>
        <w:t xml:space="preserve"> (fracking) to create extensive artificial fractures</w:t>
      </w:r>
      <w:r w:rsidR="00623C61">
        <w:rPr>
          <w:rFonts w:ascii="Arial" w:hAnsi="Arial" w:cs="Arial"/>
        </w:rPr>
        <w:t xml:space="preserve"> in rocks</w:t>
      </w:r>
      <w:r w:rsidR="00897173" w:rsidRPr="00897173">
        <w:rPr>
          <w:rFonts w:ascii="Arial" w:hAnsi="Arial" w:cs="Arial"/>
        </w:rPr>
        <w:t xml:space="preserve"> around well bores</w:t>
      </w:r>
      <w:r w:rsidR="00897173">
        <w:rPr>
          <w:rFonts w:ascii="Arial" w:hAnsi="Arial" w:cs="Arial"/>
        </w:rPr>
        <w:t>. In recent years a boom in the extraction of shale gas using fracking took place in the USA and in Canada</w:t>
      </w:r>
      <w:r w:rsidR="00623C61">
        <w:rPr>
          <w:rFonts w:ascii="Arial" w:hAnsi="Arial" w:cs="Arial"/>
        </w:rPr>
        <w:t>.</w:t>
      </w:r>
      <w:r w:rsidR="008A39A5">
        <w:rPr>
          <w:rFonts w:ascii="Arial" w:hAnsi="Arial" w:cs="Arial"/>
        </w:rPr>
        <w:t xml:space="preserve"> </w:t>
      </w:r>
      <w:r w:rsidR="00623C61">
        <w:rPr>
          <w:rFonts w:ascii="Arial" w:hAnsi="Arial" w:cs="Arial"/>
        </w:rPr>
        <w:t>This</w:t>
      </w:r>
      <w:r w:rsidR="008A39A5">
        <w:rPr>
          <w:rFonts w:ascii="Arial" w:hAnsi="Arial" w:cs="Arial"/>
        </w:rPr>
        <w:t xml:space="preserve"> was met with strong opposition from nearby communities </w:t>
      </w:r>
      <w:r w:rsidR="000E087A">
        <w:rPr>
          <w:rFonts w:ascii="Arial" w:hAnsi="Arial" w:cs="Arial"/>
        </w:rPr>
        <w:t>because of the serious environmental impacts associated with the technology.</w:t>
      </w:r>
      <w:r w:rsidR="008A39A5">
        <w:rPr>
          <w:rFonts w:ascii="Arial" w:hAnsi="Arial" w:cs="Arial"/>
        </w:rPr>
        <w:t xml:space="preserve"> </w:t>
      </w:r>
      <w:r w:rsidR="00897173">
        <w:rPr>
          <w:rFonts w:ascii="Arial" w:hAnsi="Arial" w:cs="Arial"/>
        </w:rPr>
        <w:t xml:space="preserve"> </w:t>
      </w:r>
      <w:r w:rsidR="000E087A">
        <w:rPr>
          <w:rFonts w:ascii="Arial" w:hAnsi="Arial" w:cs="Arial"/>
        </w:rPr>
        <w:t xml:space="preserve">Far beyond this </w:t>
      </w:r>
      <w:r w:rsidR="00D2084E">
        <w:rPr>
          <w:rFonts w:ascii="Arial" w:hAnsi="Arial" w:cs="Arial"/>
        </w:rPr>
        <w:t xml:space="preserve">rather </w:t>
      </w:r>
      <w:r w:rsidR="000E087A">
        <w:rPr>
          <w:rFonts w:ascii="Arial" w:hAnsi="Arial" w:cs="Arial"/>
        </w:rPr>
        <w:t xml:space="preserve">particular </w:t>
      </w:r>
      <w:r w:rsidR="00D2084E">
        <w:rPr>
          <w:rFonts w:ascii="Arial" w:hAnsi="Arial" w:cs="Arial"/>
        </w:rPr>
        <w:t xml:space="preserve">aspect there </w:t>
      </w:r>
      <w:r w:rsidR="00B358E0">
        <w:rPr>
          <w:rFonts w:ascii="Arial" w:hAnsi="Arial" w:cs="Arial"/>
        </w:rPr>
        <w:t>are</w:t>
      </w:r>
      <w:r w:rsidR="00D2084E">
        <w:rPr>
          <w:rFonts w:ascii="Arial" w:hAnsi="Arial" w:cs="Arial"/>
        </w:rPr>
        <w:t xml:space="preserve"> a number of good reasons that argue in favour of </w:t>
      </w:r>
      <w:r w:rsidR="00BC4054">
        <w:rPr>
          <w:rFonts w:ascii="Arial" w:hAnsi="Arial" w:cs="Arial"/>
        </w:rPr>
        <w:t>the</w:t>
      </w:r>
      <w:r w:rsidR="00D2084E">
        <w:rPr>
          <w:rFonts w:ascii="Arial" w:hAnsi="Arial" w:cs="Arial"/>
        </w:rPr>
        <w:t xml:space="preserve"> progressive reduction </w:t>
      </w:r>
      <w:r w:rsidR="00BC4054">
        <w:rPr>
          <w:rFonts w:ascii="Arial" w:hAnsi="Arial" w:cs="Arial"/>
        </w:rPr>
        <w:t xml:space="preserve">of fossil fuel combustion as the main source of the energy required to </w:t>
      </w:r>
      <w:r w:rsidR="00BB41F7">
        <w:rPr>
          <w:rFonts w:ascii="Arial" w:hAnsi="Arial" w:cs="Arial"/>
        </w:rPr>
        <w:t>keep</w:t>
      </w:r>
      <w:r w:rsidR="00BC4054">
        <w:rPr>
          <w:rFonts w:ascii="Arial" w:hAnsi="Arial" w:cs="Arial"/>
        </w:rPr>
        <w:t xml:space="preserve"> a working society with a sustainable way of life.</w:t>
      </w:r>
      <w:r w:rsidR="00480F67">
        <w:rPr>
          <w:rFonts w:ascii="Arial" w:hAnsi="Arial" w:cs="Arial"/>
        </w:rPr>
        <w:t xml:space="preserve"> </w:t>
      </w:r>
      <w:r w:rsidR="00D94378">
        <w:rPr>
          <w:rFonts w:ascii="Arial" w:hAnsi="Arial" w:cs="Arial"/>
        </w:rPr>
        <w:t>We will dispense ourselves from discussing such reasons here and now.</w:t>
      </w:r>
    </w:p>
    <w:p w:rsidR="00017B73" w:rsidRDefault="00017B73">
      <w:pPr>
        <w:rPr>
          <w:rFonts w:ascii="Arial" w:hAnsi="Arial" w:cs="Arial"/>
        </w:rPr>
      </w:pPr>
      <w:r>
        <w:rPr>
          <w:rFonts w:ascii="Arial" w:hAnsi="Arial" w:cs="Arial"/>
        </w:rPr>
        <w:t xml:space="preserve">The essential question is how to replace fossil fuels. Quoting Vaclav Smil </w:t>
      </w:r>
      <w:r>
        <w:rPr>
          <w:rStyle w:val="Refdenotaalfinal"/>
          <w:rFonts w:ascii="Arial" w:hAnsi="Arial" w:cs="Arial"/>
        </w:rPr>
        <w:endnoteReference w:id="1"/>
      </w:r>
      <w:r>
        <w:rPr>
          <w:rFonts w:ascii="Arial" w:hAnsi="Arial" w:cs="Arial"/>
        </w:rPr>
        <w:t xml:space="preserve"> : “renewable energy sources (cannot) take the world by storm”. A path to sustainable energy based on a plan for converting the world’s energy supply entirely </w:t>
      </w:r>
      <w:r w:rsidR="00B358E0">
        <w:rPr>
          <w:rFonts w:ascii="Arial" w:hAnsi="Arial" w:cs="Arial"/>
        </w:rPr>
        <w:t>in</w:t>
      </w:r>
      <w:r>
        <w:rPr>
          <w:rFonts w:ascii="Arial" w:hAnsi="Arial" w:cs="Arial"/>
        </w:rPr>
        <w:t xml:space="preserve">to </w:t>
      </w:r>
      <w:r w:rsidR="00447A14">
        <w:rPr>
          <w:rFonts w:ascii="Arial" w:hAnsi="Arial" w:cs="Arial"/>
        </w:rPr>
        <w:t xml:space="preserve">energy supply from </w:t>
      </w:r>
      <w:r>
        <w:rPr>
          <w:rFonts w:ascii="Arial" w:hAnsi="Arial" w:cs="Arial"/>
        </w:rPr>
        <w:t>renewable energy sources will with high probability take more than one generation</w:t>
      </w:r>
      <w:r w:rsidR="00D94378">
        <w:rPr>
          <w:rFonts w:ascii="Arial" w:hAnsi="Arial" w:cs="Arial"/>
        </w:rPr>
        <w:t xml:space="preserve"> to </w:t>
      </w:r>
      <w:r w:rsidR="00D94378">
        <w:rPr>
          <w:rFonts w:ascii="Arial" w:hAnsi="Arial" w:cs="Arial"/>
        </w:rPr>
        <w:lastRenderedPageBreak/>
        <w:t>become reality</w:t>
      </w:r>
      <w:r>
        <w:rPr>
          <w:rFonts w:ascii="Arial" w:hAnsi="Arial" w:cs="Arial"/>
        </w:rPr>
        <w:t xml:space="preserve">. If </w:t>
      </w:r>
      <w:r w:rsidR="00D94378">
        <w:rPr>
          <w:rFonts w:ascii="Arial" w:hAnsi="Arial" w:cs="Arial"/>
        </w:rPr>
        <w:t>one</w:t>
      </w:r>
      <w:r>
        <w:rPr>
          <w:rFonts w:ascii="Arial" w:hAnsi="Arial" w:cs="Arial"/>
        </w:rPr>
        <w:t xml:space="preserve"> accept</w:t>
      </w:r>
      <w:r w:rsidR="00D94378">
        <w:rPr>
          <w:rFonts w:ascii="Arial" w:hAnsi="Arial" w:cs="Arial"/>
        </w:rPr>
        <w:t>s</w:t>
      </w:r>
      <w:r>
        <w:rPr>
          <w:rFonts w:ascii="Arial" w:hAnsi="Arial" w:cs="Arial"/>
        </w:rPr>
        <w:t xml:space="preserve"> this </w:t>
      </w:r>
      <w:r w:rsidR="00480F67">
        <w:rPr>
          <w:rFonts w:ascii="Arial" w:hAnsi="Arial" w:cs="Arial"/>
        </w:rPr>
        <w:t xml:space="preserve">anticipation one should do whatever is in one’s power to </w:t>
      </w:r>
      <w:r w:rsidR="00C22D37">
        <w:rPr>
          <w:rFonts w:ascii="Arial" w:hAnsi="Arial" w:cs="Arial"/>
        </w:rPr>
        <w:t>lay one’s hands on the problem and contribute to solve it.</w:t>
      </w:r>
    </w:p>
    <w:p w:rsidR="00F92847" w:rsidRDefault="00480F67">
      <w:pPr>
        <w:rPr>
          <w:rFonts w:ascii="Arial" w:hAnsi="Arial" w:cs="Arial"/>
        </w:rPr>
      </w:pPr>
      <w:r>
        <w:rPr>
          <w:rFonts w:ascii="Arial" w:hAnsi="Arial" w:cs="Arial"/>
        </w:rPr>
        <w:t>Governments’ policies however show in this respect a remarkable lack of foresight.</w:t>
      </w:r>
      <w:r w:rsidR="00F92847">
        <w:rPr>
          <w:rFonts w:ascii="Arial" w:hAnsi="Arial" w:cs="Arial"/>
        </w:rPr>
        <w:t xml:space="preserve"> The </w:t>
      </w:r>
      <w:r w:rsidR="00B82A69">
        <w:rPr>
          <w:rFonts w:ascii="Arial" w:hAnsi="Arial" w:cs="Arial"/>
        </w:rPr>
        <w:t>lobbying</w:t>
      </w:r>
      <w:r w:rsidR="00F92847">
        <w:rPr>
          <w:rFonts w:ascii="Arial" w:hAnsi="Arial" w:cs="Arial"/>
        </w:rPr>
        <w:t xml:space="preserve"> of</w:t>
      </w:r>
      <w:r w:rsidR="00BB41F7">
        <w:rPr>
          <w:rFonts w:ascii="Arial" w:hAnsi="Arial" w:cs="Arial"/>
        </w:rPr>
        <w:t xml:space="preserve"> </w:t>
      </w:r>
      <w:r w:rsidR="00F92847">
        <w:rPr>
          <w:rFonts w:ascii="Arial" w:hAnsi="Arial" w:cs="Arial"/>
        </w:rPr>
        <w:t>powerful energy corporations</w:t>
      </w:r>
      <w:r w:rsidR="00F32055">
        <w:rPr>
          <w:rFonts w:ascii="Arial" w:hAnsi="Arial" w:cs="Arial"/>
        </w:rPr>
        <w:t xml:space="preserve"> interested in pursuing business as usual</w:t>
      </w:r>
      <w:r w:rsidR="00F92847">
        <w:rPr>
          <w:rFonts w:ascii="Arial" w:hAnsi="Arial" w:cs="Arial"/>
        </w:rPr>
        <w:t xml:space="preserve"> </w:t>
      </w:r>
      <w:r w:rsidR="00F32055">
        <w:rPr>
          <w:rFonts w:ascii="Arial" w:hAnsi="Arial" w:cs="Arial"/>
        </w:rPr>
        <w:t xml:space="preserve">in the field of fossil fuels </w:t>
      </w:r>
      <w:r w:rsidR="00F92847">
        <w:rPr>
          <w:rFonts w:ascii="Arial" w:hAnsi="Arial" w:cs="Arial"/>
        </w:rPr>
        <w:t xml:space="preserve">weigh more than the </w:t>
      </w:r>
      <w:r w:rsidR="00B82A69">
        <w:rPr>
          <w:rFonts w:ascii="Arial" w:hAnsi="Arial" w:cs="Arial"/>
        </w:rPr>
        <w:t xml:space="preserve">concerned </w:t>
      </w:r>
      <w:r w:rsidR="00F92847">
        <w:rPr>
          <w:rFonts w:ascii="Arial" w:hAnsi="Arial" w:cs="Arial"/>
        </w:rPr>
        <w:t>advice of socially responsible scientists</w:t>
      </w:r>
      <w:r w:rsidR="00B82A69">
        <w:rPr>
          <w:rFonts w:ascii="Arial" w:hAnsi="Arial" w:cs="Arial"/>
        </w:rPr>
        <w:t xml:space="preserve">. </w:t>
      </w:r>
      <w:r w:rsidR="00F32055">
        <w:rPr>
          <w:rFonts w:ascii="Arial" w:hAnsi="Arial" w:cs="Arial"/>
        </w:rPr>
        <w:t xml:space="preserve">Public opinion in general is not aware of the impacts associated with the extensive use of fossil fuels </w:t>
      </w:r>
      <w:r w:rsidR="00EC75E2">
        <w:rPr>
          <w:rFonts w:ascii="Arial" w:hAnsi="Arial" w:cs="Arial"/>
        </w:rPr>
        <w:t xml:space="preserve">for lack of access to reliable information. Citizens engaged in environmentalist organizations often </w:t>
      </w:r>
      <w:r w:rsidR="0044629F">
        <w:rPr>
          <w:rFonts w:ascii="Arial" w:hAnsi="Arial" w:cs="Arial"/>
        </w:rPr>
        <w:t>defend unrealistic solutions to meet the challenges that lay before us.</w:t>
      </w:r>
    </w:p>
    <w:p w:rsidR="00001A7D" w:rsidRDefault="00001A7D">
      <w:pPr>
        <w:rPr>
          <w:rFonts w:ascii="Arial" w:hAnsi="Arial" w:cs="Arial"/>
        </w:rPr>
      </w:pPr>
    </w:p>
    <w:p w:rsidR="00F92847" w:rsidRDefault="00E87196">
      <w:pPr>
        <w:rPr>
          <w:rFonts w:ascii="Arial" w:hAnsi="Arial" w:cs="Arial"/>
        </w:rPr>
      </w:pPr>
      <w:r>
        <w:rPr>
          <w:rFonts w:ascii="Arial" w:hAnsi="Arial" w:cs="Arial"/>
        </w:rPr>
        <w:t>Looking back into the evolution of the world’s energy supply one verifies that each major energy source has dominated for a period of about half a century. In the 19</w:t>
      </w:r>
      <w:r w:rsidRPr="00E87196">
        <w:rPr>
          <w:rFonts w:ascii="Arial" w:hAnsi="Arial" w:cs="Arial"/>
          <w:vertAlign w:val="superscript"/>
        </w:rPr>
        <w:t>th</w:t>
      </w:r>
      <w:r>
        <w:rPr>
          <w:rFonts w:ascii="Arial" w:hAnsi="Arial" w:cs="Arial"/>
        </w:rPr>
        <w:t xml:space="preserve"> century we had the dominance of coal.</w:t>
      </w:r>
      <w:r w:rsidR="0020371C">
        <w:rPr>
          <w:rFonts w:ascii="Arial" w:hAnsi="Arial" w:cs="Arial"/>
        </w:rPr>
        <w:t xml:space="preserve"> </w:t>
      </w:r>
      <w:r w:rsidR="00001A7D">
        <w:rPr>
          <w:rFonts w:ascii="Arial" w:hAnsi="Arial" w:cs="Arial"/>
        </w:rPr>
        <w:t xml:space="preserve">In 1840, coal represented a 5% share of the total </w:t>
      </w:r>
      <w:r w:rsidR="00720D22">
        <w:rPr>
          <w:rFonts w:ascii="Arial" w:hAnsi="Arial" w:cs="Arial"/>
        </w:rPr>
        <w:t xml:space="preserve">primary </w:t>
      </w:r>
      <w:r w:rsidR="00001A7D">
        <w:rPr>
          <w:rFonts w:ascii="Arial" w:hAnsi="Arial" w:cs="Arial"/>
        </w:rPr>
        <w:t>energy supply. By the end of the century it represented 50% of the total. The rest was supplied by wood, charcoal and crop residues (mostly cereal</w:t>
      </w:r>
      <w:r w:rsidR="00447A14">
        <w:rPr>
          <w:rFonts w:ascii="Arial" w:hAnsi="Arial" w:cs="Arial"/>
        </w:rPr>
        <w:t>s’</w:t>
      </w:r>
      <w:r w:rsidR="00001A7D">
        <w:rPr>
          <w:rFonts w:ascii="Arial" w:hAnsi="Arial" w:cs="Arial"/>
        </w:rPr>
        <w:t xml:space="preserve"> straw</w:t>
      </w:r>
      <w:r w:rsidR="00B358E0">
        <w:rPr>
          <w:rFonts w:ascii="Arial" w:hAnsi="Arial" w:cs="Arial"/>
        </w:rPr>
        <w:t>)</w:t>
      </w:r>
      <w:r w:rsidR="00001A7D">
        <w:rPr>
          <w:rStyle w:val="Refdenotaalfinal"/>
          <w:rFonts w:ascii="Arial" w:hAnsi="Arial" w:cs="Arial"/>
        </w:rPr>
        <w:endnoteReference w:id="2"/>
      </w:r>
      <w:r w:rsidR="00001A7D">
        <w:rPr>
          <w:rFonts w:ascii="Arial" w:hAnsi="Arial" w:cs="Arial"/>
        </w:rPr>
        <w:t xml:space="preserve">. A similar pattern is found </w:t>
      </w:r>
      <w:r w:rsidR="00B56F55">
        <w:rPr>
          <w:rFonts w:ascii="Arial" w:hAnsi="Arial" w:cs="Arial"/>
        </w:rPr>
        <w:t>for oil and natural gas. As of the first decade of the 21</w:t>
      </w:r>
      <w:r w:rsidR="00B56F55" w:rsidRPr="00B56F55">
        <w:rPr>
          <w:rFonts w:ascii="Arial" w:hAnsi="Arial" w:cs="Arial"/>
          <w:vertAlign w:val="superscript"/>
        </w:rPr>
        <w:t>st</w:t>
      </w:r>
      <w:r w:rsidR="00B56F55">
        <w:rPr>
          <w:rFonts w:ascii="Arial" w:hAnsi="Arial" w:cs="Arial"/>
        </w:rPr>
        <w:t xml:space="preserve"> century, the contribution of the “new renewables” ─ wind, solar, geothermal and liquid biofuels ─</w:t>
      </w:r>
      <w:r w:rsidR="00001A7D">
        <w:rPr>
          <w:rFonts w:ascii="Arial" w:hAnsi="Arial" w:cs="Arial"/>
        </w:rPr>
        <w:t xml:space="preserve"> </w:t>
      </w:r>
      <w:r w:rsidR="00B56F55">
        <w:rPr>
          <w:rFonts w:ascii="Arial" w:hAnsi="Arial" w:cs="Arial"/>
        </w:rPr>
        <w:t>was slightly above 3 %.</w:t>
      </w:r>
      <w:r w:rsidR="00545FD3">
        <w:rPr>
          <w:rFonts w:ascii="Arial" w:hAnsi="Arial" w:cs="Arial"/>
        </w:rPr>
        <w:t xml:space="preserve"> Hydroelectricity amounted to about </w:t>
      </w:r>
      <w:r w:rsidR="00720D22">
        <w:rPr>
          <w:rFonts w:ascii="Arial" w:hAnsi="Arial" w:cs="Arial"/>
        </w:rPr>
        <w:t>2,4</w:t>
      </w:r>
      <w:r w:rsidR="00545FD3">
        <w:rPr>
          <w:rFonts w:ascii="Arial" w:hAnsi="Arial" w:cs="Arial"/>
        </w:rPr>
        <w:t xml:space="preserve">% </w:t>
      </w:r>
      <w:r w:rsidR="00720D22">
        <w:rPr>
          <w:rFonts w:ascii="Arial" w:hAnsi="Arial" w:cs="Arial"/>
        </w:rPr>
        <w:t>and nuclear about  4,8 %</w:t>
      </w:r>
      <w:r w:rsidR="00447A14">
        <w:rPr>
          <w:rFonts w:ascii="Arial" w:hAnsi="Arial" w:cs="Arial"/>
        </w:rPr>
        <w:t xml:space="preserve"> </w:t>
      </w:r>
      <w:r w:rsidR="00545FD3">
        <w:rPr>
          <w:rFonts w:ascii="Arial" w:hAnsi="Arial" w:cs="Arial"/>
        </w:rPr>
        <w:t>(2012).</w:t>
      </w:r>
      <w:r w:rsidR="00720D22">
        <w:rPr>
          <w:rFonts w:ascii="Arial" w:hAnsi="Arial" w:cs="Arial"/>
        </w:rPr>
        <w:t xml:space="preserve"> Nuclear power contributed to satisfy circa 12% of the global electricity demand (2011).</w:t>
      </w:r>
    </w:p>
    <w:p w:rsidR="00720D22" w:rsidRDefault="00720D22">
      <w:pPr>
        <w:rPr>
          <w:rFonts w:ascii="Arial" w:hAnsi="Arial" w:cs="Arial"/>
        </w:rPr>
      </w:pPr>
      <w:r>
        <w:rPr>
          <w:rFonts w:ascii="Arial" w:hAnsi="Arial" w:cs="Arial"/>
        </w:rPr>
        <w:t>Every energy source has associated risks for the environment</w:t>
      </w:r>
      <w:r w:rsidR="00866A88">
        <w:rPr>
          <w:rFonts w:ascii="Arial" w:hAnsi="Arial" w:cs="Arial"/>
        </w:rPr>
        <w:t xml:space="preserve">, human and animal life. As an example </w:t>
      </w:r>
      <w:r w:rsidR="001B330B">
        <w:rPr>
          <w:rFonts w:ascii="Arial" w:hAnsi="Arial" w:cs="Arial"/>
        </w:rPr>
        <w:t>in the past century an estimated 100 thousand workers died in coal</w:t>
      </w:r>
      <w:r w:rsidR="000C560E">
        <w:rPr>
          <w:rFonts w:ascii="Arial" w:hAnsi="Arial" w:cs="Arial"/>
        </w:rPr>
        <w:t xml:space="preserve"> mining accidents in the USA alone. Nowadays </w:t>
      </w:r>
      <w:r w:rsidR="006B4C7D">
        <w:rPr>
          <w:rFonts w:ascii="Arial" w:hAnsi="Arial" w:cs="Arial"/>
        </w:rPr>
        <w:t>improvement of safety measures has</w:t>
      </w:r>
      <w:r w:rsidR="000C560E">
        <w:rPr>
          <w:rFonts w:ascii="Arial" w:hAnsi="Arial" w:cs="Arial"/>
        </w:rPr>
        <w:t xml:space="preserve"> reduced the number of deaths to an avera</w:t>
      </w:r>
      <w:r w:rsidR="006B4C7D">
        <w:rPr>
          <w:rFonts w:ascii="Arial" w:hAnsi="Arial" w:cs="Arial"/>
        </w:rPr>
        <w:t>ge of 30 a year. Chronic lung di</w:t>
      </w:r>
      <w:r w:rsidR="000C560E">
        <w:rPr>
          <w:rFonts w:ascii="Arial" w:hAnsi="Arial" w:cs="Arial"/>
        </w:rPr>
        <w:t xml:space="preserve">seases are still today a serious cause of diminished life expectancy among miners. Uranium mining is also associated with serious health risks that in many cases only become detectable after several years of work in the mine. </w:t>
      </w:r>
    </w:p>
    <w:p w:rsidR="00330D3B" w:rsidRDefault="00330D3B">
      <w:pPr>
        <w:rPr>
          <w:rFonts w:ascii="Arial" w:hAnsi="Arial" w:cs="Arial"/>
        </w:rPr>
      </w:pPr>
      <w:r>
        <w:rPr>
          <w:rFonts w:ascii="Arial" w:hAnsi="Arial" w:cs="Arial"/>
        </w:rPr>
        <w:t>Also the exploitation of the r</w:t>
      </w:r>
      <w:r w:rsidRPr="00330D3B">
        <w:rPr>
          <w:rFonts w:ascii="Arial" w:hAnsi="Arial" w:cs="Arial"/>
        </w:rPr>
        <w:t>enewable sources of energy -- hydroelectric, solar, wind, geothermal, and biomass -- ha</w:t>
      </w:r>
      <w:r>
        <w:rPr>
          <w:rFonts w:ascii="Arial" w:hAnsi="Arial" w:cs="Arial"/>
        </w:rPr>
        <w:t>s</w:t>
      </w:r>
      <w:r w:rsidRPr="00330D3B">
        <w:rPr>
          <w:rFonts w:ascii="Arial" w:hAnsi="Arial" w:cs="Arial"/>
        </w:rPr>
        <w:t xml:space="preserve"> significant, if </w:t>
      </w:r>
      <w:r w:rsidR="00447A14">
        <w:rPr>
          <w:rFonts w:ascii="Arial" w:hAnsi="Arial" w:cs="Arial"/>
        </w:rPr>
        <w:t>often</w:t>
      </w:r>
      <w:r w:rsidRPr="00330D3B">
        <w:rPr>
          <w:rFonts w:ascii="Arial" w:hAnsi="Arial" w:cs="Arial"/>
        </w:rPr>
        <w:t xml:space="preserve"> unacknowledged, environmental consequences.</w:t>
      </w:r>
      <w:r w:rsidR="00CF7646">
        <w:rPr>
          <w:rFonts w:ascii="Arial" w:hAnsi="Arial" w:cs="Arial"/>
        </w:rPr>
        <w:t xml:space="preserve"> </w:t>
      </w:r>
      <w:r w:rsidR="00CF7646" w:rsidRPr="00CF7646">
        <w:rPr>
          <w:rFonts w:ascii="Arial" w:hAnsi="Arial" w:cs="Arial"/>
        </w:rPr>
        <w:t>Manufacturing solar collectors, pouring concrete for fields of windmills, and drowning many square miles of land behind dams cause damage and pollution</w:t>
      </w:r>
      <w:r w:rsidR="00CF7646">
        <w:rPr>
          <w:rStyle w:val="Refdenotaalfinal"/>
          <w:rFonts w:ascii="Arial" w:hAnsi="Arial" w:cs="Arial"/>
        </w:rPr>
        <w:endnoteReference w:id="3"/>
      </w:r>
      <w:r w:rsidR="00CF7646" w:rsidRPr="00CF7646">
        <w:rPr>
          <w:rFonts w:ascii="Arial" w:hAnsi="Arial" w:cs="Arial"/>
        </w:rPr>
        <w:t>.</w:t>
      </w:r>
      <w:r w:rsidR="00CF7646">
        <w:rPr>
          <w:rFonts w:ascii="Arial" w:hAnsi="Arial" w:cs="Arial"/>
        </w:rPr>
        <w:t xml:space="preserve"> Probably less well known is the fact that </w:t>
      </w:r>
      <w:r w:rsidR="005925A5">
        <w:rPr>
          <w:rFonts w:ascii="Arial" w:hAnsi="Arial" w:cs="Arial"/>
          <w:lang w:val="en"/>
        </w:rPr>
        <w:t>a</w:t>
      </w:r>
      <w:r w:rsidR="005925A5" w:rsidRPr="005925A5">
        <w:rPr>
          <w:rFonts w:ascii="Arial" w:hAnsi="Arial" w:cs="Arial"/>
        </w:rPr>
        <w:t xml:space="preserve"> 1,000-megawatt-electric (MWe) coal-fired power plant releases about 100 times as much radioactivity into the environment as a comparable nuclear plant. Worldwide releases of uranium and thorium from coal-burning total about 37,300 metric tons annually, with about 7,300 ton</w:t>
      </w:r>
      <w:r w:rsidR="005925A5">
        <w:rPr>
          <w:rFonts w:ascii="Arial" w:hAnsi="Arial" w:cs="Arial"/>
        </w:rPr>
        <w:t>s</w:t>
      </w:r>
      <w:r w:rsidR="005925A5" w:rsidRPr="005925A5">
        <w:rPr>
          <w:rFonts w:ascii="Arial" w:hAnsi="Arial" w:cs="Arial"/>
        </w:rPr>
        <w:t xml:space="preserve"> coming from the United States</w:t>
      </w:r>
      <w:r w:rsidR="00447A14">
        <w:rPr>
          <w:rFonts w:ascii="Arial" w:hAnsi="Arial" w:cs="Arial"/>
        </w:rPr>
        <w:t xml:space="preserve"> </w:t>
      </w:r>
      <w:r w:rsidR="002E4418">
        <w:rPr>
          <w:rFonts w:ascii="Arial" w:hAnsi="Arial" w:cs="Arial"/>
        </w:rPr>
        <w:t>alone</w:t>
      </w:r>
      <w:r w:rsidR="005925A5" w:rsidRPr="00353374">
        <w:rPr>
          <w:vertAlign w:val="superscript"/>
        </w:rPr>
        <w:endnoteReference w:id="4"/>
      </w:r>
      <w:r w:rsidR="005925A5" w:rsidRPr="005925A5">
        <w:rPr>
          <w:rFonts w:ascii="Arial" w:hAnsi="Arial" w:cs="Arial"/>
        </w:rPr>
        <w:t>.</w:t>
      </w:r>
      <w:r w:rsidR="002444BC">
        <w:rPr>
          <w:rFonts w:ascii="Arial" w:hAnsi="Arial" w:cs="Arial"/>
        </w:rPr>
        <w:t xml:space="preserve"> Also the manufacture of photovoltaic cells for solar panels generate</w:t>
      </w:r>
      <w:r w:rsidR="006B4C7D">
        <w:rPr>
          <w:rFonts w:ascii="Arial" w:hAnsi="Arial" w:cs="Arial"/>
        </w:rPr>
        <w:t>s</w:t>
      </w:r>
      <w:r w:rsidR="002444BC">
        <w:rPr>
          <w:rFonts w:ascii="Arial" w:hAnsi="Arial" w:cs="Arial"/>
        </w:rPr>
        <w:t xml:space="preserve"> </w:t>
      </w:r>
      <w:r w:rsidR="002444BC" w:rsidRPr="002444BC">
        <w:rPr>
          <w:rFonts w:ascii="Arial" w:hAnsi="Arial" w:cs="Arial"/>
        </w:rPr>
        <w:t>highly toxic waste metals and solvents that require special technology for disposal</w:t>
      </w:r>
      <w:r w:rsidR="002444BC">
        <w:rPr>
          <w:rFonts w:ascii="Arial" w:hAnsi="Arial" w:cs="Arial"/>
        </w:rPr>
        <w:t xml:space="preserve">. </w:t>
      </w:r>
    </w:p>
    <w:p w:rsidR="002444BC" w:rsidRDefault="002444BC">
      <w:pPr>
        <w:rPr>
          <w:rFonts w:ascii="Arial" w:hAnsi="Arial" w:cs="Arial"/>
        </w:rPr>
      </w:pPr>
    </w:p>
    <w:p w:rsidR="002444BC" w:rsidRDefault="002444BC">
      <w:pPr>
        <w:rPr>
          <w:rFonts w:ascii="Arial" w:hAnsi="Arial" w:cs="Arial"/>
        </w:rPr>
      </w:pPr>
      <w:r>
        <w:rPr>
          <w:rFonts w:ascii="Arial" w:hAnsi="Arial" w:cs="Arial"/>
        </w:rPr>
        <w:t xml:space="preserve">It is however imperative to significantly increase the world’s </w:t>
      </w:r>
      <w:r w:rsidR="00353374">
        <w:rPr>
          <w:rFonts w:ascii="Arial" w:hAnsi="Arial" w:cs="Arial"/>
        </w:rPr>
        <w:t xml:space="preserve">energy </w:t>
      </w:r>
      <w:r>
        <w:rPr>
          <w:rFonts w:ascii="Arial" w:hAnsi="Arial" w:cs="Arial"/>
        </w:rPr>
        <w:t xml:space="preserve">supply for the very good reason that a large fraction of the </w:t>
      </w:r>
      <w:r w:rsidR="00BF4F54">
        <w:rPr>
          <w:rFonts w:ascii="Arial" w:hAnsi="Arial" w:cs="Arial"/>
        </w:rPr>
        <w:t xml:space="preserve">world’s population is deprived of </w:t>
      </w:r>
      <w:r w:rsidR="00ED681B">
        <w:rPr>
          <w:rFonts w:ascii="Arial" w:hAnsi="Arial" w:cs="Arial"/>
        </w:rPr>
        <w:t xml:space="preserve">essential basic goods and services that depend on the availability of energy and energy distribution mainly </w:t>
      </w:r>
      <w:r w:rsidR="00353374">
        <w:rPr>
          <w:rFonts w:ascii="Arial" w:hAnsi="Arial" w:cs="Arial"/>
        </w:rPr>
        <w:t xml:space="preserve">as </w:t>
      </w:r>
      <w:r w:rsidR="00ED681B">
        <w:rPr>
          <w:rFonts w:ascii="Arial" w:hAnsi="Arial" w:cs="Arial"/>
        </w:rPr>
        <w:t>electric power.</w:t>
      </w:r>
      <w:r w:rsidR="00FF77D5">
        <w:rPr>
          <w:rFonts w:ascii="Arial" w:hAnsi="Arial" w:cs="Arial"/>
        </w:rPr>
        <w:t xml:space="preserve"> The incidents, safety failures and accidents involving nuclear power plants that we have witnessed</w:t>
      </w:r>
      <w:r w:rsidR="00BF4F54">
        <w:rPr>
          <w:rFonts w:ascii="Arial" w:hAnsi="Arial" w:cs="Arial"/>
        </w:rPr>
        <w:t xml:space="preserve"> </w:t>
      </w:r>
      <w:r w:rsidR="00FF77D5">
        <w:rPr>
          <w:rFonts w:ascii="Arial" w:hAnsi="Arial" w:cs="Arial"/>
        </w:rPr>
        <w:t xml:space="preserve">in the course of the last 30 years ─ mainly the Tchernobyl and </w:t>
      </w:r>
      <w:r w:rsidR="001621A2">
        <w:rPr>
          <w:rFonts w:ascii="Arial" w:hAnsi="Arial" w:cs="Arial"/>
        </w:rPr>
        <w:t xml:space="preserve">the </w:t>
      </w:r>
      <w:r w:rsidR="00FF77D5">
        <w:rPr>
          <w:rFonts w:ascii="Arial" w:hAnsi="Arial" w:cs="Arial"/>
        </w:rPr>
        <w:t>Fukushima-Daichi catastrophic disasters and the Three Mile</w:t>
      </w:r>
      <w:r w:rsidR="00597AA3">
        <w:rPr>
          <w:rFonts w:ascii="Arial" w:hAnsi="Arial" w:cs="Arial"/>
        </w:rPr>
        <w:t xml:space="preserve"> Island</w:t>
      </w:r>
      <w:r w:rsidR="00FF77D5">
        <w:rPr>
          <w:rFonts w:ascii="Arial" w:hAnsi="Arial" w:cs="Arial"/>
        </w:rPr>
        <w:t xml:space="preserve"> plant incident ─</w:t>
      </w:r>
      <w:r w:rsidR="008B7E36">
        <w:rPr>
          <w:rFonts w:ascii="Arial" w:hAnsi="Arial" w:cs="Arial"/>
        </w:rPr>
        <w:t xml:space="preserve"> have caused widespread alarm among the populations directly affected</w:t>
      </w:r>
      <w:r w:rsidR="00116129">
        <w:rPr>
          <w:rFonts w:ascii="Arial" w:hAnsi="Arial" w:cs="Arial"/>
        </w:rPr>
        <w:t xml:space="preserve"> </w:t>
      </w:r>
      <w:r w:rsidR="001621A2">
        <w:rPr>
          <w:rFonts w:ascii="Arial" w:hAnsi="Arial" w:cs="Arial"/>
        </w:rPr>
        <w:t xml:space="preserve">and the public in general </w:t>
      </w:r>
      <w:r w:rsidR="00116129">
        <w:rPr>
          <w:rFonts w:ascii="Arial" w:hAnsi="Arial" w:cs="Arial"/>
        </w:rPr>
        <w:t xml:space="preserve">especially by reason of the long term effects of the dispersion of radioactive elements in the environment with consequences that are not yet entirely quantifiable. </w:t>
      </w:r>
      <w:r w:rsidR="00A140FF">
        <w:rPr>
          <w:rFonts w:ascii="Arial" w:hAnsi="Arial" w:cs="Arial"/>
        </w:rPr>
        <w:t>These events represented a severe blow to the expansion of nuclear power in many parts of the world</w:t>
      </w:r>
      <w:r w:rsidR="00597AA3">
        <w:rPr>
          <w:rFonts w:ascii="Arial" w:hAnsi="Arial" w:cs="Arial"/>
        </w:rPr>
        <w:t xml:space="preserve"> and contributed to public distrust of nuclear energy</w:t>
      </w:r>
      <w:r w:rsidR="00A140FF">
        <w:rPr>
          <w:rFonts w:ascii="Arial" w:hAnsi="Arial" w:cs="Arial"/>
        </w:rPr>
        <w:t>. I believe these accidents could have been avoided by a proper</w:t>
      </w:r>
      <w:r w:rsidR="008E54DD">
        <w:rPr>
          <w:rFonts w:ascii="Arial" w:hAnsi="Arial" w:cs="Arial"/>
        </w:rPr>
        <w:t xml:space="preserve"> </w:t>
      </w:r>
      <w:r w:rsidR="00A140FF">
        <w:rPr>
          <w:rFonts w:ascii="Arial" w:hAnsi="Arial" w:cs="Arial"/>
        </w:rPr>
        <w:t>and more disciplined operation of the plants affected</w:t>
      </w:r>
      <w:r w:rsidR="00597AA3">
        <w:rPr>
          <w:rFonts w:ascii="Arial" w:hAnsi="Arial" w:cs="Arial"/>
        </w:rPr>
        <w:t xml:space="preserve"> and better design of safety systems</w:t>
      </w:r>
      <w:r w:rsidR="00A140FF">
        <w:rPr>
          <w:rFonts w:ascii="Arial" w:hAnsi="Arial" w:cs="Arial"/>
        </w:rPr>
        <w:t xml:space="preserve">. In some cases of </w:t>
      </w:r>
      <w:r w:rsidR="00A140FF">
        <w:rPr>
          <w:rFonts w:ascii="Arial" w:hAnsi="Arial" w:cs="Arial"/>
        </w:rPr>
        <w:lastRenderedPageBreak/>
        <w:t xml:space="preserve">which Germany is an important example politicians </w:t>
      </w:r>
      <w:r w:rsidR="00597AA3">
        <w:rPr>
          <w:rFonts w:ascii="Arial" w:hAnsi="Arial" w:cs="Arial"/>
        </w:rPr>
        <w:t>hurried</w:t>
      </w:r>
      <w:r w:rsidR="00A140FF">
        <w:rPr>
          <w:rFonts w:ascii="Arial" w:hAnsi="Arial" w:cs="Arial"/>
        </w:rPr>
        <w:t xml:space="preserve"> to take </w:t>
      </w:r>
      <w:r w:rsidR="00447A14">
        <w:rPr>
          <w:rFonts w:ascii="Arial" w:hAnsi="Arial" w:cs="Arial"/>
        </w:rPr>
        <w:t>the</w:t>
      </w:r>
      <w:r w:rsidR="00A140FF">
        <w:rPr>
          <w:rFonts w:ascii="Arial" w:hAnsi="Arial" w:cs="Arial"/>
        </w:rPr>
        <w:t xml:space="preserve"> not well measured </w:t>
      </w:r>
      <w:r w:rsidR="00447A14">
        <w:rPr>
          <w:rFonts w:ascii="Arial" w:hAnsi="Arial" w:cs="Arial"/>
        </w:rPr>
        <w:t>step</w:t>
      </w:r>
      <w:r w:rsidR="00A140FF">
        <w:rPr>
          <w:rFonts w:ascii="Arial" w:hAnsi="Arial" w:cs="Arial"/>
        </w:rPr>
        <w:t xml:space="preserve"> </w:t>
      </w:r>
      <w:r w:rsidR="00597AA3">
        <w:rPr>
          <w:rFonts w:ascii="Arial" w:hAnsi="Arial" w:cs="Arial"/>
        </w:rPr>
        <w:t>o</w:t>
      </w:r>
      <w:r w:rsidR="00447A14">
        <w:rPr>
          <w:rFonts w:ascii="Arial" w:hAnsi="Arial" w:cs="Arial"/>
        </w:rPr>
        <w:t>f</w:t>
      </w:r>
      <w:r w:rsidR="00597AA3">
        <w:rPr>
          <w:rFonts w:ascii="Arial" w:hAnsi="Arial" w:cs="Arial"/>
        </w:rPr>
        <w:t xml:space="preserve"> ban</w:t>
      </w:r>
      <w:r w:rsidR="00447A14">
        <w:rPr>
          <w:rFonts w:ascii="Arial" w:hAnsi="Arial" w:cs="Arial"/>
        </w:rPr>
        <w:t>ning</w:t>
      </w:r>
      <w:r w:rsidR="00597AA3">
        <w:rPr>
          <w:rFonts w:ascii="Arial" w:hAnsi="Arial" w:cs="Arial"/>
        </w:rPr>
        <w:t xml:space="preserve"> nuclear energy by </w:t>
      </w:r>
      <w:r w:rsidR="00A140FF">
        <w:rPr>
          <w:rFonts w:ascii="Arial" w:hAnsi="Arial" w:cs="Arial"/>
        </w:rPr>
        <w:t>setting a date to shut down existing</w:t>
      </w:r>
      <w:r w:rsidR="007D55F8">
        <w:rPr>
          <w:rFonts w:ascii="Arial" w:hAnsi="Arial" w:cs="Arial"/>
        </w:rPr>
        <w:t xml:space="preserve"> </w:t>
      </w:r>
      <w:r w:rsidR="00597AA3">
        <w:rPr>
          <w:rFonts w:ascii="Arial" w:hAnsi="Arial" w:cs="Arial"/>
        </w:rPr>
        <w:t>(</w:t>
      </w:r>
      <w:r w:rsidR="007D55F8">
        <w:rPr>
          <w:rFonts w:ascii="Arial" w:hAnsi="Arial" w:cs="Arial"/>
        </w:rPr>
        <w:t>and ageing</w:t>
      </w:r>
      <w:r w:rsidR="00597AA3">
        <w:rPr>
          <w:rFonts w:ascii="Arial" w:hAnsi="Arial" w:cs="Arial"/>
        </w:rPr>
        <w:t>)</w:t>
      </w:r>
      <w:r w:rsidR="007D55F8">
        <w:rPr>
          <w:rFonts w:ascii="Arial" w:hAnsi="Arial" w:cs="Arial"/>
        </w:rPr>
        <w:t xml:space="preserve"> </w:t>
      </w:r>
      <w:r w:rsidR="00A140FF">
        <w:rPr>
          <w:rFonts w:ascii="Arial" w:hAnsi="Arial" w:cs="Arial"/>
        </w:rPr>
        <w:t>nuclear power plants and not invest</w:t>
      </w:r>
      <w:r w:rsidR="00950E7D">
        <w:rPr>
          <w:rFonts w:ascii="Arial" w:hAnsi="Arial" w:cs="Arial"/>
        </w:rPr>
        <w:t>ing</w:t>
      </w:r>
      <w:r w:rsidR="00A140FF">
        <w:rPr>
          <w:rFonts w:ascii="Arial" w:hAnsi="Arial" w:cs="Arial"/>
        </w:rPr>
        <w:t xml:space="preserve"> in the construction of new ones.</w:t>
      </w:r>
      <w:r w:rsidR="007D55F8">
        <w:rPr>
          <w:rFonts w:ascii="Arial" w:hAnsi="Arial" w:cs="Arial"/>
        </w:rPr>
        <w:t xml:space="preserve"> For Germany this meant </w:t>
      </w:r>
      <w:r w:rsidR="00950E7D">
        <w:rPr>
          <w:rFonts w:ascii="Arial" w:hAnsi="Arial" w:cs="Arial"/>
        </w:rPr>
        <w:t>an</w:t>
      </w:r>
      <w:r w:rsidR="007D55F8">
        <w:rPr>
          <w:rFonts w:ascii="Arial" w:hAnsi="Arial" w:cs="Arial"/>
        </w:rPr>
        <w:t xml:space="preserve"> increas</w:t>
      </w:r>
      <w:r w:rsidR="00950E7D">
        <w:rPr>
          <w:rFonts w:ascii="Arial" w:hAnsi="Arial" w:cs="Arial"/>
        </w:rPr>
        <w:t>e in</w:t>
      </w:r>
      <w:r w:rsidR="007D55F8">
        <w:rPr>
          <w:rFonts w:ascii="Arial" w:hAnsi="Arial" w:cs="Arial"/>
        </w:rPr>
        <w:t xml:space="preserve"> the local consumption of coal and at the same time </w:t>
      </w:r>
      <w:r w:rsidR="00950E7D">
        <w:rPr>
          <w:rFonts w:ascii="Arial" w:hAnsi="Arial" w:cs="Arial"/>
        </w:rPr>
        <w:t>increased</w:t>
      </w:r>
      <w:r w:rsidR="007D55F8">
        <w:rPr>
          <w:rFonts w:ascii="Arial" w:hAnsi="Arial" w:cs="Arial"/>
        </w:rPr>
        <w:t xml:space="preserve"> recourse to nuclear electricity imported from France.</w:t>
      </w:r>
    </w:p>
    <w:p w:rsidR="00B92186" w:rsidRDefault="007D55F8" w:rsidP="00B92186">
      <w:pPr>
        <w:rPr>
          <w:rFonts w:ascii="Arial" w:hAnsi="Arial" w:cs="Arial"/>
        </w:rPr>
      </w:pPr>
      <w:r>
        <w:rPr>
          <w:rFonts w:ascii="Arial" w:hAnsi="Arial" w:cs="Arial"/>
        </w:rPr>
        <w:t xml:space="preserve">During the last ten to twenty years several countries </w:t>
      </w:r>
      <w:r w:rsidRPr="00950E7D">
        <w:rPr>
          <w:rFonts w:ascii="Arial" w:hAnsi="Arial" w:cs="Arial"/>
          <w:i/>
        </w:rPr>
        <w:t>per se</w:t>
      </w:r>
      <w:r>
        <w:rPr>
          <w:rFonts w:ascii="Arial" w:hAnsi="Arial" w:cs="Arial"/>
        </w:rPr>
        <w:t xml:space="preserve"> or in association with other technologically advanced partners</w:t>
      </w:r>
      <w:r w:rsidR="002A3F9D">
        <w:rPr>
          <w:rFonts w:ascii="Arial" w:hAnsi="Arial" w:cs="Arial"/>
        </w:rPr>
        <w:t>,</w:t>
      </w:r>
      <w:r>
        <w:rPr>
          <w:rFonts w:ascii="Arial" w:hAnsi="Arial" w:cs="Arial"/>
        </w:rPr>
        <w:t xml:space="preserve"> have </w:t>
      </w:r>
      <w:r w:rsidR="00950E7D">
        <w:rPr>
          <w:rFonts w:ascii="Arial" w:hAnsi="Arial" w:cs="Arial"/>
        </w:rPr>
        <w:t>invested</w:t>
      </w:r>
      <w:r>
        <w:rPr>
          <w:rFonts w:ascii="Arial" w:hAnsi="Arial" w:cs="Arial"/>
        </w:rPr>
        <w:t xml:space="preserve"> considerable efforts </w:t>
      </w:r>
      <w:r w:rsidR="00950E7D">
        <w:rPr>
          <w:rFonts w:ascii="Arial" w:hAnsi="Arial" w:cs="Arial"/>
        </w:rPr>
        <w:t>in</w:t>
      </w:r>
      <w:r>
        <w:rPr>
          <w:rFonts w:ascii="Arial" w:hAnsi="Arial" w:cs="Arial"/>
        </w:rPr>
        <w:t xml:space="preserve"> dev</w:t>
      </w:r>
      <w:r w:rsidR="002A3F9D">
        <w:rPr>
          <w:rFonts w:ascii="Arial" w:hAnsi="Arial" w:cs="Arial"/>
        </w:rPr>
        <w:t>eloping</w:t>
      </w:r>
      <w:r>
        <w:rPr>
          <w:rFonts w:ascii="Arial" w:hAnsi="Arial" w:cs="Arial"/>
        </w:rPr>
        <w:t xml:space="preserve"> new </w:t>
      </w:r>
      <w:r w:rsidR="00664750">
        <w:rPr>
          <w:rFonts w:ascii="Arial" w:hAnsi="Arial" w:cs="Arial"/>
        </w:rPr>
        <w:t xml:space="preserve">nuclear reactor types </w:t>
      </w:r>
      <w:r w:rsidR="00DF048F">
        <w:rPr>
          <w:rFonts w:ascii="Arial" w:hAnsi="Arial" w:cs="Arial"/>
        </w:rPr>
        <w:t>some of which are designed for specific purposes like hydrogen production, and</w:t>
      </w:r>
      <w:r w:rsidR="00664750">
        <w:rPr>
          <w:rFonts w:ascii="Arial" w:hAnsi="Arial" w:cs="Arial"/>
        </w:rPr>
        <w:t xml:space="preserve"> </w:t>
      </w:r>
      <w:r w:rsidR="00DF048F">
        <w:rPr>
          <w:rFonts w:ascii="Arial" w:hAnsi="Arial" w:cs="Arial"/>
        </w:rPr>
        <w:t xml:space="preserve">integrate among other advances </w:t>
      </w:r>
      <w:r w:rsidR="00664750">
        <w:rPr>
          <w:rFonts w:ascii="Arial" w:hAnsi="Arial" w:cs="Arial"/>
        </w:rPr>
        <w:t xml:space="preserve">“intrinsic safety” features. The </w:t>
      </w:r>
      <w:r w:rsidR="00950E7D">
        <w:rPr>
          <w:rFonts w:ascii="Arial" w:hAnsi="Arial" w:cs="Arial"/>
        </w:rPr>
        <w:t>so-</w:t>
      </w:r>
      <w:r w:rsidR="00664750">
        <w:rPr>
          <w:rFonts w:ascii="Arial" w:hAnsi="Arial" w:cs="Arial"/>
        </w:rPr>
        <w:t>called Fourth G</w:t>
      </w:r>
      <w:r w:rsidR="00950E7D">
        <w:rPr>
          <w:rFonts w:ascii="Arial" w:hAnsi="Arial" w:cs="Arial"/>
        </w:rPr>
        <w:t>eneration R</w:t>
      </w:r>
      <w:r w:rsidR="00664750">
        <w:rPr>
          <w:rFonts w:ascii="Arial" w:hAnsi="Arial" w:cs="Arial"/>
        </w:rPr>
        <w:t>eactors are a result of such efforts.</w:t>
      </w:r>
      <w:r w:rsidR="00050CE8">
        <w:rPr>
          <w:rFonts w:ascii="Arial" w:hAnsi="Arial" w:cs="Arial"/>
        </w:rPr>
        <w:t xml:space="preserve"> The Generation IV are advanced nuclear reactors </w:t>
      </w:r>
      <w:r w:rsidR="00DF048F">
        <w:rPr>
          <w:rFonts w:ascii="Arial" w:hAnsi="Arial" w:cs="Arial"/>
        </w:rPr>
        <w:t xml:space="preserve">expected to be deployed between 2020 and 2030. Meanwhile a third generation of advanced reactors </w:t>
      </w:r>
      <w:r w:rsidR="00950E7D">
        <w:rPr>
          <w:rFonts w:ascii="Arial" w:hAnsi="Arial" w:cs="Arial"/>
        </w:rPr>
        <w:t xml:space="preserve">including </w:t>
      </w:r>
      <w:r w:rsidR="00DF048F">
        <w:rPr>
          <w:rFonts w:ascii="Arial" w:hAnsi="Arial" w:cs="Arial"/>
        </w:rPr>
        <w:t>a doz</w:t>
      </w:r>
      <w:r w:rsidR="00CE2138">
        <w:rPr>
          <w:rFonts w:ascii="Arial" w:hAnsi="Arial" w:cs="Arial"/>
        </w:rPr>
        <w:t xml:space="preserve">en new nuclear reactor designs </w:t>
      </w:r>
      <w:r w:rsidR="00DF048F">
        <w:rPr>
          <w:rFonts w:ascii="Arial" w:hAnsi="Arial" w:cs="Arial"/>
        </w:rPr>
        <w:t>are at advanced stages of planning in the USA, the Russian Federation, Europe and Japan</w:t>
      </w:r>
      <w:r w:rsidR="00DF048F" w:rsidRPr="00950E7D">
        <w:rPr>
          <w:vertAlign w:val="superscript"/>
        </w:rPr>
        <w:endnoteReference w:id="5"/>
      </w:r>
      <w:r w:rsidR="00DF048F">
        <w:rPr>
          <w:rFonts w:ascii="Arial" w:hAnsi="Arial" w:cs="Arial"/>
        </w:rPr>
        <w:t>.</w:t>
      </w:r>
      <w:r w:rsidR="00B92186">
        <w:rPr>
          <w:rFonts w:ascii="Arial" w:hAnsi="Arial" w:cs="Arial"/>
        </w:rPr>
        <w:t xml:space="preserve"> </w:t>
      </w:r>
      <w:r w:rsidR="00B92186" w:rsidRPr="00B92186">
        <w:rPr>
          <w:rFonts w:ascii="Arial" w:hAnsi="Arial" w:cs="Arial"/>
        </w:rPr>
        <w:t>The greatest departure from most designs now in operation is that many incorporate passive or inherent safety features which require no active controls or operational intervention to avoid accidents in the event of malfunction, and may rely on gravity, natural convection or resistance to high temperatures.</w:t>
      </w:r>
      <w:r w:rsidR="00F91D1B">
        <w:rPr>
          <w:rFonts w:ascii="Arial" w:hAnsi="Arial" w:cs="Arial"/>
        </w:rPr>
        <w:t xml:space="preserve"> A promising </w:t>
      </w:r>
      <w:r w:rsidR="002A3F9D">
        <w:rPr>
          <w:rFonts w:ascii="Arial" w:hAnsi="Arial" w:cs="Arial"/>
        </w:rPr>
        <w:t xml:space="preserve">entirely </w:t>
      </w:r>
      <w:r w:rsidR="00F91D1B">
        <w:rPr>
          <w:rFonts w:ascii="Arial" w:hAnsi="Arial" w:cs="Arial"/>
        </w:rPr>
        <w:t xml:space="preserve">new reactor type already </w:t>
      </w:r>
      <w:r w:rsidR="00915ABD">
        <w:rPr>
          <w:rFonts w:ascii="Arial" w:hAnsi="Arial" w:cs="Arial"/>
        </w:rPr>
        <w:t>under</w:t>
      </w:r>
      <w:r w:rsidR="00F91D1B">
        <w:rPr>
          <w:rFonts w:ascii="Arial" w:hAnsi="Arial" w:cs="Arial"/>
        </w:rPr>
        <w:t xml:space="preserve"> develop</w:t>
      </w:r>
      <w:r w:rsidR="008E54DD">
        <w:rPr>
          <w:rFonts w:ascii="Arial" w:hAnsi="Arial" w:cs="Arial"/>
        </w:rPr>
        <w:t>ment</w:t>
      </w:r>
      <w:r w:rsidR="00F91D1B">
        <w:rPr>
          <w:rFonts w:ascii="Arial" w:hAnsi="Arial" w:cs="Arial"/>
        </w:rPr>
        <w:t xml:space="preserve"> is the hybrid fusion-fission reactor </w:t>
      </w:r>
      <w:r w:rsidR="008E54DD">
        <w:rPr>
          <w:rFonts w:ascii="Arial" w:hAnsi="Arial" w:cs="Arial"/>
        </w:rPr>
        <w:t>(</w:t>
      </w:r>
      <w:r w:rsidR="00F91D1B">
        <w:rPr>
          <w:rFonts w:ascii="Arial" w:hAnsi="Arial" w:cs="Arial"/>
        </w:rPr>
        <w:t>HF2R</w:t>
      </w:r>
      <w:r w:rsidR="008E54DD">
        <w:rPr>
          <w:rFonts w:ascii="Arial" w:hAnsi="Arial" w:cs="Arial"/>
        </w:rPr>
        <w:t>)</w:t>
      </w:r>
      <w:r w:rsidR="00F91D1B">
        <w:rPr>
          <w:rStyle w:val="Refdenotaalfinal"/>
          <w:rFonts w:ascii="Arial" w:hAnsi="Arial" w:cs="Arial"/>
        </w:rPr>
        <w:endnoteReference w:id="6"/>
      </w:r>
      <w:r w:rsidR="00445D10">
        <w:rPr>
          <w:rFonts w:ascii="Arial" w:hAnsi="Arial" w:cs="Arial"/>
        </w:rPr>
        <w:t>, a</w:t>
      </w:r>
      <w:r w:rsidR="00F91D1B">
        <w:rPr>
          <w:rFonts w:ascii="Arial" w:hAnsi="Arial" w:cs="Arial"/>
        </w:rPr>
        <w:t xml:space="preserve"> virtually risk</w:t>
      </w:r>
      <w:r w:rsidR="00445D10">
        <w:rPr>
          <w:rFonts w:ascii="Arial" w:hAnsi="Arial" w:cs="Arial"/>
        </w:rPr>
        <w:t xml:space="preserve"> </w:t>
      </w:r>
      <w:r w:rsidR="00F91D1B">
        <w:rPr>
          <w:rFonts w:ascii="Arial" w:hAnsi="Arial" w:cs="Arial"/>
        </w:rPr>
        <w:t>free</w:t>
      </w:r>
      <w:r w:rsidR="00445D10">
        <w:rPr>
          <w:rFonts w:ascii="Arial" w:hAnsi="Arial" w:cs="Arial"/>
        </w:rPr>
        <w:t xml:space="preserve"> </w:t>
      </w:r>
      <w:r w:rsidR="00915ABD">
        <w:rPr>
          <w:rFonts w:ascii="Arial" w:hAnsi="Arial" w:cs="Arial"/>
        </w:rPr>
        <w:t xml:space="preserve">sub-critical </w:t>
      </w:r>
      <w:r w:rsidR="00445D10">
        <w:rPr>
          <w:rFonts w:ascii="Arial" w:hAnsi="Arial" w:cs="Arial"/>
        </w:rPr>
        <w:t>r</w:t>
      </w:r>
      <w:r w:rsidR="00F91D1B">
        <w:rPr>
          <w:rFonts w:ascii="Arial" w:hAnsi="Arial" w:cs="Arial"/>
        </w:rPr>
        <w:t>eactor</w:t>
      </w:r>
      <w:r w:rsidR="00445D10">
        <w:rPr>
          <w:rFonts w:ascii="Arial" w:hAnsi="Arial" w:cs="Arial"/>
        </w:rPr>
        <w:t xml:space="preserve">, with an external </w:t>
      </w:r>
      <w:r w:rsidR="002A3F9D">
        <w:rPr>
          <w:rFonts w:ascii="Arial" w:hAnsi="Arial" w:cs="Arial"/>
        </w:rPr>
        <w:t xml:space="preserve">fast </w:t>
      </w:r>
      <w:r w:rsidR="00445D10">
        <w:rPr>
          <w:rFonts w:ascii="Arial" w:hAnsi="Arial" w:cs="Arial"/>
        </w:rPr>
        <w:t>neutron source that can be switched on and off at will.</w:t>
      </w:r>
    </w:p>
    <w:p w:rsidR="009B0590" w:rsidRDefault="00445D10" w:rsidP="00B92186">
      <w:pPr>
        <w:rPr>
          <w:rFonts w:ascii="Arial" w:hAnsi="Arial" w:cs="Arial"/>
        </w:rPr>
      </w:pPr>
      <w:r>
        <w:rPr>
          <w:rFonts w:ascii="Arial" w:hAnsi="Arial" w:cs="Arial"/>
        </w:rPr>
        <w:t xml:space="preserve">In my opinion the following guide-lines should command world’s policy in the immediate future as far as energy is concerned: </w:t>
      </w:r>
      <w:r w:rsidR="002A3F9D">
        <w:rPr>
          <w:rFonts w:ascii="Arial" w:hAnsi="Arial" w:cs="Arial"/>
        </w:rPr>
        <w:t xml:space="preserve">the </w:t>
      </w:r>
      <w:r>
        <w:rPr>
          <w:rFonts w:ascii="Arial" w:hAnsi="Arial" w:cs="Arial"/>
        </w:rPr>
        <w:t xml:space="preserve">gradual shutdown </w:t>
      </w:r>
      <w:r w:rsidR="002A3F9D">
        <w:rPr>
          <w:rFonts w:ascii="Arial" w:hAnsi="Arial" w:cs="Arial"/>
        </w:rPr>
        <w:t xml:space="preserve">of </w:t>
      </w:r>
      <w:r>
        <w:rPr>
          <w:rFonts w:ascii="Arial" w:hAnsi="Arial" w:cs="Arial"/>
        </w:rPr>
        <w:t>coal fired power plants</w:t>
      </w:r>
      <w:r w:rsidR="00036A60">
        <w:rPr>
          <w:rFonts w:ascii="Arial" w:hAnsi="Arial" w:cs="Arial"/>
        </w:rPr>
        <w:t>; invest</w:t>
      </w:r>
      <w:r w:rsidR="002A3F9D">
        <w:rPr>
          <w:rFonts w:ascii="Arial" w:hAnsi="Arial" w:cs="Arial"/>
        </w:rPr>
        <w:t>ing</w:t>
      </w:r>
      <w:r w:rsidR="00036A60">
        <w:rPr>
          <w:rFonts w:ascii="Arial" w:hAnsi="Arial" w:cs="Arial"/>
        </w:rPr>
        <w:t xml:space="preserve"> in and bring</w:t>
      </w:r>
      <w:r w:rsidR="002A3F9D">
        <w:rPr>
          <w:rFonts w:ascii="Arial" w:hAnsi="Arial" w:cs="Arial"/>
        </w:rPr>
        <w:t>ing</w:t>
      </w:r>
      <w:r w:rsidR="00036A60">
        <w:rPr>
          <w:rFonts w:ascii="Arial" w:hAnsi="Arial" w:cs="Arial"/>
        </w:rPr>
        <w:t xml:space="preserve"> on-line advanced nuclear reactors; invest</w:t>
      </w:r>
      <w:r w:rsidR="002A3F9D">
        <w:rPr>
          <w:rFonts w:ascii="Arial" w:hAnsi="Arial" w:cs="Arial"/>
        </w:rPr>
        <w:t>ing</w:t>
      </w:r>
      <w:r w:rsidR="00036A60">
        <w:rPr>
          <w:rFonts w:ascii="Arial" w:hAnsi="Arial" w:cs="Arial"/>
        </w:rPr>
        <w:t xml:space="preserve"> in the development of hybrid fusion-fission reactors and </w:t>
      </w:r>
      <w:r w:rsidR="00915ABD">
        <w:rPr>
          <w:rFonts w:ascii="Arial" w:hAnsi="Arial" w:cs="Arial"/>
        </w:rPr>
        <w:t>keep</w:t>
      </w:r>
      <w:r w:rsidR="002A3F9D">
        <w:rPr>
          <w:rFonts w:ascii="Arial" w:hAnsi="Arial" w:cs="Arial"/>
        </w:rPr>
        <w:t>ing</w:t>
      </w:r>
      <w:r w:rsidR="00915ABD">
        <w:rPr>
          <w:rFonts w:ascii="Arial" w:hAnsi="Arial" w:cs="Arial"/>
        </w:rPr>
        <w:t xml:space="preserve"> the ITER project </w:t>
      </w:r>
      <w:r w:rsidR="002A3F9D">
        <w:rPr>
          <w:rFonts w:ascii="Arial" w:hAnsi="Arial" w:cs="Arial"/>
        </w:rPr>
        <w:t xml:space="preserve">going, </w:t>
      </w:r>
      <w:r w:rsidR="00915ABD">
        <w:rPr>
          <w:rFonts w:ascii="Arial" w:hAnsi="Arial" w:cs="Arial"/>
        </w:rPr>
        <w:t xml:space="preserve">alive and </w:t>
      </w:r>
      <w:r w:rsidR="00B358E0">
        <w:rPr>
          <w:rFonts w:ascii="Arial" w:hAnsi="Arial" w:cs="Arial"/>
        </w:rPr>
        <w:t>well</w:t>
      </w:r>
      <w:r w:rsidR="00915ABD">
        <w:rPr>
          <w:rStyle w:val="Refdenotaalfinal"/>
          <w:rFonts w:ascii="Arial" w:hAnsi="Arial" w:cs="Arial"/>
        </w:rPr>
        <w:endnoteReference w:id="7"/>
      </w:r>
      <w:r w:rsidR="00B55A21">
        <w:rPr>
          <w:rFonts w:ascii="Arial" w:hAnsi="Arial" w:cs="Arial"/>
        </w:rPr>
        <w:t>. Invest</w:t>
      </w:r>
      <w:r w:rsidR="002A3F9D">
        <w:rPr>
          <w:rFonts w:ascii="Arial" w:hAnsi="Arial" w:cs="Arial"/>
        </w:rPr>
        <w:t>ing</w:t>
      </w:r>
      <w:r w:rsidR="00B55A21">
        <w:rPr>
          <w:rFonts w:ascii="Arial" w:hAnsi="Arial" w:cs="Arial"/>
        </w:rPr>
        <w:t xml:space="preserve"> heavily in the development of technically and economically viable renewable energy devices and systems.</w:t>
      </w:r>
    </w:p>
    <w:p w:rsidR="00445D10" w:rsidRDefault="00575B9F" w:rsidP="00B92186">
      <w:pPr>
        <w:rPr>
          <w:rFonts w:ascii="Arial" w:hAnsi="Arial" w:cs="Arial"/>
        </w:rPr>
      </w:pPr>
      <w:r>
        <w:rPr>
          <w:rFonts w:ascii="Arial" w:hAnsi="Arial" w:cs="Arial"/>
        </w:rPr>
        <w:t>In China a renewable energy revolution is taking place main</w:t>
      </w:r>
      <w:r w:rsidR="009B0590">
        <w:rPr>
          <w:rFonts w:ascii="Arial" w:hAnsi="Arial" w:cs="Arial"/>
        </w:rPr>
        <w:t xml:space="preserve">ly </w:t>
      </w:r>
      <w:r>
        <w:rPr>
          <w:rFonts w:ascii="Arial" w:hAnsi="Arial" w:cs="Arial"/>
        </w:rPr>
        <w:t xml:space="preserve">as </w:t>
      </w:r>
      <w:r w:rsidR="009B0590">
        <w:rPr>
          <w:rFonts w:ascii="Arial" w:hAnsi="Arial" w:cs="Arial"/>
        </w:rPr>
        <w:t xml:space="preserve">far as </w:t>
      </w:r>
      <w:r>
        <w:rPr>
          <w:rFonts w:ascii="Arial" w:hAnsi="Arial" w:cs="Arial"/>
        </w:rPr>
        <w:t>wind and solar power for electricity production is concerned. The surge in solar power is expected to lead to an installed capacity of 45 GW by the end of this year</w:t>
      </w:r>
      <w:r w:rsidR="008E54DD">
        <w:rPr>
          <w:rFonts w:ascii="Arial" w:hAnsi="Arial" w:cs="Arial"/>
        </w:rPr>
        <w:t>,</w:t>
      </w:r>
      <w:r>
        <w:rPr>
          <w:rFonts w:ascii="Arial" w:hAnsi="Arial" w:cs="Arial"/>
        </w:rPr>
        <w:t xml:space="preserve"> a value that leaves the entire world behind</w:t>
      </w:r>
      <w:r>
        <w:rPr>
          <w:rStyle w:val="Refdenotaalfinal"/>
          <w:rFonts w:ascii="Arial" w:hAnsi="Arial" w:cs="Arial"/>
        </w:rPr>
        <w:endnoteReference w:id="8"/>
      </w:r>
      <w:r>
        <w:rPr>
          <w:rFonts w:ascii="Arial" w:hAnsi="Arial" w:cs="Arial"/>
        </w:rPr>
        <w:t>.</w:t>
      </w:r>
    </w:p>
    <w:p w:rsidR="0066457F" w:rsidRDefault="00575B9F" w:rsidP="00083665">
      <w:pPr>
        <w:rPr>
          <w:rFonts w:ascii="Arial" w:hAnsi="Arial" w:cs="Arial"/>
        </w:rPr>
      </w:pPr>
      <w:r>
        <w:rPr>
          <w:rFonts w:ascii="Arial" w:hAnsi="Arial" w:cs="Arial"/>
        </w:rPr>
        <w:t>Anyhow, e</w:t>
      </w:r>
      <w:r w:rsidR="00B55A21">
        <w:rPr>
          <w:rFonts w:ascii="Arial" w:hAnsi="Arial" w:cs="Arial"/>
        </w:rPr>
        <w:t>nergy saving</w:t>
      </w:r>
      <w:r w:rsidR="000E1C76">
        <w:rPr>
          <w:rFonts w:ascii="Arial" w:hAnsi="Arial" w:cs="Arial"/>
        </w:rPr>
        <w:t>s</w:t>
      </w:r>
      <w:r w:rsidR="00B55A21">
        <w:rPr>
          <w:rFonts w:ascii="Arial" w:hAnsi="Arial" w:cs="Arial"/>
        </w:rPr>
        <w:t xml:space="preserve"> </w:t>
      </w:r>
      <w:r w:rsidR="000E1C76">
        <w:rPr>
          <w:rFonts w:ascii="Arial" w:hAnsi="Arial" w:cs="Arial"/>
        </w:rPr>
        <w:t>are</w:t>
      </w:r>
      <w:r w:rsidR="00B55A21">
        <w:rPr>
          <w:rFonts w:ascii="Arial" w:hAnsi="Arial" w:cs="Arial"/>
        </w:rPr>
        <w:t xml:space="preserve"> probably the most valuable short-term path to alleviate the </w:t>
      </w:r>
      <w:r w:rsidR="000E1C76">
        <w:rPr>
          <w:rFonts w:ascii="Arial" w:hAnsi="Arial" w:cs="Arial"/>
        </w:rPr>
        <w:t xml:space="preserve">very </w:t>
      </w:r>
      <w:r w:rsidR="00B55A21">
        <w:rPr>
          <w:rFonts w:ascii="Arial" w:hAnsi="Arial" w:cs="Arial"/>
        </w:rPr>
        <w:t xml:space="preserve">pressing needs of energy-hungry communities and nations. One should </w:t>
      </w:r>
      <w:r w:rsidR="00083665">
        <w:rPr>
          <w:rFonts w:ascii="Arial" w:hAnsi="Arial" w:cs="Arial"/>
        </w:rPr>
        <w:t xml:space="preserve">then work hard in the design of less energy-consuming buildings, processes and </w:t>
      </w:r>
      <w:r w:rsidR="00B358E0">
        <w:rPr>
          <w:rFonts w:ascii="Arial" w:hAnsi="Arial" w:cs="Arial"/>
        </w:rPr>
        <w:t>equipment</w:t>
      </w:r>
      <w:r w:rsidR="00083665">
        <w:rPr>
          <w:rFonts w:ascii="Arial" w:hAnsi="Arial" w:cs="Arial"/>
        </w:rPr>
        <w:t xml:space="preserve">. </w:t>
      </w:r>
    </w:p>
    <w:p w:rsidR="00083665" w:rsidRDefault="00083665" w:rsidP="00083665">
      <w:pPr>
        <w:rPr>
          <w:rFonts w:ascii="Arial" w:hAnsi="Arial" w:cs="Arial"/>
        </w:rPr>
      </w:pPr>
      <w:r>
        <w:rPr>
          <w:rFonts w:ascii="Arial" w:hAnsi="Arial" w:cs="Arial"/>
        </w:rPr>
        <w:t xml:space="preserve">And last but not least stop war mongers and profiteers involved in the industrial-military complex from spending huge amounts of energy </w:t>
      </w:r>
      <w:r w:rsidR="000E1C76">
        <w:rPr>
          <w:rFonts w:ascii="Arial" w:hAnsi="Arial" w:cs="Arial"/>
        </w:rPr>
        <w:t>in war games</w:t>
      </w:r>
      <w:r w:rsidR="002A3F9D">
        <w:rPr>
          <w:rFonts w:ascii="Arial" w:hAnsi="Arial" w:cs="Arial"/>
        </w:rPr>
        <w:t>,</w:t>
      </w:r>
      <w:r w:rsidR="000E1C76">
        <w:rPr>
          <w:rFonts w:ascii="Arial" w:hAnsi="Arial" w:cs="Arial"/>
        </w:rPr>
        <w:t xml:space="preserve"> responsible</w:t>
      </w:r>
      <w:r w:rsidR="002A3F9D">
        <w:rPr>
          <w:rFonts w:ascii="Arial" w:hAnsi="Arial" w:cs="Arial"/>
        </w:rPr>
        <w:t>,</w:t>
      </w:r>
      <w:r w:rsidR="000E1C76">
        <w:rPr>
          <w:rFonts w:ascii="Arial" w:hAnsi="Arial" w:cs="Arial"/>
        </w:rPr>
        <w:t xml:space="preserve"> among other evils</w:t>
      </w:r>
      <w:r w:rsidR="002A3F9D">
        <w:rPr>
          <w:rFonts w:ascii="Arial" w:hAnsi="Arial" w:cs="Arial"/>
        </w:rPr>
        <w:t>,</w:t>
      </w:r>
      <w:r w:rsidR="000E1C76">
        <w:rPr>
          <w:rFonts w:ascii="Arial" w:hAnsi="Arial" w:cs="Arial"/>
        </w:rPr>
        <w:t xml:space="preserve"> for the creation of failed states. </w:t>
      </w:r>
    </w:p>
    <w:p w:rsidR="000E1C76" w:rsidRDefault="000E1C76" w:rsidP="00083665">
      <w:pPr>
        <w:rPr>
          <w:rFonts w:ascii="Arial" w:hAnsi="Arial" w:cs="Arial"/>
        </w:rPr>
      </w:pPr>
    </w:p>
    <w:p w:rsidR="000E1C76" w:rsidRDefault="000E1C76" w:rsidP="00083665">
      <w:pPr>
        <w:rPr>
          <w:rFonts w:ascii="Arial" w:hAnsi="Arial" w:cs="Arial"/>
        </w:rPr>
      </w:pPr>
      <w:r>
        <w:rPr>
          <w:rFonts w:ascii="Arial" w:hAnsi="Arial" w:cs="Arial"/>
        </w:rPr>
        <w:t>Frederico Carvalho</w:t>
      </w:r>
    </w:p>
    <w:p w:rsidR="000E1C76" w:rsidRDefault="009B0590" w:rsidP="00083665">
      <w:pPr>
        <w:rPr>
          <w:rFonts w:ascii="Arial" w:hAnsi="Arial" w:cs="Arial"/>
        </w:rPr>
      </w:pPr>
      <w:r>
        <w:rPr>
          <w:rFonts w:ascii="Arial" w:hAnsi="Arial" w:cs="Arial"/>
        </w:rPr>
        <w:t xml:space="preserve">May </w:t>
      </w:r>
      <w:r w:rsidR="000E1C76">
        <w:rPr>
          <w:rFonts w:ascii="Arial" w:hAnsi="Arial" w:cs="Arial"/>
        </w:rPr>
        <w:t>7, 2015</w:t>
      </w:r>
    </w:p>
    <w:p w:rsidR="0066457F" w:rsidRDefault="0066457F" w:rsidP="00B92186">
      <w:pPr>
        <w:rPr>
          <w:rFonts w:ascii="Arial" w:hAnsi="Arial" w:cs="Arial"/>
        </w:rPr>
      </w:pPr>
    </w:p>
    <w:sectPr w:rsidR="0066457F" w:rsidSect="002E4418">
      <w:headerReference w:type="even" r:id="rId11"/>
      <w:headerReference w:type="default" r:id="rId12"/>
      <w:footerReference w:type="even" r:id="rId13"/>
      <w:footerReference w:type="default" r:id="rId14"/>
      <w:headerReference w:type="first" r:id="rId15"/>
      <w:footerReference w:type="first" r:id="rId16"/>
      <w:pgSz w:w="11906" w:h="16838" w:code="9"/>
      <w:pgMar w:top="851" w:right="1134" w:bottom="102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7B73" w:rsidRDefault="00017B73" w:rsidP="00017B73">
      <w:r>
        <w:separator/>
      </w:r>
    </w:p>
  </w:endnote>
  <w:endnote w:type="continuationSeparator" w:id="0">
    <w:p w:rsidR="00017B73" w:rsidRDefault="00017B73" w:rsidP="00017B73">
      <w:r>
        <w:continuationSeparator/>
      </w:r>
    </w:p>
  </w:endnote>
  <w:endnote w:id="1">
    <w:p w:rsidR="00017B73" w:rsidRPr="00001A7D" w:rsidRDefault="00017B73">
      <w:pPr>
        <w:pStyle w:val="Textonotaalfinal"/>
      </w:pPr>
      <w:r>
        <w:rPr>
          <w:rStyle w:val="Refdenotaalfinal"/>
        </w:rPr>
        <w:endnoteRef/>
      </w:r>
      <w:r>
        <w:t xml:space="preserve"> </w:t>
      </w:r>
      <w:r w:rsidR="00001A7D">
        <w:t xml:space="preserve">Yaclav Smil, “Renewable Energy Sources Could Take the World By Storm”, Scientific American, </w:t>
      </w:r>
      <w:r w:rsidR="00B358E0">
        <w:t>Jan. 2014</w:t>
      </w:r>
    </w:p>
  </w:endnote>
  <w:endnote w:id="2">
    <w:p w:rsidR="00001A7D" w:rsidRPr="00623C61" w:rsidRDefault="00001A7D">
      <w:pPr>
        <w:pStyle w:val="Textonotaalfinal"/>
      </w:pPr>
      <w:r>
        <w:rPr>
          <w:rStyle w:val="Refdenotaalfinal"/>
        </w:rPr>
        <w:endnoteRef/>
      </w:r>
      <w:r>
        <w:t xml:space="preserve"> </w:t>
      </w:r>
      <w:r w:rsidR="00B358E0">
        <w:t>Idem</w:t>
      </w:r>
      <w:r w:rsidR="005925A5">
        <w:t>,</w:t>
      </w:r>
      <w:r>
        <w:t xml:space="preserve"> ib.</w:t>
      </w:r>
    </w:p>
  </w:endnote>
  <w:endnote w:id="3">
    <w:p w:rsidR="00CF7646" w:rsidRPr="00CF7646" w:rsidRDefault="00CF7646">
      <w:pPr>
        <w:pStyle w:val="Textonotaalfinal"/>
      </w:pPr>
      <w:r>
        <w:rPr>
          <w:rStyle w:val="Refdenotaalfinal"/>
        </w:rPr>
        <w:endnoteRef/>
      </w:r>
      <w:r>
        <w:t xml:space="preserve"> </w:t>
      </w:r>
      <w:r w:rsidRPr="00CF7646">
        <w:rPr>
          <w:iCs/>
          <w:lang w:val="en"/>
        </w:rPr>
        <w:t>Richard Rhodes and Denis Beller</w:t>
      </w:r>
      <w:r>
        <w:rPr>
          <w:iCs/>
          <w:lang w:val="en"/>
        </w:rPr>
        <w:t>, “</w:t>
      </w:r>
      <w:r w:rsidRPr="00CF7646">
        <w:rPr>
          <w:bCs/>
          <w:iCs/>
          <w:lang w:val="en"/>
        </w:rPr>
        <w:t>The Need for Nuclear Power</w:t>
      </w:r>
      <w:r>
        <w:rPr>
          <w:bCs/>
          <w:iCs/>
          <w:lang w:val="en"/>
        </w:rPr>
        <w:t xml:space="preserve">”, in </w:t>
      </w:r>
      <w:r w:rsidRPr="00CF7646">
        <w:rPr>
          <w:bCs/>
          <w:i/>
          <w:iCs/>
          <w:lang w:val="en"/>
        </w:rPr>
        <w:t>Foreign Affairs</w:t>
      </w:r>
      <w:r>
        <w:rPr>
          <w:bCs/>
          <w:iCs/>
          <w:lang w:val="en"/>
        </w:rPr>
        <w:t>, Jan-Feb 2000 issue</w:t>
      </w:r>
    </w:p>
  </w:endnote>
  <w:endnote w:id="4">
    <w:p w:rsidR="005925A5" w:rsidRPr="00623C61" w:rsidRDefault="005925A5">
      <w:pPr>
        <w:pStyle w:val="Textonotaalfinal"/>
      </w:pPr>
      <w:r>
        <w:rPr>
          <w:rStyle w:val="Refdenotaalfinal"/>
        </w:rPr>
        <w:endnoteRef/>
      </w:r>
      <w:r>
        <w:t xml:space="preserve"> Idem, ib.</w:t>
      </w:r>
    </w:p>
  </w:endnote>
  <w:endnote w:id="5">
    <w:p w:rsidR="00DF048F" w:rsidRPr="0094792F" w:rsidRDefault="00DF048F">
      <w:pPr>
        <w:pStyle w:val="Textonotaalfinal"/>
      </w:pPr>
      <w:r>
        <w:rPr>
          <w:rStyle w:val="Refdenotaalfinal"/>
        </w:rPr>
        <w:endnoteRef/>
      </w:r>
      <w:r>
        <w:t xml:space="preserve"> </w:t>
      </w:r>
      <w:r w:rsidRPr="0094792F">
        <w:t xml:space="preserve">Cf. </w:t>
      </w:r>
      <w:r w:rsidR="00D7085D" w:rsidRPr="00D7085D">
        <w:t>World Nuclear Association</w:t>
      </w:r>
      <w:r w:rsidR="00D7085D">
        <w:t xml:space="preserve"> (</w:t>
      </w:r>
      <w:hyperlink r:id="rId1" w:history="1">
        <w:r w:rsidR="0094792F" w:rsidRPr="006706AC">
          <w:rPr>
            <w:rStyle w:val="Hipervnculo"/>
          </w:rPr>
          <w:t>http://www.world-nuclear.org/info/Nuclear-Fuel-Cycle/Power-Reactors/Advanced-Nuclear-Power-Reactors/</w:t>
        </w:r>
      </w:hyperlink>
      <w:r w:rsidR="0094792F">
        <w:t xml:space="preserve"> )</w:t>
      </w:r>
    </w:p>
  </w:endnote>
  <w:endnote w:id="6">
    <w:p w:rsidR="00F91D1B" w:rsidRPr="00915ABD" w:rsidRDefault="00F91D1B" w:rsidP="00F91D1B">
      <w:pPr>
        <w:pStyle w:val="Textonotaalfinal"/>
      </w:pPr>
      <w:r>
        <w:rPr>
          <w:rStyle w:val="Refdenotaalfinal"/>
        </w:rPr>
        <w:endnoteRef/>
      </w:r>
      <w:r>
        <w:t xml:space="preserve"> </w:t>
      </w:r>
      <w:r w:rsidRPr="00F91D1B">
        <w:t>E.Velikhov, “</w:t>
      </w:r>
      <w:r w:rsidR="00445D10">
        <w:t>Future Development of Nuclear Power and Role o</w:t>
      </w:r>
      <w:r w:rsidR="00445D10" w:rsidRPr="00F91D1B">
        <w:t>f Fusion Neutron Source</w:t>
      </w:r>
      <w:r w:rsidR="00445D10">
        <w:t xml:space="preserve"> ─ </w:t>
      </w:r>
      <w:r w:rsidR="00445D10" w:rsidRPr="00445D10">
        <w:t>Green Nuclear Power”</w:t>
      </w:r>
      <w:r w:rsidR="00445D10">
        <w:t xml:space="preserve"> (</w:t>
      </w:r>
      <w:hyperlink r:id="rId2" w:history="1">
        <w:r w:rsidR="00445D10" w:rsidRPr="006706AC">
          <w:rPr>
            <w:rStyle w:val="Hipervnculo"/>
          </w:rPr>
          <w:t>https://www.iter.org/newsline/248/1413</w:t>
        </w:r>
      </w:hyperlink>
      <w:r w:rsidR="00445D10">
        <w:t xml:space="preserve"> )</w:t>
      </w:r>
    </w:p>
  </w:endnote>
  <w:endnote w:id="7">
    <w:p w:rsidR="00915ABD" w:rsidRPr="00B358E0" w:rsidRDefault="00915ABD">
      <w:pPr>
        <w:pStyle w:val="Textonotaalfinal"/>
      </w:pPr>
      <w:r>
        <w:rPr>
          <w:rStyle w:val="Refdenotaalfinal"/>
        </w:rPr>
        <w:endnoteRef/>
      </w:r>
      <w:r w:rsidRPr="00B358E0">
        <w:t xml:space="preserve"> </w:t>
      </w:r>
      <w:hyperlink r:id="rId3" w:history="1">
        <w:r w:rsidRPr="00B358E0">
          <w:rPr>
            <w:rStyle w:val="Hipervnculo"/>
          </w:rPr>
          <w:t>https://www.iter.org/proj/itermission</w:t>
        </w:r>
      </w:hyperlink>
      <w:r w:rsidRPr="00B358E0">
        <w:t xml:space="preserve"> </w:t>
      </w:r>
    </w:p>
  </w:endnote>
  <w:endnote w:id="8">
    <w:p w:rsidR="00575B9F" w:rsidRPr="00575B9F" w:rsidRDefault="00575B9F">
      <w:pPr>
        <w:pStyle w:val="Textonotaalfinal"/>
      </w:pPr>
      <w:r>
        <w:rPr>
          <w:rStyle w:val="Refdenotaalfinal"/>
        </w:rPr>
        <w:endnoteRef/>
      </w:r>
      <w:r>
        <w:t xml:space="preserve"> </w:t>
      </w:r>
      <w:r w:rsidRPr="00575B9F">
        <w:t xml:space="preserve">See </w:t>
      </w:r>
      <w:hyperlink r:id="rId4" w:history="1">
        <w:r w:rsidRPr="006706AC">
          <w:rPr>
            <w:rStyle w:val="Hipervnculo"/>
          </w:rPr>
          <w:t>http://earthtechling.com/2015/04/china-solar-power-surges/</w:t>
        </w:r>
      </w:hyperlink>
      <w:r>
        <w:t xml:space="preserve">  and  </w:t>
      </w:r>
      <w:hyperlink r:id="rId5" w:history="1">
        <w:r w:rsidRPr="006706AC">
          <w:rPr>
            <w:rStyle w:val="Hipervnculo"/>
          </w:rPr>
          <w:t>http://www.globalresearch.ca/chinas-renewable-energy-revolution-what-is-driving-it/5414533</w:t>
        </w:r>
      </w:hyperlink>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5B08" w:rsidRDefault="00C85B08">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3657925"/>
      <w:docPartObj>
        <w:docPartGallery w:val="Page Numbers (Bottom of Page)"/>
        <w:docPartUnique/>
      </w:docPartObj>
    </w:sdtPr>
    <w:sdtEndPr>
      <w:rPr>
        <w:noProof/>
      </w:rPr>
    </w:sdtEndPr>
    <w:sdtContent>
      <w:p w:rsidR="00C85B08" w:rsidRDefault="00C85B08">
        <w:pPr>
          <w:pStyle w:val="Piedepgina"/>
          <w:jc w:val="center"/>
        </w:pPr>
        <w:r>
          <w:fldChar w:fldCharType="begin"/>
        </w:r>
        <w:r>
          <w:instrText xml:space="preserve"> PAGE   \* MERGEFORMAT </w:instrText>
        </w:r>
        <w:r>
          <w:fldChar w:fldCharType="separate"/>
        </w:r>
        <w:r w:rsidR="0018459C">
          <w:rPr>
            <w:noProof/>
          </w:rPr>
          <w:t>3</w:t>
        </w:r>
        <w:r>
          <w:rPr>
            <w:noProof/>
          </w:rPr>
          <w:fldChar w:fldCharType="end"/>
        </w:r>
      </w:p>
    </w:sdtContent>
  </w:sdt>
  <w:p w:rsidR="00C85B08" w:rsidRDefault="00C85B08">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5B08" w:rsidRDefault="00C85B0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7B73" w:rsidRDefault="00017B73" w:rsidP="00017B73">
      <w:r>
        <w:separator/>
      </w:r>
    </w:p>
  </w:footnote>
  <w:footnote w:type="continuationSeparator" w:id="0">
    <w:p w:rsidR="00017B73" w:rsidRDefault="00017B73" w:rsidP="00017B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5B08" w:rsidRDefault="00C85B08">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5B08" w:rsidRDefault="00C85B08">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5B08" w:rsidRDefault="00C85B0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3D526A"/>
    <w:multiLevelType w:val="multilevel"/>
    <w:tmpl w:val="D402F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458C"/>
    <w:rsid w:val="00001A7D"/>
    <w:rsid w:val="00017B73"/>
    <w:rsid w:val="00036A60"/>
    <w:rsid w:val="000436A3"/>
    <w:rsid w:val="00046892"/>
    <w:rsid w:val="00050CE8"/>
    <w:rsid w:val="00083665"/>
    <w:rsid w:val="000A18B5"/>
    <w:rsid w:val="000C0F06"/>
    <w:rsid w:val="000C560E"/>
    <w:rsid w:val="000E087A"/>
    <w:rsid w:val="000E1C76"/>
    <w:rsid w:val="00116129"/>
    <w:rsid w:val="00151C08"/>
    <w:rsid w:val="00156584"/>
    <w:rsid w:val="001621A2"/>
    <w:rsid w:val="0018459C"/>
    <w:rsid w:val="001B330B"/>
    <w:rsid w:val="001F5E51"/>
    <w:rsid w:val="0020371C"/>
    <w:rsid w:val="00215D02"/>
    <w:rsid w:val="002444BC"/>
    <w:rsid w:val="0025016B"/>
    <w:rsid w:val="00251D90"/>
    <w:rsid w:val="002A3F9D"/>
    <w:rsid w:val="002E4418"/>
    <w:rsid w:val="00330D3B"/>
    <w:rsid w:val="00335834"/>
    <w:rsid w:val="00353374"/>
    <w:rsid w:val="003B5F2D"/>
    <w:rsid w:val="003E458C"/>
    <w:rsid w:val="00401158"/>
    <w:rsid w:val="00405474"/>
    <w:rsid w:val="00445D10"/>
    <w:rsid w:val="0044629F"/>
    <w:rsid w:val="00447A14"/>
    <w:rsid w:val="00480F67"/>
    <w:rsid w:val="004D01EE"/>
    <w:rsid w:val="004E63BF"/>
    <w:rsid w:val="00545FD3"/>
    <w:rsid w:val="00575B9F"/>
    <w:rsid w:val="005777EF"/>
    <w:rsid w:val="005925A5"/>
    <w:rsid w:val="00597AA3"/>
    <w:rsid w:val="005A07D4"/>
    <w:rsid w:val="005C32BF"/>
    <w:rsid w:val="005C533D"/>
    <w:rsid w:val="00623C61"/>
    <w:rsid w:val="00625AC0"/>
    <w:rsid w:val="006274A4"/>
    <w:rsid w:val="00644F57"/>
    <w:rsid w:val="00662465"/>
    <w:rsid w:val="0066457F"/>
    <w:rsid w:val="00664750"/>
    <w:rsid w:val="00677DCC"/>
    <w:rsid w:val="006905AC"/>
    <w:rsid w:val="006B4C7D"/>
    <w:rsid w:val="006F5303"/>
    <w:rsid w:val="00720D22"/>
    <w:rsid w:val="00780820"/>
    <w:rsid w:val="007D55F8"/>
    <w:rsid w:val="007F5598"/>
    <w:rsid w:val="00841A15"/>
    <w:rsid w:val="008456DD"/>
    <w:rsid w:val="008615E5"/>
    <w:rsid w:val="00866A88"/>
    <w:rsid w:val="00897173"/>
    <w:rsid w:val="008A2563"/>
    <w:rsid w:val="008A39A5"/>
    <w:rsid w:val="008B7E36"/>
    <w:rsid w:val="008E0E3C"/>
    <w:rsid w:val="008E54DD"/>
    <w:rsid w:val="00915ABD"/>
    <w:rsid w:val="009239F5"/>
    <w:rsid w:val="0094792F"/>
    <w:rsid w:val="00950E7D"/>
    <w:rsid w:val="00986AD8"/>
    <w:rsid w:val="009B0590"/>
    <w:rsid w:val="009F493D"/>
    <w:rsid w:val="00A140FF"/>
    <w:rsid w:val="00A20E45"/>
    <w:rsid w:val="00A53186"/>
    <w:rsid w:val="00AB4625"/>
    <w:rsid w:val="00AC3884"/>
    <w:rsid w:val="00B2000E"/>
    <w:rsid w:val="00B35482"/>
    <w:rsid w:val="00B358E0"/>
    <w:rsid w:val="00B5350E"/>
    <w:rsid w:val="00B55065"/>
    <w:rsid w:val="00B55A21"/>
    <w:rsid w:val="00B56F55"/>
    <w:rsid w:val="00B605FB"/>
    <w:rsid w:val="00B66589"/>
    <w:rsid w:val="00B82A69"/>
    <w:rsid w:val="00B92186"/>
    <w:rsid w:val="00BA4D71"/>
    <w:rsid w:val="00BB41F7"/>
    <w:rsid w:val="00BC4054"/>
    <w:rsid w:val="00BF4F54"/>
    <w:rsid w:val="00C22D37"/>
    <w:rsid w:val="00C85799"/>
    <w:rsid w:val="00C85B08"/>
    <w:rsid w:val="00CE2138"/>
    <w:rsid w:val="00CF7646"/>
    <w:rsid w:val="00CF7ACC"/>
    <w:rsid w:val="00D12D9D"/>
    <w:rsid w:val="00D2084E"/>
    <w:rsid w:val="00D7085D"/>
    <w:rsid w:val="00D94378"/>
    <w:rsid w:val="00DF048F"/>
    <w:rsid w:val="00DF0B9C"/>
    <w:rsid w:val="00E13201"/>
    <w:rsid w:val="00E735D5"/>
    <w:rsid w:val="00E87196"/>
    <w:rsid w:val="00EC75E2"/>
    <w:rsid w:val="00ED681B"/>
    <w:rsid w:val="00EE58CA"/>
    <w:rsid w:val="00F32055"/>
    <w:rsid w:val="00F74B44"/>
    <w:rsid w:val="00F91D1B"/>
    <w:rsid w:val="00F92847"/>
    <w:rsid w:val="00FA3BB2"/>
    <w:rsid w:val="00FB4279"/>
    <w:rsid w:val="00FF7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color w:val="000000"/>
        <w:sz w:val="24"/>
        <w:szCs w:val="24"/>
        <w:lang w:val="en-US" w:eastAsia="en-US" w:bidi="ar-SA"/>
      </w:rPr>
    </w:rPrDefault>
    <w:pPrDefault>
      <w:pPr>
        <w:ind w:left="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32BF"/>
    <w:pPr>
      <w:ind w:left="0"/>
    </w:pPr>
    <w:rPr>
      <w:rFonts w:ascii="Times New Roman" w:hAnsi="Times New Roman" w:cs="Times New Roman"/>
      <w:lang w:val="en-GB" w:eastAsia="fr-F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0436A3"/>
  </w:style>
  <w:style w:type="character" w:styleId="Hipervnculo">
    <w:name w:val="Hyperlink"/>
    <w:basedOn w:val="Fuentedeprrafopredeter"/>
    <w:uiPriority w:val="99"/>
    <w:unhideWhenUsed/>
    <w:rsid w:val="00401158"/>
    <w:rPr>
      <w:color w:val="0000FF"/>
      <w:u w:val="single"/>
    </w:rPr>
  </w:style>
  <w:style w:type="paragraph" w:styleId="Textonotaalfinal">
    <w:name w:val="endnote text"/>
    <w:basedOn w:val="Normal"/>
    <w:link w:val="TextonotaalfinalCar"/>
    <w:uiPriority w:val="99"/>
    <w:semiHidden/>
    <w:unhideWhenUsed/>
    <w:rsid w:val="00017B73"/>
    <w:rPr>
      <w:sz w:val="20"/>
      <w:szCs w:val="20"/>
    </w:rPr>
  </w:style>
  <w:style w:type="character" w:customStyle="1" w:styleId="TextonotaalfinalCar">
    <w:name w:val="Texto nota al final Car"/>
    <w:basedOn w:val="Fuentedeprrafopredeter"/>
    <w:link w:val="Textonotaalfinal"/>
    <w:uiPriority w:val="99"/>
    <w:semiHidden/>
    <w:rsid w:val="00017B73"/>
    <w:rPr>
      <w:rFonts w:ascii="Times New Roman" w:hAnsi="Times New Roman" w:cs="Times New Roman"/>
      <w:sz w:val="20"/>
      <w:szCs w:val="20"/>
      <w:lang w:val="en-GB" w:eastAsia="fr-FR"/>
    </w:rPr>
  </w:style>
  <w:style w:type="character" w:styleId="Refdenotaalfinal">
    <w:name w:val="endnote reference"/>
    <w:basedOn w:val="Fuentedeprrafopredeter"/>
    <w:uiPriority w:val="99"/>
    <w:semiHidden/>
    <w:unhideWhenUsed/>
    <w:rsid w:val="00017B73"/>
    <w:rPr>
      <w:vertAlign w:val="superscript"/>
    </w:rPr>
  </w:style>
  <w:style w:type="character" w:styleId="Textoennegrita">
    <w:name w:val="Strong"/>
    <w:basedOn w:val="Fuentedeprrafopredeter"/>
    <w:uiPriority w:val="22"/>
    <w:qFormat/>
    <w:rsid w:val="00050CE8"/>
    <w:rPr>
      <w:b/>
      <w:bCs/>
      <w:i w:val="0"/>
      <w:iCs w:val="0"/>
    </w:rPr>
  </w:style>
  <w:style w:type="paragraph" w:styleId="Textodeglobo">
    <w:name w:val="Balloon Text"/>
    <w:basedOn w:val="Normal"/>
    <w:link w:val="TextodegloboCar"/>
    <w:uiPriority w:val="99"/>
    <w:semiHidden/>
    <w:unhideWhenUsed/>
    <w:rsid w:val="0066457F"/>
    <w:rPr>
      <w:rFonts w:ascii="Tahoma" w:hAnsi="Tahoma" w:cs="Tahoma"/>
      <w:sz w:val="16"/>
      <w:szCs w:val="16"/>
    </w:rPr>
  </w:style>
  <w:style w:type="character" w:customStyle="1" w:styleId="TextodegloboCar">
    <w:name w:val="Texto de globo Car"/>
    <w:basedOn w:val="Fuentedeprrafopredeter"/>
    <w:link w:val="Textodeglobo"/>
    <w:uiPriority w:val="99"/>
    <w:semiHidden/>
    <w:rsid w:val="0066457F"/>
    <w:rPr>
      <w:rFonts w:ascii="Tahoma" w:hAnsi="Tahoma" w:cs="Tahoma"/>
      <w:sz w:val="16"/>
      <w:szCs w:val="16"/>
      <w:lang w:val="en-GB" w:eastAsia="fr-FR"/>
    </w:rPr>
  </w:style>
  <w:style w:type="paragraph" w:styleId="Encabezado">
    <w:name w:val="header"/>
    <w:basedOn w:val="Normal"/>
    <w:link w:val="EncabezadoCar"/>
    <w:uiPriority w:val="99"/>
    <w:unhideWhenUsed/>
    <w:rsid w:val="00C85B08"/>
    <w:pPr>
      <w:tabs>
        <w:tab w:val="center" w:pos="4252"/>
        <w:tab w:val="right" w:pos="8504"/>
      </w:tabs>
    </w:pPr>
  </w:style>
  <w:style w:type="character" w:customStyle="1" w:styleId="EncabezadoCar">
    <w:name w:val="Encabezado Car"/>
    <w:basedOn w:val="Fuentedeprrafopredeter"/>
    <w:link w:val="Encabezado"/>
    <w:uiPriority w:val="99"/>
    <w:rsid w:val="00C85B08"/>
    <w:rPr>
      <w:rFonts w:ascii="Times New Roman" w:hAnsi="Times New Roman" w:cs="Times New Roman"/>
      <w:lang w:val="en-GB" w:eastAsia="fr-FR"/>
    </w:rPr>
  </w:style>
  <w:style w:type="paragraph" w:styleId="Piedepgina">
    <w:name w:val="footer"/>
    <w:basedOn w:val="Normal"/>
    <w:link w:val="PiedepginaCar"/>
    <w:uiPriority w:val="99"/>
    <w:unhideWhenUsed/>
    <w:rsid w:val="00C85B08"/>
    <w:pPr>
      <w:tabs>
        <w:tab w:val="center" w:pos="4252"/>
        <w:tab w:val="right" w:pos="8504"/>
      </w:tabs>
    </w:pPr>
  </w:style>
  <w:style w:type="character" w:customStyle="1" w:styleId="PiedepginaCar">
    <w:name w:val="Pie de página Car"/>
    <w:basedOn w:val="Fuentedeprrafopredeter"/>
    <w:link w:val="Piedepgina"/>
    <w:uiPriority w:val="99"/>
    <w:rsid w:val="00C85B08"/>
    <w:rPr>
      <w:rFonts w:ascii="Times New Roman" w:hAnsi="Times New Roman" w:cs="Times New Roman"/>
      <w:lang w:val="en-GB"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color w:val="000000"/>
        <w:sz w:val="24"/>
        <w:szCs w:val="24"/>
        <w:lang w:val="en-US" w:eastAsia="en-US" w:bidi="ar-SA"/>
      </w:rPr>
    </w:rPrDefault>
    <w:pPrDefault>
      <w:pPr>
        <w:ind w:left="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32BF"/>
    <w:pPr>
      <w:ind w:left="0"/>
    </w:pPr>
    <w:rPr>
      <w:rFonts w:ascii="Times New Roman" w:hAnsi="Times New Roman" w:cs="Times New Roman"/>
      <w:lang w:val="en-GB" w:eastAsia="fr-F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0436A3"/>
  </w:style>
  <w:style w:type="character" w:styleId="Hipervnculo">
    <w:name w:val="Hyperlink"/>
    <w:basedOn w:val="Fuentedeprrafopredeter"/>
    <w:uiPriority w:val="99"/>
    <w:unhideWhenUsed/>
    <w:rsid w:val="00401158"/>
    <w:rPr>
      <w:color w:val="0000FF"/>
      <w:u w:val="single"/>
    </w:rPr>
  </w:style>
  <w:style w:type="paragraph" w:styleId="Textonotaalfinal">
    <w:name w:val="endnote text"/>
    <w:basedOn w:val="Normal"/>
    <w:link w:val="TextonotaalfinalCar"/>
    <w:uiPriority w:val="99"/>
    <w:semiHidden/>
    <w:unhideWhenUsed/>
    <w:rsid w:val="00017B73"/>
    <w:rPr>
      <w:sz w:val="20"/>
      <w:szCs w:val="20"/>
    </w:rPr>
  </w:style>
  <w:style w:type="character" w:customStyle="1" w:styleId="TextonotaalfinalCar">
    <w:name w:val="Texto nota al final Car"/>
    <w:basedOn w:val="Fuentedeprrafopredeter"/>
    <w:link w:val="Textonotaalfinal"/>
    <w:uiPriority w:val="99"/>
    <w:semiHidden/>
    <w:rsid w:val="00017B73"/>
    <w:rPr>
      <w:rFonts w:ascii="Times New Roman" w:hAnsi="Times New Roman" w:cs="Times New Roman"/>
      <w:sz w:val="20"/>
      <w:szCs w:val="20"/>
      <w:lang w:val="en-GB" w:eastAsia="fr-FR"/>
    </w:rPr>
  </w:style>
  <w:style w:type="character" w:styleId="Refdenotaalfinal">
    <w:name w:val="endnote reference"/>
    <w:basedOn w:val="Fuentedeprrafopredeter"/>
    <w:uiPriority w:val="99"/>
    <w:semiHidden/>
    <w:unhideWhenUsed/>
    <w:rsid w:val="00017B73"/>
    <w:rPr>
      <w:vertAlign w:val="superscript"/>
    </w:rPr>
  </w:style>
  <w:style w:type="character" w:styleId="Textoennegrita">
    <w:name w:val="Strong"/>
    <w:basedOn w:val="Fuentedeprrafopredeter"/>
    <w:uiPriority w:val="22"/>
    <w:qFormat/>
    <w:rsid w:val="00050CE8"/>
    <w:rPr>
      <w:b/>
      <w:bCs/>
      <w:i w:val="0"/>
      <w:iCs w:val="0"/>
    </w:rPr>
  </w:style>
  <w:style w:type="paragraph" w:styleId="Textodeglobo">
    <w:name w:val="Balloon Text"/>
    <w:basedOn w:val="Normal"/>
    <w:link w:val="TextodegloboCar"/>
    <w:uiPriority w:val="99"/>
    <w:semiHidden/>
    <w:unhideWhenUsed/>
    <w:rsid w:val="0066457F"/>
    <w:rPr>
      <w:rFonts w:ascii="Tahoma" w:hAnsi="Tahoma" w:cs="Tahoma"/>
      <w:sz w:val="16"/>
      <w:szCs w:val="16"/>
    </w:rPr>
  </w:style>
  <w:style w:type="character" w:customStyle="1" w:styleId="TextodegloboCar">
    <w:name w:val="Texto de globo Car"/>
    <w:basedOn w:val="Fuentedeprrafopredeter"/>
    <w:link w:val="Textodeglobo"/>
    <w:uiPriority w:val="99"/>
    <w:semiHidden/>
    <w:rsid w:val="0066457F"/>
    <w:rPr>
      <w:rFonts w:ascii="Tahoma" w:hAnsi="Tahoma" w:cs="Tahoma"/>
      <w:sz w:val="16"/>
      <w:szCs w:val="16"/>
      <w:lang w:val="en-GB" w:eastAsia="fr-FR"/>
    </w:rPr>
  </w:style>
  <w:style w:type="paragraph" w:styleId="Encabezado">
    <w:name w:val="header"/>
    <w:basedOn w:val="Normal"/>
    <w:link w:val="EncabezadoCar"/>
    <w:uiPriority w:val="99"/>
    <w:unhideWhenUsed/>
    <w:rsid w:val="00C85B08"/>
    <w:pPr>
      <w:tabs>
        <w:tab w:val="center" w:pos="4252"/>
        <w:tab w:val="right" w:pos="8504"/>
      </w:tabs>
    </w:pPr>
  </w:style>
  <w:style w:type="character" w:customStyle="1" w:styleId="EncabezadoCar">
    <w:name w:val="Encabezado Car"/>
    <w:basedOn w:val="Fuentedeprrafopredeter"/>
    <w:link w:val="Encabezado"/>
    <w:uiPriority w:val="99"/>
    <w:rsid w:val="00C85B08"/>
    <w:rPr>
      <w:rFonts w:ascii="Times New Roman" w:hAnsi="Times New Roman" w:cs="Times New Roman"/>
      <w:lang w:val="en-GB" w:eastAsia="fr-FR"/>
    </w:rPr>
  </w:style>
  <w:style w:type="paragraph" w:styleId="Piedepgina">
    <w:name w:val="footer"/>
    <w:basedOn w:val="Normal"/>
    <w:link w:val="PiedepginaCar"/>
    <w:uiPriority w:val="99"/>
    <w:unhideWhenUsed/>
    <w:rsid w:val="00C85B08"/>
    <w:pPr>
      <w:tabs>
        <w:tab w:val="center" w:pos="4252"/>
        <w:tab w:val="right" w:pos="8504"/>
      </w:tabs>
    </w:pPr>
  </w:style>
  <w:style w:type="character" w:customStyle="1" w:styleId="PiedepginaCar">
    <w:name w:val="Pie de página Car"/>
    <w:basedOn w:val="Fuentedeprrafopredeter"/>
    <w:link w:val="Piedepgina"/>
    <w:uiPriority w:val="99"/>
    <w:rsid w:val="00C85B08"/>
    <w:rPr>
      <w:rFonts w:ascii="Times New Roman" w:hAnsi="Times New Roman" w:cs="Times New Roman"/>
      <w:lang w:val="en-GB"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1754109">
      <w:bodyDiv w:val="1"/>
      <w:marLeft w:val="0"/>
      <w:marRight w:val="0"/>
      <w:marTop w:val="0"/>
      <w:marBottom w:val="0"/>
      <w:divBdr>
        <w:top w:val="none" w:sz="0" w:space="0" w:color="auto"/>
        <w:left w:val="none" w:sz="0" w:space="0" w:color="auto"/>
        <w:bottom w:val="none" w:sz="0" w:space="0" w:color="auto"/>
        <w:right w:val="none" w:sz="0" w:space="0" w:color="auto"/>
      </w:divBdr>
      <w:divsChild>
        <w:div w:id="2032761419">
          <w:marLeft w:val="0"/>
          <w:marRight w:val="0"/>
          <w:marTop w:val="0"/>
          <w:marBottom w:val="0"/>
          <w:divBdr>
            <w:top w:val="none" w:sz="0" w:space="0" w:color="auto"/>
            <w:left w:val="none" w:sz="0" w:space="0" w:color="auto"/>
            <w:bottom w:val="none" w:sz="0" w:space="0" w:color="auto"/>
            <w:right w:val="none" w:sz="0" w:space="0" w:color="auto"/>
          </w:divBdr>
          <w:divsChild>
            <w:div w:id="662664120">
              <w:marLeft w:val="0"/>
              <w:marRight w:val="0"/>
              <w:marTop w:val="180"/>
              <w:marBottom w:val="0"/>
              <w:divBdr>
                <w:top w:val="none" w:sz="0" w:space="0" w:color="auto"/>
                <w:left w:val="none" w:sz="0" w:space="0" w:color="auto"/>
                <w:bottom w:val="none" w:sz="0" w:space="0" w:color="auto"/>
                <w:right w:val="none" w:sz="0" w:space="0" w:color="auto"/>
              </w:divBdr>
              <w:divsChild>
                <w:div w:id="264928502">
                  <w:marLeft w:val="0"/>
                  <w:marRight w:val="0"/>
                  <w:marTop w:val="0"/>
                  <w:marBottom w:val="0"/>
                  <w:divBdr>
                    <w:top w:val="none" w:sz="0" w:space="0" w:color="auto"/>
                    <w:left w:val="none" w:sz="0" w:space="0" w:color="auto"/>
                    <w:bottom w:val="none" w:sz="0" w:space="0" w:color="auto"/>
                    <w:right w:val="none" w:sz="0" w:space="0" w:color="auto"/>
                  </w:divBdr>
                  <w:divsChild>
                    <w:div w:id="389427217">
                      <w:marLeft w:val="0"/>
                      <w:marRight w:val="0"/>
                      <w:marTop w:val="0"/>
                      <w:marBottom w:val="0"/>
                      <w:divBdr>
                        <w:top w:val="none" w:sz="0" w:space="0" w:color="auto"/>
                        <w:left w:val="none" w:sz="0" w:space="0" w:color="auto"/>
                        <w:bottom w:val="none" w:sz="0" w:space="0" w:color="auto"/>
                        <w:right w:val="none" w:sz="0" w:space="0" w:color="auto"/>
                      </w:divBdr>
                      <w:divsChild>
                        <w:div w:id="100625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3296791">
      <w:bodyDiv w:val="1"/>
      <w:marLeft w:val="0"/>
      <w:marRight w:val="0"/>
      <w:marTop w:val="0"/>
      <w:marBottom w:val="0"/>
      <w:divBdr>
        <w:top w:val="none" w:sz="0" w:space="0" w:color="auto"/>
        <w:left w:val="none" w:sz="0" w:space="0" w:color="auto"/>
        <w:bottom w:val="none" w:sz="0" w:space="0" w:color="auto"/>
        <w:right w:val="none" w:sz="0" w:space="0" w:color="auto"/>
      </w:divBdr>
    </w:div>
    <w:div w:id="1541015917">
      <w:bodyDiv w:val="1"/>
      <w:marLeft w:val="0"/>
      <w:marRight w:val="0"/>
      <w:marTop w:val="0"/>
      <w:marBottom w:val="0"/>
      <w:divBdr>
        <w:top w:val="none" w:sz="0" w:space="0" w:color="auto"/>
        <w:left w:val="none" w:sz="0" w:space="0" w:color="auto"/>
        <w:bottom w:val="none" w:sz="0" w:space="0" w:color="auto"/>
        <w:right w:val="none" w:sz="0" w:space="0" w:color="auto"/>
      </w:divBdr>
      <w:divsChild>
        <w:div w:id="1613246476">
          <w:marLeft w:val="0"/>
          <w:marRight w:val="0"/>
          <w:marTop w:val="0"/>
          <w:marBottom w:val="0"/>
          <w:divBdr>
            <w:top w:val="none" w:sz="0" w:space="0" w:color="auto"/>
            <w:left w:val="none" w:sz="0" w:space="0" w:color="auto"/>
            <w:bottom w:val="none" w:sz="0" w:space="0" w:color="auto"/>
            <w:right w:val="none" w:sz="0" w:space="0" w:color="auto"/>
          </w:divBdr>
          <w:divsChild>
            <w:div w:id="1297029835">
              <w:marLeft w:val="0"/>
              <w:marRight w:val="0"/>
              <w:marTop w:val="180"/>
              <w:marBottom w:val="0"/>
              <w:divBdr>
                <w:top w:val="none" w:sz="0" w:space="0" w:color="auto"/>
                <w:left w:val="none" w:sz="0" w:space="0" w:color="auto"/>
                <w:bottom w:val="none" w:sz="0" w:space="0" w:color="auto"/>
                <w:right w:val="none" w:sz="0" w:space="0" w:color="auto"/>
              </w:divBdr>
              <w:divsChild>
                <w:div w:id="1669595882">
                  <w:marLeft w:val="0"/>
                  <w:marRight w:val="0"/>
                  <w:marTop w:val="0"/>
                  <w:marBottom w:val="0"/>
                  <w:divBdr>
                    <w:top w:val="none" w:sz="0" w:space="0" w:color="auto"/>
                    <w:left w:val="none" w:sz="0" w:space="0" w:color="auto"/>
                    <w:bottom w:val="none" w:sz="0" w:space="0" w:color="auto"/>
                    <w:right w:val="none" w:sz="0" w:space="0" w:color="auto"/>
                  </w:divBdr>
                  <w:divsChild>
                    <w:div w:id="491332753">
                      <w:marLeft w:val="0"/>
                      <w:marRight w:val="0"/>
                      <w:marTop w:val="0"/>
                      <w:marBottom w:val="0"/>
                      <w:divBdr>
                        <w:top w:val="none" w:sz="0" w:space="0" w:color="auto"/>
                        <w:left w:val="none" w:sz="0" w:space="0" w:color="auto"/>
                        <w:bottom w:val="none" w:sz="0" w:space="0" w:color="auto"/>
                        <w:right w:val="none" w:sz="0" w:space="0" w:color="auto"/>
                      </w:divBdr>
                      <w:divsChild>
                        <w:div w:id="18685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en.wikipedia.org/wiki/Hydraulic_fracturing" TargetMode="External"/><Relationship Id="rId4" Type="http://schemas.microsoft.com/office/2007/relationships/stylesWithEffects" Target="stylesWithEffects.xml"/><Relationship Id="rId9" Type="http://schemas.openxmlformats.org/officeDocument/2006/relationships/hyperlink" Target="http://en.wikipedia.org/wiki/Shale" TargetMode="External"/><Relationship Id="rId14" Type="http://schemas.openxmlformats.org/officeDocument/2006/relationships/footer" Target="footer2.xml"/></Relationships>
</file>

<file path=word/_rels/endnotes.xml.rels><?xml version="1.0" encoding="UTF-8" standalone="yes"?>
<Relationships xmlns="http://schemas.openxmlformats.org/package/2006/relationships"><Relationship Id="rId3" Type="http://schemas.openxmlformats.org/officeDocument/2006/relationships/hyperlink" Target="https://www.iter.org/proj/itermission" TargetMode="External"/><Relationship Id="rId2" Type="http://schemas.openxmlformats.org/officeDocument/2006/relationships/hyperlink" Target="https://www.iter.org/newsline/248/1413" TargetMode="External"/><Relationship Id="rId1" Type="http://schemas.openxmlformats.org/officeDocument/2006/relationships/hyperlink" Target="http://www.world-nuclear.org/info/Nuclear-Fuel-Cycle/Power-Reactors/Advanced-Nuclear-Power-Reactors/" TargetMode="External"/><Relationship Id="rId5" Type="http://schemas.openxmlformats.org/officeDocument/2006/relationships/hyperlink" Target="http://www.globalresearch.ca/chinas-renewable-energy-revolution-what-is-driving-it/5414533" TargetMode="External"/><Relationship Id="rId4" Type="http://schemas.openxmlformats.org/officeDocument/2006/relationships/hyperlink" Target="http://earthtechling.com/2015/04/china-solar-power-sur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18B130-E4EE-40C8-A8F0-048F17C71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1646</Words>
  <Characters>9059</Characters>
  <Application>Microsoft Office Word</Application>
  <DocSecurity>4</DocSecurity>
  <Lines>75</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Frederico</dc:creator>
  <cp:lastModifiedBy>Montse Salas</cp:lastModifiedBy>
  <cp:revision>2</cp:revision>
  <dcterms:created xsi:type="dcterms:W3CDTF">2015-05-11T09:43:00Z</dcterms:created>
  <dcterms:modified xsi:type="dcterms:W3CDTF">2015-05-11T09:43:00Z</dcterms:modified>
</cp:coreProperties>
</file>