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C53" w:rsidRPr="00DA6C53" w:rsidRDefault="00DA6C53" w:rsidP="00A27E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fldChar w:fldCharType="begin"/>
      </w:r>
      <w:r w:rsidRPr="00DA6C53">
        <w:rPr>
          <w:rFonts w:ascii="Times New Roman" w:eastAsia="Times New Roman" w:hAnsi="Times New Roman" w:cs="Times New Roman"/>
          <w:sz w:val="24"/>
          <w:szCs w:val="24"/>
          <w:lang w:eastAsia="es-ES"/>
        </w:rPr>
        <w:instrText xml:space="preserve"> HYPERLINK "file:///G:\\aitziber%20apuntes%20web\\ejemplo-0006-bufalos\\ejemplo-0006-bufalos.html" </w:instrText>
      </w:r>
      <w:r w:rsidRPr="00DA6C53">
        <w:rPr>
          <w:rFonts w:ascii="Times New Roman" w:eastAsia="Times New Roman" w:hAnsi="Times New Roman" w:cs="Times New Roman"/>
          <w:sz w:val="24"/>
          <w:szCs w:val="24"/>
          <w:lang w:eastAsia="es-ES"/>
        </w:rPr>
        <w:fldChar w:fldCharType="separate"/>
      </w:r>
      <w:r w:rsidRPr="00DA6C53">
        <w:rPr>
          <w:rFonts w:ascii="Times New Roman" w:eastAsia="Times New Roman" w:hAnsi="Times New Roman" w:cs="Times New Roman"/>
          <w:color w:val="0000FF"/>
          <w:sz w:val="24"/>
          <w:szCs w:val="24"/>
          <w:u w:val="single"/>
          <w:lang w:eastAsia="es-ES"/>
        </w:rPr>
        <w:t>Home</w:t>
      </w:r>
      <w:r w:rsidRPr="00DA6C53">
        <w:rPr>
          <w:rFonts w:ascii="Times New Roman" w:eastAsia="Times New Roman" w:hAnsi="Times New Roman" w:cs="Times New Roman"/>
          <w:sz w:val="24"/>
          <w:szCs w:val="24"/>
          <w:lang w:eastAsia="es-ES"/>
        </w:rPr>
        <w:fldChar w:fldCharType="end"/>
      </w:r>
    </w:p>
    <w:p w:rsidR="00DA6C53" w:rsidRPr="00DA6C53" w:rsidRDefault="007D74B0" w:rsidP="00A27E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6" w:history="1">
        <w:r w:rsidR="00DA6C53" w:rsidRPr="00DA6C53">
          <w:rPr>
            <w:rFonts w:ascii="Times New Roman" w:eastAsia="Times New Roman" w:hAnsi="Times New Roman" w:cs="Times New Roman"/>
            <w:color w:val="0000FF"/>
            <w:sz w:val="24"/>
            <w:szCs w:val="24"/>
            <w:u w:val="single"/>
            <w:lang w:eastAsia="es-ES"/>
          </w:rPr>
          <w:t>Nosotros</w:t>
        </w:r>
      </w:hyperlink>
    </w:p>
    <w:p w:rsidR="00DA6C53" w:rsidRPr="00DA6C53" w:rsidRDefault="007D74B0" w:rsidP="00A27E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7" w:history="1">
        <w:r w:rsidR="00DA6C53" w:rsidRPr="00DA6C53">
          <w:rPr>
            <w:rFonts w:ascii="Times New Roman" w:eastAsia="Times New Roman" w:hAnsi="Times New Roman" w:cs="Times New Roman"/>
            <w:color w:val="0000FF"/>
            <w:sz w:val="24"/>
            <w:szCs w:val="24"/>
            <w:u w:val="single"/>
            <w:lang w:eastAsia="es-ES"/>
          </w:rPr>
          <w:t>Enlaces</w:t>
        </w:r>
      </w:hyperlink>
    </w:p>
    <w:p w:rsidR="00DA6C53" w:rsidRPr="00DA6C53" w:rsidRDefault="007D74B0" w:rsidP="00A27E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8" w:history="1">
        <w:r w:rsidR="00DA6C53" w:rsidRPr="00DA6C53">
          <w:rPr>
            <w:rFonts w:ascii="Times New Roman" w:eastAsia="Times New Roman" w:hAnsi="Times New Roman" w:cs="Times New Roman"/>
            <w:color w:val="0000FF"/>
            <w:sz w:val="24"/>
            <w:szCs w:val="24"/>
            <w:u w:val="single"/>
            <w:lang w:eastAsia="es-ES"/>
          </w:rPr>
          <w:t>Blog</w:t>
        </w:r>
      </w:hyperlink>
    </w:p>
    <w:p w:rsidR="00DA6C53" w:rsidRPr="00DA6C53" w:rsidRDefault="007D74B0" w:rsidP="00A27EB0">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hyperlink r:id="rId9" w:history="1">
        <w:r w:rsidR="00DA6C53" w:rsidRPr="00DA6C53">
          <w:rPr>
            <w:rFonts w:ascii="Times New Roman" w:eastAsia="Times New Roman" w:hAnsi="Times New Roman" w:cs="Times New Roman"/>
            <w:color w:val="0000FF"/>
            <w:sz w:val="24"/>
            <w:szCs w:val="24"/>
            <w:u w:val="single"/>
            <w:lang w:eastAsia="es-ES"/>
          </w:rPr>
          <w:t>Contacto</w:t>
        </w:r>
      </w:hyperlink>
    </w:p>
    <w:p w:rsidR="00DA6C53" w:rsidRPr="00DA6C53" w:rsidRDefault="00DA6C53" w:rsidP="00DA6C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DA6C53">
        <w:rPr>
          <w:rFonts w:ascii="Times New Roman" w:eastAsia="Times New Roman" w:hAnsi="Times New Roman" w:cs="Times New Roman"/>
          <w:b/>
          <w:bCs/>
          <w:kern w:val="36"/>
          <w:sz w:val="48"/>
          <w:szCs w:val="48"/>
          <w:lang w:eastAsia="es-ES"/>
        </w:rPr>
        <w:t>Los búfalos</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El bisonte americano</w:t>
      </w:r>
    </w:p>
    <w:p w:rsidR="00DA6C53" w:rsidRPr="00DA6C53" w:rsidRDefault="00DA6C53" w:rsidP="00DA6C5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589767" cy="2566247"/>
            <wp:effectExtent l="0" t="0" r="0" b="0"/>
            <wp:docPr id="1" name="Imagen 1" descr="ni idea que po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 idea que poner"/>
                    <pic:cNvPicPr>
                      <a:picLocks noChangeAspect="1" noChangeArrowheads="1"/>
                    </pic:cNvPicPr>
                  </pic:nvPicPr>
                  <pic:blipFill>
                    <a:blip r:embed="rId10"/>
                    <a:srcRect/>
                    <a:stretch>
                      <a:fillRect/>
                    </a:stretch>
                  </pic:blipFill>
                  <pic:spPr bwMode="auto">
                    <a:xfrm>
                      <a:off x="0" y="0"/>
                      <a:ext cx="5595670" cy="2568957"/>
                    </a:xfrm>
                    <a:prstGeom prst="rect">
                      <a:avLst/>
                    </a:prstGeom>
                    <a:noFill/>
                    <a:ln w="9525">
                      <a:noFill/>
                      <a:miter lim="800000"/>
                      <a:headEnd/>
                      <a:tailEnd/>
                    </a:ln>
                  </pic:spPr>
                </pic:pic>
              </a:graphicData>
            </a:graphic>
          </wp:inline>
        </w:drawing>
      </w:r>
    </w:p>
    <w:p w:rsidR="00DA6C53" w:rsidRPr="00DA6C53" w:rsidRDefault="007D74B0" w:rsidP="00DA6C5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La cacería del bisonte americano</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La matanza del bisonte y su regreso a las grandes llanuras</w:t>
      </w:r>
    </w:p>
    <w:p w:rsidR="00DA6C53" w:rsidRPr="00DA6C53" w:rsidRDefault="00DA6C53" w:rsidP="00DA6C53">
      <w:pPr>
        <w:spacing w:after="240" w:line="240" w:lineRule="auto"/>
        <w:rPr>
          <w:rFonts w:ascii="Times New Roman" w:eastAsia="Times New Roman" w:hAnsi="Times New Roman" w:cs="Times New Roman"/>
          <w:sz w:val="24"/>
          <w:szCs w:val="24"/>
          <w:lang w:eastAsia="es-ES"/>
        </w:rPr>
      </w:pP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 xml:space="preserve">Categorías: </w:t>
      </w:r>
    </w:p>
    <w:p w:rsidR="00DA6C53" w:rsidRPr="00DA6C53" w:rsidRDefault="00DA6C53" w:rsidP="00DA6C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Mamíferos medianamente amenazados</w:t>
      </w:r>
    </w:p>
    <w:p w:rsidR="00DA6C53" w:rsidRPr="00DA6C53" w:rsidRDefault="00DA6C53" w:rsidP="00DA6C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6C53">
        <w:rPr>
          <w:rFonts w:ascii="Times New Roman" w:eastAsia="Times New Roman" w:hAnsi="Times New Roman" w:cs="Times New Roman"/>
          <w:sz w:val="24"/>
          <w:szCs w:val="24"/>
          <w:lang w:eastAsia="es-ES"/>
        </w:rPr>
        <w:t>Bovinae</w:t>
      </w:r>
      <w:proofErr w:type="spellEnd"/>
    </w:p>
    <w:p w:rsidR="00DA6C53" w:rsidRPr="00DA6C53" w:rsidRDefault="00DA6C53" w:rsidP="00DA6C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Mamíferos de América del Norte</w:t>
      </w:r>
    </w:p>
    <w:p w:rsidR="00DA6C53" w:rsidRPr="00DA6C53" w:rsidRDefault="00DA6C53" w:rsidP="00DA6C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 xml:space="preserve">Mamíferos del </w:t>
      </w:r>
      <w:proofErr w:type="spellStart"/>
      <w:r w:rsidRPr="00DA6C53">
        <w:rPr>
          <w:rFonts w:ascii="Times New Roman" w:eastAsia="Times New Roman" w:hAnsi="Times New Roman" w:cs="Times New Roman"/>
          <w:sz w:val="24"/>
          <w:szCs w:val="24"/>
          <w:lang w:eastAsia="es-ES"/>
        </w:rPr>
        <w:t>Neártico</w:t>
      </w:r>
      <w:proofErr w:type="spellEnd"/>
    </w:p>
    <w:p w:rsidR="00DA6C53" w:rsidRPr="00DA6C53" w:rsidRDefault="00DA6C53" w:rsidP="00DA6C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A6C53">
        <w:rPr>
          <w:rFonts w:ascii="Times New Roman" w:eastAsia="Times New Roman" w:hAnsi="Times New Roman" w:cs="Times New Roman"/>
          <w:sz w:val="24"/>
          <w:szCs w:val="24"/>
          <w:lang w:eastAsia="es-ES"/>
        </w:rPr>
        <w:t>Megafauna</w:t>
      </w:r>
      <w:proofErr w:type="spellEnd"/>
    </w:p>
    <w:p w:rsidR="00DA6C53" w:rsidRPr="00DA6C53" w:rsidRDefault="00DA6C53" w:rsidP="00DA6C53">
      <w:pPr>
        <w:spacing w:after="240" w:line="240" w:lineRule="auto"/>
        <w:rPr>
          <w:rFonts w:ascii="Times New Roman" w:eastAsia="Times New Roman" w:hAnsi="Times New Roman" w:cs="Times New Roman"/>
          <w:sz w:val="24"/>
          <w:szCs w:val="24"/>
          <w:lang w:eastAsia="es-ES"/>
        </w:rPr>
      </w:pP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Véase también</w:t>
      </w:r>
    </w:p>
    <w:p w:rsidR="00DA6C53" w:rsidRPr="00DA6C53" w:rsidRDefault="00DA6C53" w:rsidP="00DA6C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Bisonte europeo</w:t>
      </w:r>
    </w:p>
    <w:p w:rsidR="00DA6C53" w:rsidRPr="00DA6C53" w:rsidRDefault="00DA6C53" w:rsidP="00DA6C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 xml:space="preserve">Especies de </w:t>
      </w:r>
      <w:proofErr w:type="spellStart"/>
      <w:r w:rsidRPr="00DA6C53">
        <w:rPr>
          <w:rFonts w:ascii="Times New Roman" w:eastAsia="Times New Roman" w:hAnsi="Times New Roman" w:cs="Times New Roman"/>
          <w:sz w:val="24"/>
          <w:szCs w:val="24"/>
          <w:lang w:eastAsia="es-ES"/>
        </w:rPr>
        <w:t>Artiodactyla</w:t>
      </w:r>
      <w:proofErr w:type="spellEnd"/>
    </w:p>
    <w:p w:rsidR="00DA6C53" w:rsidRPr="00DA6C53" w:rsidRDefault="00DA6C53" w:rsidP="00DA6C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Búfalo de agua</w:t>
      </w:r>
    </w:p>
    <w:p w:rsidR="00DA6C53" w:rsidRPr="00DA6C53" w:rsidRDefault="00DA6C53" w:rsidP="00DA6C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Búfalo cafre</w:t>
      </w:r>
    </w:p>
    <w:p w:rsidR="00DA6C53" w:rsidRPr="00DA6C53" w:rsidRDefault="00DA6C53" w:rsidP="00DA6C53">
      <w:pPr>
        <w:spacing w:after="240" w:line="240" w:lineRule="auto"/>
        <w:rPr>
          <w:rFonts w:ascii="Times New Roman" w:eastAsia="Times New Roman" w:hAnsi="Times New Roman" w:cs="Times New Roman"/>
          <w:sz w:val="24"/>
          <w:szCs w:val="24"/>
          <w:lang w:eastAsia="es-ES"/>
        </w:rPr>
      </w:pP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Bibliografía</w:t>
      </w:r>
    </w:p>
    <w:p w:rsidR="00DA6C53" w:rsidRPr="00DA6C53" w:rsidRDefault="00DA6C53" w:rsidP="00DA6C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Sistema Integrado de Información Taxonómica. «</w:t>
      </w:r>
      <w:proofErr w:type="spellStart"/>
      <w:r w:rsidRPr="00DA6C53">
        <w:rPr>
          <w:rFonts w:ascii="Times New Roman" w:eastAsia="Times New Roman" w:hAnsi="Times New Roman" w:cs="Times New Roman"/>
          <w:sz w:val="24"/>
          <w:szCs w:val="24"/>
          <w:lang w:eastAsia="es-ES"/>
        </w:rPr>
        <w:t>Bison</w:t>
      </w:r>
      <w:proofErr w:type="spellEnd"/>
      <w:r w:rsidRPr="00DA6C53">
        <w:rPr>
          <w:rFonts w:ascii="Times New Roman" w:eastAsia="Times New Roman" w:hAnsi="Times New Roman" w:cs="Times New Roman"/>
          <w:sz w:val="24"/>
          <w:szCs w:val="24"/>
          <w:lang w:eastAsia="es-ES"/>
        </w:rPr>
        <w:t xml:space="preserve"> </w:t>
      </w:r>
      <w:proofErr w:type="spellStart"/>
      <w:r w:rsidRPr="00DA6C53">
        <w:rPr>
          <w:rFonts w:ascii="Times New Roman" w:eastAsia="Times New Roman" w:hAnsi="Times New Roman" w:cs="Times New Roman"/>
          <w:sz w:val="24"/>
          <w:szCs w:val="24"/>
          <w:lang w:eastAsia="es-ES"/>
        </w:rPr>
        <w:t>bison</w:t>
      </w:r>
      <w:proofErr w:type="spellEnd"/>
      <w:r w:rsidRPr="00DA6C53">
        <w:rPr>
          <w:rFonts w:ascii="Times New Roman" w:eastAsia="Times New Roman" w:hAnsi="Times New Roman" w:cs="Times New Roman"/>
          <w:sz w:val="24"/>
          <w:szCs w:val="24"/>
          <w:lang w:eastAsia="es-ES"/>
        </w:rPr>
        <w:t xml:space="preserve"> (TSN 180706)».</w:t>
      </w:r>
    </w:p>
    <w:p w:rsidR="00DA6C53" w:rsidRPr="00DA6C53" w:rsidRDefault="00DA6C53" w:rsidP="00DA6C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val="en-US" w:eastAsia="es-ES"/>
        </w:rPr>
        <w:t xml:space="preserve">Fagan, Brian. Ancient North America. </w:t>
      </w:r>
      <w:r w:rsidRPr="00DA6C53">
        <w:rPr>
          <w:rFonts w:ascii="Times New Roman" w:eastAsia="Times New Roman" w:hAnsi="Times New Roman" w:cs="Times New Roman"/>
          <w:sz w:val="24"/>
          <w:szCs w:val="24"/>
          <w:lang w:eastAsia="es-ES"/>
        </w:rPr>
        <w:t xml:space="preserve">2005. </w:t>
      </w:r>
      <w:proofErr w:type="spellStart"/>
      <w:r w:rsidRPr="00DA6C53">
        <w:rPr>
          <w:rFonts w:ascii="Times New Roman" w:eastAsia="Times New Roman" w:hAnsi="Times New Roman" w:cs="Times New Roman"/>
          <w:sz w:val="24"/>
          <w:szCs w:val="24"/>
          <w:lang w:eastAsia="es-ES"/>
        </w:rPr>
        <w:t>Thames</w:t>
      </w:r>
      <w:proofErr w:type="spellEnd"/>
      <w:r w:rsidRPr="00DA6C53">
        <w:rPr>
          <w:rFonts w:ascii="Times New Roman" w:eastAsia="Times New Roman" w:hAnsi="Times New Roman" w:cs="Times New Roman"/>
          <w:sz w:val="24"/>
          <w:szCs w:val="24"/>
          <w:lang w:eastAsia="es-ES"/>
        </w:rPr>
        <w:t xml:space="preserve"> and Hudson</w:t>
      </w:r>
    </w:p>
    <w:p w:rsidR="00DA6C53" w:rsidRPr="00DA6C53" w:rsidRDefault="00DA6C53" w:rsidP="00DA6C5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ES"/>
        </w:rPr>
      </w:pPr>
      <w:r w:rsidRPr="00DA6C53">
        <w:rPr>
          <w:rFonts w:ascii="Times New Roman" w:eastAsia="Times New Roman" w:hAnsi="Times New Roman" w:cs="Times New Roman"/>
          <w:sz w:val="24"/>
          <w:szCs w:val="24"/>
          <w:lang w:val="en-US" w:eastAsia="es-ES"/>
        </w:rPr>
        <w:t>Koller, Larry. Fireside Book of Guns. 1959 Simon and Schuster</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 xml:space="preserve">El </w:t>
      </w:r>
      <w:proofErr w:type="spellStart"/>
      <w:r w:rsidRPr="00DA6C53">
        <w:rPr>
          <w:rFonts w:ascii="Times New Roman" w:eastAsia="Times New Roman" w:hAnsi="Times New Roman" w:cs="Times New Roman"/>
          <w:sz w:val="24"/>
          <w:szCs w:val="24"/>
          <w:lang w:eastAsia="es-ES"/>
        </w:rPr>
        <w:t>Bisón</w:t>
      </w:r>
      <w:proofErr w:type="spellEnd"/>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6 de junio de 2012</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Posteado por Diego</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El bisonte americano (</w:t>
      </w:r>
      <w:proofErr w:type="spellStart"/>
      <w:r w:rsidRPr="00DA6C53">
        <w:rPr>
          <w:rFonts w:ascii="Times New Roman" w:eastAsia="Times New Roman" w:hAnsi="Times New Roman" w:cs="Times New Roman"/>
          <w:sz w:val="24"/>
          <w:szCs w:val="24"/>
          <w:lang w:eastAsia="es-ES"/>
        </w:rPr>
        <w:t>Bison</w:t>
      </w:r>
      <w:proofErr w:type="spellEnd"/>
      <w:r w:rsidRPr="00DA6C53">
        <w:rPr>
          <w:rFonts w:ascii="Times New Roman" w:eastAsia="Times New Roman" w:hAnsi="Times New Roman" w:cs="Times New Roman"/>
          <w:sz w:val="24"/>
          <w:szCs w:val="24"/>
          <w:lang w:eastAsia="es-ES"/>
        </w:rPr>
        <w:t xml:space="preserve"> </w:t>
      </w:r>
      <w:proofErr w:type="spellStart"/>
      <w:r w:rsidRPr="00DA6C53">
        <w:rPr>
          <w:rFonts w:ascii="Times New Roman" w:eastAsia="Times New Roman" w:hAnsi="Times New Roman" w:cs="Times New Roman"/>
          <w:sz w:val="24"/>
          <w:szCs w:val="24"/>
          <w:lang w:eastAsia="es-ES"/>
        </w:rPr>
        <w:t>bison</w:t>
      </w:r>
      <w:proofErr w:type="spellEnd"/>
      <w:r w:rsidRPr="00DA6C53">
        <w:rPr>
          <w:rFonts w:ascii="Times New Roman" w:eastAsia="Times New Roman" w:hAnsi="Times New Roman" w:cs="Times New Roman"/>
          <w:sz w:val="24"/>
          <w:szCs w:val="24"/>
          <w:lang w:eastAsia="es-ES"/>
        </w:rPr>
        <w:t xml:space="preserve">), también denominado </w:t>
      </w:r>
      <w:proofErr w:type="spellStart"/>
      <w:r w:rsidRPr="00DA6C53">
        <w:rPr>
          <w:rFonts w:ascii="Times New Roman" w:eastAsia="Times New Roman" w:hAnsi="Times New Roman" w:cs="Times New Roman"/>
          <w:sz w:val="24"/>
          <w:szCs w:val="24"/>
          <w:lang w:eastAsia="es-ES"/>
        </w:rPr>
        <w:t>búfalo</w:t>
      </w:r>
      <w:proofErr w:type="gramStart"/>
      <w:r w:rsidRPr="00DA6C53">
        <w:rPr>
          <w:rFonts w:ascii="Times New Roman" w:eastAsia="Times New Roman" w:hAnsi="Times New Roman" w:cs="Times New Roman"/>
          <w:sz w:val="24"/>
          <w:szCs w:val="24"/>
          <w:lang w:eastAsia="es-ES"/>
        </w:rPr>
        <w:t>,y</w:t>
      </w:r>
      <w:proofErr w:type="spellEnd"/>
      <w:proofErr w:type="gramEnd"/>
      <w:r w:rsidRPr="00DA6C53">
        <w:rPr>
          <w:rFonts w:ascii="Times New Roman" w:eastAsia="Times New Roman" w:hAnsi="Times New Roman" w:cs="Times New Roman"/>
          <w:sz w:val="24"/>
          <w:szCs w:val="24"/>
          <w:lang w:eastAsia="es-ES"/>
        </w:rPr>
        <w:t xml:space="preserve"> —palabra en desuso— cíbolo, es una especie de gran mamífero artiodáctilo de la familia de los bóvidos (</w:t>
      </w:r>
      <w:proofErr w:type="spellStart"/>
      <w:r w:rsidRPr="00DA6C53">
        <w:rPr>
          <w:rFonts w:ascii="Times New Roman" w:eastAsia="Times New Roman" w:hAnsi="Times New Roman" w:cs="Times New Roman"/>
          <w:sz w:val="24"/>
          <w:szCs w:val="24"/>
          <w:lang w:eastAsia="es-ES"/>
        </w:rPr>
        <w:t>Bovidae</w:t>
      </w:r>
      <w:proofErr w:type="spellEnd"/>
      <w:r w:rsidRPr="00DA6C53">
        <w:rPr>
          <w:rFonts w:ascii="Times New Roman" w:eastAsia="Times New Roman" w:hAnsi="Times New Roman" w:cs="Times New Roman"/>
          <w:sz w:val="24"/>
          <w:szCs w:val="24"/>
          <w:lang w:eastAsia="es-ES"/>
        </w:rPr>
        <w:t>).Solía habitar en las planicies del norte de México, los Estados Unidos y Canadá en grandes manadas, abarcando desde el Gran Lago del Esclavo hasta México y desde el este de Oregón hasta los Montes Apalaches. En referencia a esta especie, el término "búfalo," que data de 1635, tiene más historia que el concepto "bisonte," registrado en 1774.</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Se ha reintroducido al bisonte americano en las planicies del norte de México, esperando una pronta recuperación de la especie donde solía pastar en siglos anteriores.</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Leer más | Comentarios</w:t>
      </w:r>
    </w:p>
    <w:p w:rsidR="00DA6C53" w:rsidRPr="00DA6C53" w:rsidRDefault="007D74B0" w:rsidP="00DA6C5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Características</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6 de junio de 2012</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Posteado por Juan</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Los bisontes tienen un pelaje de color marrón oscuro durante el invierno, y uno más liviano de color marrón claro durante el verano. Llegan a medir hasta 1,80m de alto y 3m de largo, y pesan de 450 a 1.350kg. Tanto el macho como la hembra tienen pequeños cuernos curvos, los cuales usan para luchar en época de celo y como defensa.</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Leer más | Comentarios</w:t>
      </w:r>
    </w:p>
    <w:p w:rsidR="00DA6C53" w:rsidRPr="00DA6C53" w:rsidRDefault="007D74B0" w:rsidP="00DA6C5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Historia natural</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6 de junio de 2012</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Posteado por Pablo</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lastRenderedPageBreak/>
        <w:t>El bisonte americano es herbívoro; come hierbas y juncos. El bisonte se aparea en agosto y septiembre; y es polígamo. Su período de gestación dura entre 260 y 280 días, tras el cual nace una sola cría que es cuidada durante un año. Los bisontes llegan a su madurez a los 3 años de vida, y su promedio de vida es de 18 a 22 años.</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Estos animales constituían la principal fuente de alimentación para los indígenas americanos de las Grandes Llanuras.</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Leer más | Comentarios</w:t>
      </w:r>
    </w:p>
    <w:p w:rsidR="00DA6C53" w:rsidRPr="00DA6C53" w:rsidRDefault="007D74B0" w:rsidP="00DA6C5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El bisonte americano en la cultura nativa</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6 de junio de 2012</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Posteado por Mario</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Hasta el siglo XVII, el bisonte americano rondó holgada y abundantemente los territorios del norte del continente norteamericano. El búfalo, era venerado por muchas de las tribus nativas de Norteamérica. En algunas naciones indígenas, la caza de este animal era acompañada de un gran respeto, admiración por sus cualidades y agradecimiento por todos los beneficios que aportaba. Se dice que al momento de la muerte del bisonte, el cazador amerindio se acercaba a inhalar su último aliento como forma de absorber espiritualmente sus virtudes. Fue conocido como "Dador de vida", pues todo de este ser era utilizado. Los usos incluían alimentación, abrigo, indumentaria religiosa, combustible (se secaban las deyecciones al sol) y materiales de construcción.</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 xml:space="preserve">El bisonte albino o búfalo blanco es una deidad, aún presente en el siglo XXI; por ejemplo, entre la gente sioux y </w:t>
      </w:r>
      <w:proofErr w:type="spellStart"/>
      <w:r w:rsidRPr="00DA6C53">
        <w:rPr>
          <w:rFonts w:ascii="Times New Roman" w:eastAsia="Times New Roman" w:hAnsi="Times New Roman" w:cs="Times New Roman"/>
          <w:sz w:val="24"/>
          <w:szCs w:val="24"/>
          <w:lang w:eastAsia="es-ES"/>
        </w:rPr>
        <w:t>lakota</w:t>
      </w:r>
      <w:proofErr w:type="spellEnd"/>
      <w:r w:rsidRPr="00DA6C53">
        <w:rPr>
          <w:rFonts w:ascii="Times New Roman" w:eastAsia="Times New Roman" w:hAnsi="Times New Roman" w:cs="Times New Roman"/>
          <w:sz w:val="24"/>
          <w:szCs w:val="24"/>
          <w:lang w:eastAsia="es-ES"/>
        </w:rPr>
        <w:t>, los líderes espirituales están atentos para excluirlo de la cacería, pues es un ser respetado, venerado y admirado de acuerdo con la leyenda de "Mujer Búfalo", de Dakota del Sur.</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A la llegada de los españoles a América, era tal la cantidad de bisontes o cíbolos que los conquistadores encontraron en las grandes praderas norteamericanas, que llamaron a la extensa región limitada por las Montañas Rocosas al Oeste, y los montes Apalaches al Este, «Llanos de Cíbola», y fue a esa región a la que se dirigió Francisco Vázquez de Coronado en busca de las míticas Siete Ciudades de Cíbola.</w: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r w:rsidRPr="00DA6C53">
        <w:rPr>
          <w:rFonts w:ascii="Times New Roman" w:eastAsia="Times New Roman" w:hAnsi="Times New Roman" w:cs="Times New Roman"/>
          <w:sz w:val="24"/>
          <w:szCs w:val="24"/>
          <w:lang w:eastAsia="es-ES"/>
        </w:rPr>
        <w:t>Leer más | Comentarios</w:t>
      </w:r>
    </w:p>
    <w:p w:rsidR="00DA6C53" w:rsidRPr="00DA6C53" w:rsidRDefault="007D74B0" w:rsidP="00DA6C5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9" style="width:0;height:1.5pt" o:hralign="center" o:hrstd="t" o:hr="t" fillcolor="#a0a0a0" stroked="f"/>
        </w:pict>
      </w:r>
    </w:p>
    <w:p w:rsidR="00DA6C53" w:rsidRPr="00DA6C53" w:rsidRDefault="00DA6C53" w:rsidP="00DA6C53">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r w:rsidRPr="00DA6C53">
        <w:rPr>
          <w:rFonts w:ascii="Times New Roman" w:eastAsia="Times New Roman" w:hAnsi="Times New Roman" w:cs="Times New Roman"/>
          <w:sz w:val="24"/>
          <w:szCs w:val="24"/>
          <w:lang w:eastAsia="es-ES"/>
        </w:rPr>
        <w:t>Copyright © Los Bisontes. Todos los derechos reservados.</w:t>
      </w:r>
    </w:p>
    <w:bookmarkEnd w:id="0"/>
    <w:p w:rsidR="00286934" w:rsidRDefault="00286934"/>
    <w:sectPr w:rsidR="00286934" w:rsidSect="002869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A5F84"/>
    <w:multiLevelType w:val="multilevel"/>
    <w:tmpl w:val="1A30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46462"/>
    <w:multiLevelType w:val="multilevel"/>
    <w:tmpl w:val="8CCE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4C0489"/>
    <w:multiLevelType w:val="multilevel"/>
    <w:tmpl w:val="33E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DC7BDE"/>
    <w:multiLevelType w:val="multilevel"/>
    <w:tmpl w:val="AF08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7A06C8"/>
    <w:multiLevelType w:val="multilevel"/>
    <w:tmpl w:val="CE52A0F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DA6C53"/>
    <w:rsid w:val="00286934"/>
    <w:rsid w:val="007D74B0"/>
    <w:rsid w:val="00A27EB0"/>
    <w:rsid w:val="00DA6C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934"/>
  </w:style>
  <w:style w:type="paragraph" w:styleId="Ttulo1">
    <w:name w:val="heading 1"/>
    <w:basedOn w:val="Normal"/>
    <w:link w:val="Ttulo1Car"/>
    <w:uiPriority w:val="9"/>
    <w:qFormat/>
    <w:rsid w:val="00DA6C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C53"/>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DA6C53"/>
    <w:rPr>
      <w:color w:val="0000FF"/>
      <w:u w:val="single"/>
    </w:rPr>
  </w:style>
  <w:style w:type="paragraph" w:styleId="NormalWeb">
    <w:name w:val="Normal (Web)"/>
    <w:basedOn w:val="Normal"/>
    <w:uiPriority w:val="99"/>
    <w:semiHidden/>
    <w:unhideWhenUsed/>
    <w:rsid w:val="00DA6C5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A6C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6C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585240">
      <w:bodyDiv w:val="1"/>
      <w:marLeft w:val="0"/>
      <w:marRight w:val="0"/>
      <w:marTop w:val="0"/>
      <w:marBottom w:val="0"/>
      <w:divBdr>
        <w:top w:val="none" w:sz="0" w:space="0" w:color="auto"/>
        <w:left w:val="none" w:sz="0" w:space="0" w:color="auto"/>
        <w:bottom w:val="none" w:sz="0" w:space="0" w:color="auto"/>
        <w:right w:val="none" w:sz="0" w:space="0" w:color="auto"/>
      </w:divBdr>
      <w:divsChild>
        <w:div w:id="463471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G:\aitziber%20apuntes%20web\ejemplo-0006-bufalos\ejemplo-0006-bufalos.html" TargetMode="External"/><Relationship Id="rId3" Type="http://schemas.microsoft.com/office/2007/relationships/stylesWithEffects" Target="stylesWithEffects.xml"/><Relationship Id="rId7" Type="http://schemas.openxmlformats.org/officeDocument/2006/relationships/hyperlink" Target="file:///G:\aitziber%20apuntes%20web\ejemplo-0006-bufalos\ejemplo-0006-bufalo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aitziber%20apuntes%20web\ejemplo-0006-bufalos\ejemplo-0006-bufalos.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file:///G:\aitziber%20apuntes%20web\ejemplo-0006-bufalos\ejemplo-0006-bufal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678</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Mikeldi22</dc:creator>
  <cp:lastModifiedBy>Alumno</cp:lastModifiedBy>
  <cp:revision>2</cp:revision>
  <dcterms:created xsi:type="dcterms:W3CDTF">2016-09-15T17:37:00Z</dcterms:created>
  <dcterms:modified xsi:type="dcterms:W3CDTF">2019-10-08T18:10:00Z</dcterms:modified>
</cp:coreProperties>
</file>