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rPr>
          <w:rFonts w:ascii="Times New Roman" w:cs="Times New Roman" w:eastAsia="Times New Roman" w:hAnsi="Times New Roman"/>
        </w:rPr>
      </w:pPr>
      <w:bookmarkStart w:colFirst="0" w:colLast="0" w:name="_fhdmq8wkk2w1" w:id="0"/>
      <w:bookmarkEnd w:id="0"/>
      <w:r w:rsidDel="00000000" w:rsidR="00000000" w:rsidRPr="00000000">
        <w:rPr>
          <w:rFonts w:ascii="Times New Roman" w:cs="Times New Roman" w:eastAsia="Times New Roman" w:hAnsi="Times New Roman"/>
          <w:rtl w:val="0"/>
        </w:rPr>
        <w:t xml:space="preserve">Node-Red UI Customization Guide</w:t>
      </w:r>
    </w:p>
    <w:p w:rsidR="00000000" w:rsidDel="00000000" w:rsidP="00000000" w:rsidRDefault="00000000" w:rsidRPr="00000000" w14:paraId="00000002">
      <w:pPr>
        <w:rPr/>
      </w:pPr>
      <w:r w:rsidDel="00000000" w:rsidR="00000000" w:rsidRPr="00000000">
        <w:rPr>
          <w:rtl w:val="0"/>
        </w:rPr>
        <w:t xml:space="preserve">Link: </w:t>
      </w:r>
    </w:p>
    <w:p w:rsidR="00000000" w:rsidDel="00000000" w:rsidP="00000000" w:rsidRDefault="00000000" w:rsidRPr="00000000" w14:paraId="00000003">
      <w:pPr>
        <w:rPr/>
      </w:pPr>
      <w:r w:rsidDel="00000000" w:rsidR="00000000" w:rsidRPr="00000000">
        <w:rPr>
          <w:rtl w:val="0"/>
        </w:rPr>
        <w:t xml:space="preserve">Username: admin</w:t>
        <w:br w:type="textWrapping"/>
        <w:t xml:space="preserve">Password: 1234</w:t>
      </w:r>
    </w:p>
    <w:p w:rsidR="00000000" w:rsidDel="00000000" w:rsidP="00000000" w:rsidRDefault="00000000" w:rsidRPr="00000000" w14:paraId="00000004">
      <w:pPr>
        <w:spacing w:after="240" w:before="240" w:lineRule="auto"/>
        <w:rPr/>
      </w:pPr>
      <w:r w:rsidDel="00000000" w:rsidR="00000000" w:rsidRPr="00000000">
        <w:rPr>
          <w:rtl w:val="0"/>
        </w:rPr>
        <w:t xml:space="preserve">The Node-RED dashboard was custom-designed to provide a secure and user-friendly interface for interacting with the smart door device system. The interface was developed using </w:t>
      </w:r>
      <w:r w:rsidDel="00000000" w:rsidR="00000000" w:rsidRPr="00000000">
        <w:rPr>
          <w:rFonts w:ascii="Roboto Mono" w:cs="Roboto Mono" w:eastAsia="Roboto Mono" w:hAnsi="Roboto Mono"/>
          <w:color w:val="188038"/>
          <w:rtl w:val="0"/>
        </w:rPr>
        <w:t xml:space="preserve">ui-template</w:t>
      </w:r>
      <w:r w:rsidDel="00000000" w:rsidR="00000000" w:rsidRPr="00000000">
        <w:rPr>
          <w:rtl w:val="0"/>
        </w:rPr>
        <w:t xml:space="preserve"> nodes, allowing full customization through HTML, CSS, and JavaScript, transforming the default dashboard into a professional web-style application. The following steps outline how a user interacts with the system:</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gltybl8nfo6f" w:id="1"/>
      <w:bookmarkEnd w:id="1"/>
      <w:r w:rsidDel="00000000" w:rsidR="00000000" w:rsidRPr="00000000">
        <w:rPr>
          <w:b w:val="1"/>
          <w:bCs w:val="1"/>
          <w:color w:val="000000"/>
          <w:sz w:val="26"/>
          <w:szCs w:val="26"/>
          <w:rtl w:val="0"/>
        </w:rPr>
        <w:t xml:space="preserve">Step 1: Access the Dashboard</w:t>
      </w:r>
    </w:p>
    <w:p w:rsidR="00000000" w:rsidDel="00000000" w:rsidP="00000000" w:rsidRDefault="00000000" w:rsidRPr="00000000" w14:paraId="00000006">
      <w:pPr>
        <w:spacing w:after="240" w:before="240" w:lineRule="auto"/>
        <w:rPr/>
      </w:pPr>
      <w:r w:rsidDel="00000000" w:rsidR="00000000" w:rsidRPr="00000000">
        <w:rPr>
          <w:rtl w:val="0"/>
        </w:rPr>
        <w:t xml:space="preserve">Open a web browser and enter the Node-RED dashboard URL. The dashboard can be accessed from any device connected to the same network as the gateway.</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3sgt881rbcjb" w:id="2"/>
      <w:bookmarkEnd w:id="2"/>
      <w:r w:rsidDel="00000000" w:rsidR="00000000" w:rsidRPr="00000000">
        <w:rPr>
          <w:b w:val="1"/>
          <w:bCs w:val="1"/>
          <w:color w:val="000000"/>
          <w:sz w:val="26"/>
          <w:szCs w:val="26"/>
          <w:rtl w:val="0"/>
        </w:rPr>
        <w:t xml:space="preserve">Step 2: Login to the System</w:t>
      </w:r>
    </w:p>
    <w:p w:rsidR="00000000" w:rsidDel="00000000" w:rsidP="00000000" w:rsidRDefault="00000000" w:rsidRPr="00000000" w14:paraId="00000008">
      <w:pPr>
        <w:spacing w:after="240" w:before="240" w:lineRule="auto"/>
        <w:rPr/>
      </w:pPr>
      <w:r w:rsidDel="00000000" w:rsidR="00000000" w:rsidRPr="00000000">
        <w:rPr>
          <w:rtl w:val="0"/>
        </w:rPr>
        <w:t xml:space="preserve">Upon accessing the dashboard, the user is presented with a custom login page. Enter the correct username and password, then press the </w:t>
      </w:r>
      <w:r w:rsidDel="00000000" w:rsidR="00000000" w:rsidRPr="00000000">
        <w:rPr>
          <w:b w:val="1"/>
          <w:bCs w:val="1"/>
          <w:rtl w:val="0"/>
        </w:rPr>
        <w:t xml:space="preserve">LOGIN</w:t>
      </w:r>
      <w:r w:rsidDel="00000000" w:rsidR="00000000" w:rsidRPr="00000000">
        <w:rPr>
          <w:rtl w:val="0"/>
        </w:rPr>
        <w:t xml:space="preserve"> button. The system validates the credentials using a backend function node. If the credentials are incorrect, an error message is displayed.</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64az0j2ong28" w:id="3"/>
      <w:bookmarkEnd w:id="3"/>
      <w:r w:rsidDel="00000000" w:rsidR="00000000" w:rsidRPr="00000000">
        <w:rPr>
          <w:b w:val="1"/>
          <w:bCs w:val="1"/>
          <w:color w:val="000000"/>
          <w:sz w:val="26"/>
          <w:szCs w:val="26"/>
          <w:rtl w:val="0"/>
        </w:rPr>
        <w:t xml:space="preserve">Step 3: Redirect to Main Interface</w:t>
      </w:r>
    </w:p>
    <w:p w:rsidR="00000000" w:rsidDel="00000000" w:rsidP="00000000" w:rsidRDefault="00000000" w:rsidRPr="00000000" w14:paraId="0000000A">
      <w:pPr>
        <w:spacing w:after="240" w:before="240" w:lineRule="auto"/>
        <w:rPr/>
      </w:pPr>
      <w:r w:rsidDel="00000000" w:rsidR="00000000" w:rsidRPr="00000000">
        <w:rPr>
          <w:rtl w:val="0"/>
        </w:rPr>
        <w:t xml:space="preserve">After a successful login, the user is automatically redirected to the </w:t>
      </w:r>
      <w:r w:rsidDel="00000000" w:rsidR="00000000" w:rsidRPr="00000000">
        <w:rPr>
          <w:b w:val="1"/>
          <w:bCs w:val="1"/>
          <w:rtl w:val="0"/>
        </w:rPr>
        <w:t xml:space="preserve">“Smart Door Devices”</w:t>
      </w:r>
      <w:r w:rsidDel="00000000" w:rsidR="00000000" w:rsidRPr="00000000">
        <w:rPr>
          <w:rtl w:val="0"/>
        </w:rPr>
        <w:t xml:space="preserve"> page. The login page is hidden, and access to the main dashboard is granted. At this point, a session is created using flow variables to track authentication status.</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uzxt3kwcjxu2" w:id="4"/>
      <w:bookmarkEnd w:id="4"/>
      <w:r w:rsidDel="00000000" w:rsidR="00000000" w:rsidRPr="00000000">
        <w:rPr>
          <w:b w:val="1"/>
          <w:bCs w:val="1"/>
          <w:color w:val="000000"/>
          <w:sz w:val="26"/>
          <w:szCs w:val="26"/>
          <w:rtl w:val="0"/>
        </w:rPr>
        <w:t xml:space="preserve">Step 4: Monitor Session Timer</w:t>
      </w:r>
    </w:p>
    <w:p w:rsidR="00000000" w:rsidDel="00000000" w:rsidP="00000000" w:rsidRDefault="00000000" w:rsidRPr="00000000" w14:paraId="0000000C">
      <w:pPr>
        <w:spacing w:after="240" w:before="240" w:lineRule="auto"/>
        <w:rPr/>
      </w:pPr>
      <w:r w:rsidDel="00000000" w:rsidR="00000000" w:rsidRPr="00000000">
        <w:rPr>
          <w:rtl w:val="0"/>
        </w:rPr>
        <w:t xml:space="preserve">A </w:t>
      </w:r>
      <w:r w:rsidDel="00000000" w:rsidR="00000000" w:rsidRPr="00000000">
        <w:rPr>
          <w:b w:val="1"/>
          <w:bCs w:val="1"/>
          <w:rtl w:val="0"/>
        </w:rPr>
        <w:t xml:space="preserve">5-minute auto-logout timer</w:t>
      </w:r>
      <w:r w:rsidDel="00000000" w:rsidR="00000000" w:rsidRPr="00000000">
        <w:rPr>
          <w:rtl w:val="0"/>
        </w:rPr>
        <w:t xml:space="preserve"> begins immediately after login. A countdown timer is displayed at the top of the screen, indicating the remaining session time. If the timer expires, the system automatically logs the user out and redirects them back to the login page.</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5dnpup506v74" w:id="5"/>
      <w:bookmarkEnd w:id="5"/>
      <w:r w:rsidDel="00000000" w:rsidR="00000000" w:rsidRPr="00000000">
        <w:rPr>
          <w:b w:val="1"/>
          <w:bCs w:val="1"/>
          <w:color w:val="000000"/>
          <w:sz w:val="26"/>
          <w:szCs w:val="26"/>
          <w:rtl w:val="0"/>
        </w:rPr>
        <w:t xml:space="preserve">Step 5: Use the Motion Detection System</w:t>
      </w:r>
    </w:p>
    <w:p w:rsidR="00000000" w:rsidDel="00000000" w:rsidP="00000000" w:rsidRDefault="00000000" w:rsidRPr="00000000" w14:paraId="0000000E">
      <w:pPr>
        <w:spacing w:after="240" w:before="240" w:lineRule="auto"/>
        <w:rPr/>
      </w:pPr>
      <w:r w:rsidDel="00000000" w:rsidR="00000000" w:rsidRPr="00000000">
        <w:rPr>
          <w:rtl w:val="0"/>
        </w:rPr>
        <w:t xml:space="preserve">Locate the motion sensor switch on the dashboard. Toggle the switch to simulate motion detection. When motion is detected:</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The status indicator changes color (e.g., red → green)</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A notification alert appears on the screen</w:t>
      </w:r>
    </w:p>
    <w:p w:rsidR="00000000" w:rsidDel="00000000" w:rsidP="00000000" w:rsidRDefault="00000000" w:rsidRPr="00000000" w14:paraId="00000011">
      <w:pPr>
        <w:numPr>
          <w:ilvl w:val="0"/>
          <w:numId w:val="2"/>
        </w:numPr>
        <w:spacing w:after="240" w:before="0" w:beforeAutospacing="0" w:lineRule="auto"/>
        <w:ind w:left="720" w:hanging="360"/>
      </w:pPr>
      <w:r w:rsidDel="00000000" w:rsidR="00000000" w:rsidRPr="00000000">
        <w:rPr>
          <w:rtl w:val="0"/>
        </w:rPr>
        <w:t xml:space="preserve">The system triggers connected automation (e.g., lighting)</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goxkpdeqqgu8" w:id="6"/>
      <w:bookmarkEnd w:id="6"/>
      <w:r w:rsidDel="00000000" w:rsidR="00000000" w:rsidRPr="00000000">
        <w:rPr>
          <w:b w:val="1"/>
          <w:bCs w:val="1"/>
          <w:color w:val="000000"/>
          <w:sz w:val="26"/>
          <w:szCs w:val="26"/>
          <w:rtl w:val="0"/>
        </w:rPr>
        <w:t xml:space="preserve">Step 6: Observe Door Lighting Automation</w:t>
      </w:r>
    </w:p>
    <w:p w:rsidR="00000000" w:rsidDel="00000000" w:rsidP="00000000" w:rsidRDefault="00000000" w:rsidRPr="00000000" w14:paraId="00000013">
      <w:pPr>
        <w:spacing w:after="240" w:before="240" w:lineRule="auto"/>
        <w:rPr/>
      </w:pPr>
      <w:r w:rsidDel="00000000" w:rsidR="00000000" w:rsidRPr="00000000">
        <w:rPr>
          <w:rtl w:val="0"/>
        </w:rPr>
        <w:t xml:space="preserve">When motion is detected, the door lighting system automatically turns ON and is visually displayed on the dashboard. After a short delay, the light turns OFF, demonstrating automated smart lighting behavior.</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fyhn2jvg135j" w:id="7"/>
      <w:bookmarkEnd w:id="7"/>
      <w:r w:rsidDel="00000000" w:rsidR="00000000" w:rsidRPr="00000000">
        <w:rPr>
          <w:b w:val="1"/>
          <w:bCs w:val="1"/>
          <w:color w:val="000000"/>
          <w:sz w:val="26"/>
          <w:szCs w:val="26"/>
          <w:rtl w:val="0"/>
        </w:rPr>
        <w:t xml:space="preserve">Step 7: Use the Doorbell Feature</w:t>
      </w:r>
    </w:p>
    <w:p w:rsidR="00000000" w:rsidDel="00000000" w:rsidP="00000000" w:rsidRDefault="00000000" w:rsidRPr="00000000" w14:paraId="00000015">
      <w:pPr>
        <w:spacing w:after="240" w:before="240" w:lineRule="auto"/>
        <w:rPr/>
      </w:pPr>
      <w:r w:rsidDel="00000000" w:rsidR="00000000" w:rsidRPr="00000000">
        <w:rPr>
          <w:rtl w:val="0"/>
        </w:rPr>
        <w:t xml:space="preserve">Press the </w:t>
      </w:r>
      <w:r w:rsidDel="00000000" w:rsidR="00000000" w:rsidRPr="00000000">
        <w:rPr>
          <w:b w:val="1"/>
          <w:bCs w:val="1"/>
          <w:rtl w:val="0"/>
        </w:rPr>
        <w:t xml:space="preserve">“Ring Doorbell”</w:t>
      </w:r>
      <w:r w:rsidDel="00000000" w:rsidR="00000000" w:rsidRPr="00000000">
        <w:rPr>
          <w:rtl w:val="0"/>
        </w:rPr>
        <w:t xml:space="preserve"> button to simulate a doorbell event. When activated:</w:t>
      </w:r>
    </w:p>
    <w:p w:rsidR="00000000" w:rsidDel="00000000" w:rsidP="00000000" w:rsidRDefault="00000000" w:rsidRPr="00000000" w14:paraId="00000016">
      <w:pPr>
        <w:numPr>
          <w:ilvl w:val="0"/>
          <w:numId w:val="1"/>
        </w:numPr>
        <w:spacing w:after="0" w:afterAutospacing="0" w:before="240" w:lineRule="auto"/>
        <w:ind w:left="720" w:hanging="360"/>
      </w:pPr>
      <w:r w:rsidDel="00000000" w:rsidR="00000000" w:rsidRPr="00000000">
        <w:rPr>
          <w:rtl w:val="0"/>
        </w:rPr>
        <w:t xml:space="preserve">A ringing animation appears</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A notification is displayed</w:t>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rtl w:val="0"/>
        </w:rPr>
        <w:t xml:space="preserve">A doorbell sound is played</w:t>
        <w:br w:type="textWrapping"/>
        <w:t xml:space="preserve"> After a few seconds, the system resets to its idle state.</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dj8d7yqpsle5" w:id="8"/>
      <w:bookmarkEnd w:id="8"/>
      <w:r w:rsidDel="00000000" w:rsidR="00000000" w:rsidRPr="00000000">
        <w:rPr>
          <w:b w:val="1"/>
          <w:bCs w:val="1"/>
          <w:color w:val="000000"/>
          <w:sz w:val="26"/>
          <w:szCs w:val="26"/>
          <w:rtl w:val="0"/>
        </w:rPr>
        <w:t xml:space="preserve">Step 8: Monitor Speaker/Microphone Status</w:t>
      </w:r>
    </w:p>
    <w:p w:rsidR="00000000" w:rsidDel="00000000" w:rsidP="00000000" w:rsidRDefault="00000000" w:rsidRPr="00000000" w14:paraId="0000001A">
      <w:pPr>
        <w:spacing w:after="240" w:before="240" w:lineRule="auto"/>
        <w:rPr/>
      </w:pPr>
      <w:r w:rsidDel="00000000" w:rsidR="00000000" w:rsidRPr="00000000">
        <w:rPr>
          <w:rtl w:val="0"/>
        </w:rPr>
        <w:t xml:space="preserve">The speaker interface displays whether sound is detected. Visual indicators and animations (such as icons and pulsing effects) update in real time to reflect the system status.</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n71uliugelly" w:id="9"/>
      <w:bookmarkEnd w:id="9"/>
      <w:r w:rsidDel="00000000" w:rsidR="00000000" w:rsidRPr="00000000">
        <w:rPr>
          <w:b w:val="1"/>
          <w:bCs w:val="1"/>
          <w:color w:val="000000"/>
          <w:sz w:val="26"/>
          <w:szCs w:val="26"/>
          <w:rtl w:val="0"/>
        </w:rPr>
        <w:t xml:space="preserve">Step 9: Logout of the System</w:t>
      </w:r>
    </w:p>
    <w:p w:rsidR="00000000" w:rsidDel="00000000" w:rsidP="00000000" w:rsidRDefault="00000000" w:rsidRPr="00000000" w14:paraId="0000001C">
      <w:pPr>
        <w:spacing w:after="240" w:before="240" w:lineRule="auto"/>
        <w:rPr/>
      </w:pPr>
      <w:r w:rsidDel="00000000" w:rsidR="00000000" w:rsidRPr="00000000">
        <w:rPr>
          <w:rtl w:val="0"/>
        </w:rPr>
        <w:t xml:space="preserve">To manually log out, press the </w:t>
      </w:r>
      <w:r w:rsidDel="00000000" w:rsidR="00000000" w:rsidRPr="00000000">
        <w:rPr>
          <w:b w:val="1"/>
          <w:bCs w:val="1"/>
          <w:rtl w:val="0"/>
        </w:rPr>
        <w:t xml:space="preserve">Logout</w:t>
      </w:r>
      <w:r w:rsidDel="00000000" w:rsidR="00000000" w:rsidRPr="00000000">
        <w:rPr>
          <w:rtl w:val="0"/>
        </w:rPr>
        <w:t xml:space="preserve"> button located at the top-right corner of the dashboard. This clears the session and returns the user to the login page.</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yt87t9eotfz" w:id="10"/>
      <w:bookmarkEnd w:id="10"/>
      <w:r w:rsidDel="00000000" w:rsidR="00000000" w:rsidRPr="00000000">
        <w:rPr>
          <w:b w:val="1"/>
          <w:bCs w:val="1"/>
          <w:color w:val="000000"/>
          <w:sz w:val="26"/>
          <w:szCs w:val="26"/>
          <w:rtl w:val="0"/>
        </w:rPr>
        <w:t xml:space="preserve">Step 10: Refresh Behavior</w:t>
      </w:r>
    </w:p>
    <w:p w:rsidR="00000000" w:rsidDel="00000000" w:rsidP="00000000" w:rsidRDefault="00000000" w:rsidRPr="00000000" w14:paraId="0000001E">
      <w:pPr>
        <w:spacing w:after="240" w:before="240" w:lineRule="auto"/>
        <w:rPr/>
      </w:pPr>
      <w:r w:rsidDel="00000000" w:rsidR="00000000" w:rsidRPr="00000000">
        <w:rPr>
          <w:rtl w:val="0"/>
        </w:rPr>
        <w:t xml:space="preserve">If the page is refreshed or reopened, the system checks the session state. If the user is not authenticated, they are automatically redirected back to the login page to ensure security.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