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28"/>
          <w:szCs w:val="28"/>
          <w:u w:val="singl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u w:val="single"/>
          <w:rtl w:val="0"/>
        </w:rPr>
        <w:t xml:space="preserve">Power Efficient Re-design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The purpose of this document is to research possible solutions to reduce the power consumption of the current speaker system.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Current Speaker pulls 60mA when operating at 10% duty cycle (REDUCE)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Currently 94% of calculated current consumption (REDUCE)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 Ohm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" w:cs="Times" w:eastAsia="Times" w:hAnsi="Times"/>
          <w:sz w:val="24"/>
          <w:szCs w:val="24"/>
          <w:u w:val="no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Less than 3W consumption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Samesky, the current manufacturer of our selected speaker, offers a variety of other solutions such as the CDS-575719-0258E. The CDS-575719-0258E operates at 8 Ohms consuming 0.25 W typically. Utilizing the following equations we can calculate the Draw from this device to be 176 mA, 17.6mA at 10% duty cycle. </w:t>
      </w:r>
    </w:p>
    <w:p w:rsidR="00000000" w:rsidDel="00000000" w:rsidP="00000000" w:rsidRDefault="00000000" w:rsidRPr="00000000" w14:paraId="0000000E">
      <w:pPr>
        <w:jc w:val="center"/>
        <w:rPr>
          <w:rFonts w:ascii="Times" w:cs="Times" w:eastAsia="Times" w:hAnsi="Times"/>
          <w:sz w:val="24"/>
          <w:szCs w:val="24"/>
        </w:rPr>
      </w:pPr>
      <m:oMath>
        <m:r>
          <w:rPr>
            <w:rFonts w:ascii="Times" w:cs="Times" w:eastAsia="Times" w:hAnsi="Times"/>
            <w:sz w:val="24"/>
            <w:szCs w:val="24"/>
          </w:rPr>
          <m:t xml:space="preserve">I = </m:t>
        </m:r>
        <m:rad>
          <m:radPr>
            <m:degHide m:val="1"/>
            <m:ctrlPr>
              <w:rPr>
                <w:rFonts w:ascii="Times" w:cs="Times" w:eastAsia="Times" w:hAnsi="Times"/>
                <w:sz w:val="24"/>
                <w:szCs w:val="24"/>
              </w:rPr>
            </m:ctrlPr>
          </m:radPr>
          <m:e>
            <m:f>
              <m:fPr>
                <m:ctrlPr>
                  <w:rPr>
                    <w:rFonts w:ascii="Times" w:cs="Times" w:eastAsia="Times" w:hAnsi="Times"/>
                    <w:sz w:val="24"/>
                    <w:szCs w:val="24"/>
                  </w:rPr>
                </m:ctrlPr>
              </m:fPr>
              <m:num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P</m:t>
                </m:r>
              </m:num>
              <m:den>
                <m:r>
                  <w:rPr>
                    <w:rFonts w:ascii="Times" w:cs="Times" w:eastAsia="Times" w:hAnsi="Times"/>
                    <w:sz w:val="24"/>
                    <w:szCs w:val="24"/>
                  </w:rPr>
                  <m:t xml:space="preserve">R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  <w:t xml:space="preserve">This results in a 109% difference in current draw compared to the last solution, making the CDS-575719-0258E a viable solution.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https://www.sameskydevices.com/product/resource/cds-575719-0258e.pdf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meskydevices.com/product/resource/cds-575719-0258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