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5</w:t>
      </w:r>
    </w:p>
    <w:tbl>
      <w:tblPr>
        <w:tblStyle w:val="Table1"/>
        <w:tblpPr w:leftFromText="180" w:rightFromText="180" w:topFromText="180" w:bottomFromText="180" w:vertAnchor="text" w:horzAnchor="text" w:tblpX="-600" w:tblpY="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0"/>
        <w:gridCol w:w="3660"/>
        <w:gridCol w:w="5600"/>
        <w:tblGridChange w:id="0">
          <w:tblGrid>
            <w:gridCol w:w="1540"/>
            <w:gridCol w:w="3660"/>
            <w:gridCol w:w="5600"/>
          </w:tblGrid>
        </w:tblGridChange>
      </w:tblGrid>
      <w:tr>
        <w:trPr>
          <w:cantSplit w:val="0"/>
          <w:trHeight w:val="160" w:hRule="atLeast"/>
          <w:tblHeader w:val="0"/>
        </w:trPr>
        <w:tc>
          <w:tcPr>
            <w:gridSpan w:val="3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Engineering Standards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Standard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What It Is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How It Will Be Applied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IPC-2221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PCB Design Standard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Used to guide the design, layout, and fabrication of custom PCBs for remote modules,</w:t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ensuring reliability, manufacturability, and electrical integrity.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IEEE 802.3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Ethernet Standard for Wired LAN Communication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Applied to any wired network interfaces or connections between the gateway and web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interface for stable data transfer.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IEEE 802.11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Wi-Fi Standard Operating in the 2.4 GHz ISM Band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Implemented for Wi-Fi connectivity in the gateway or modules to enable bi-directional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communication with the web interface.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IEEE 802.15.1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Bluetooth/BLE Standard for short-range wireless communication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Utilized in remote modules for low-energy, short-range transmission and receiving,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supporting at least one of the required IoT protocols.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IEEE 802.15.4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Zigbee and Thread Protocol foundation for low-power mesh networking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Applied to enable mesh topology in remote devices, supporting Zigbee or Matter over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Thread for multi-device control and bi-directional communication.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Matter Protocol Specification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Application layer standard for secure, interoperable smart devices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Integrated as an application layer on top of Thread or Zigbee to ensure secure,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interoperable control of remote devices via the web interface.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FCC Title 47 CFR Part 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Covers frequency allocation and equipment authorization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Ensured for all transmitting devices to comply with frequency allocation requirements in the 2.4-2.5 GHz ISM band.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FCC Title 47 CFR Part 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Regulations for unlicensed RF devices (e.g., Wi-Fi, Bluetooth, Zigbee)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Applied to verify that remote modules and the overall system operate within unlicensed limits without causing interference.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FCC Title 47 CFR Part 18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Regulations for ISM equipment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Used to ensure compliance for industrial, scientific, and medical equipment operating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 the ISM band.</w:t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9</w:t>
      </w:r>
    </w:p>
    <w:tbl>
      <w:tblPr>
        <w:tblStyle w:val="Table2"/>
        <w:tblpPr w:leftFromText="180" w:rightFromText="180" w:topFromText="180" w:bottomFromText="180" w:vertAnchor="text" w:horzAnchor="text" w:tblpX="-645" w:tblpY="432.13378906250057"/>
        <w:tblW w:w="10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420"/>
        <w:gridCol w:w="1200"/>
        <w:gridCol w:w="1460"/>
        <w:gridCol w:w="900"/>
        <w:gridCol w:w="1420"/>
        <w:gridCol w:w="1140"/>
        <w:gridCol w:w="1420"/>
        <w:tblGridChange w:id="0">
          <w:tblGrid>
            <w:gridCol w:w="1800"/>
            <w:gridCol w:w="1420"/>
            <w:gridCol w:w="1200"/>
            <w:gridCol w:w="1460"/>
            <w:gridCol w:w="900"/>
            <w:gridCol w:w="1420"/>
            <w:gridCol w:w="1140"/>
            <w:gridCol w:w="142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Demo Idea</w:t>
            </w:r>
          </w:p>
        </w:tc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Smart Watch</w:t>
            </w:r>
          </w:p>
        </w:tc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Entryway</w:t>
            </w:r>
          </w:p>
        </w:tc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Greenhouse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Power Consumption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Device Interface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Enclosure Size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Peripheral Used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Creativity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Max Score: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84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13</w:t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9050" distT="19050" distL="19050" distR="19050">
            <wp:extent cx="5943600" cy="3289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16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0"/>
        <w:gridCol w:w="1220"/>
        <w:gridCol w:w="1500"/>
        <w:gridCol w:w="1500"/>
        <w:gridCol w:w="1500"/>
        <w:gridCol w:w="1500"/>
        <w:tblGridChange w:id="0">
          <w:tblGrid>
            <w:gridCol w:w="2560"/>
            <w:gridCol w:w="122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Doorbell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RP3502ARED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PR144C1900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Section Criteria/Category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 (1-5)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QPG6200L Peripheral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Power Supply Required (V)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Estimated battery life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Lead Time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Estimated size (3"x3"x3")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cccccc" w:space="0" w:sz="8" w:val="single"/>
              <w:bottom w:color="cccccc" w:space="0" w:sz="8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85</w:t>
            </w:r>
          </w:p>
        </w:tc>
      </w:tr>
    </w:tbl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20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0"/>
        <w:gridCol w:w="1240"/>
        <w:gridCol w:w="1720"/>
        <w:gridCol w:w="1540"/>
        <w:gridCol w:w="1420"/>
        <w:gridCol w:w="1560"/>
        <w:tblGridChange w:id="0">
          <w:tblGrid>
            <w:gridCol w:w="2620"/>
            <w:gridCol w:w="1240"/>
            <w:gridCol w:w="1720"/>
            <w:gridCol w:w="1540"/>
            <w:gridCol w:w="1420"/>
            <w:gridCol w:w="156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Microphone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3492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IM69D127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Section Criteria/Category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 (1-5)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Power Supply Required (V)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Estimate Battery Life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Lead Time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Estimated weight (&lt; 0.5 lbs)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Estimated size (3"x3"x3")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cccccc" w:space="0" w:sz="8" w:val="single"/>
              <w:bottom w:color="cccccc" w:space="0" w:sz="8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95</w:t>
            </w:r>
          </w:p>
        </w:tc>
      </w:tr>
    </w:tbl>
    <w:p w:rsidR="00000000" w:rsidDel="00000000" w:rsidP="00000000" w:rsidRDefault="00000000" w:rsidRPr="00000000" w14:paraId="000000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22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820"/>
        <w:gridCol w:w="1020"/>
        <w:gridCol w:w="1020"/>
        <w:gridCol w:w="1020"/>
        <w:gridCol w:w="1020"/>
        <w:tblGridChange w:id="0">
          <w:tblGrid>
            <w:gridCol w:w="1740"/>
            <w:gridCol w:w="8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Door Lock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YRD410-BLE-BSP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Tapo D225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Section Criteria/Category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 (1-5)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QPG6200L Peripheral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Power Supply Required (V)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Estimated battery life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Lead Time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Estimated size (3"x3"x3")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16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cccccc" w:space="0" w:sz="8" w:val="single"/>
              <w:bottom w:color="cccccc" w:space="0" w:sz="8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1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24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0"/>
        <w:gridCol w:w="1500"/>
        <w:gridCol w:w="1500"/>
        <w:gridCol w:w="1500"/>
        <w:gridCol w:w="1500"/>
        <w:gridCol w:w="1500"/>
        <w:tblGridChange w:id="0">
          <w:tblGrid>
            <w:gridCol w:w="262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140" w:hRule="atLeast"/>
          <w:tblHeader w:val="0"/>
        </w:trPr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Motion detection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Ultrasonic Sensor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Motion Sensor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Section Criteria/Category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 (1-5)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Power Supply Required (V)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Estimate Battery Life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Lead Time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Estimated weight (&lt; 0.5 lbs)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Estimated size (3"x3"x3")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6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cccccc" w:space="0" w:sz="8" w:val="single"/>
              <w:bottom w:color="cccccc" w:space="0" w:sz="8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81</w:t>
            </w:r>
          </w:p>
        </w:tc>
      </w:tr>
    </w:tbl>
    <w:p w:rsidR="00000000" w:rsidDel="00000000" w:rsidP="00000000" w:rsidRDefault="00000000" w:rsidRPr="00000000" w14:paraId="000001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27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800"/>
        <w:gridCol w:w="780"/>
        <w:gridCol w:w="1180"/>
        <w:gridCol w:w="800"/>
        <w:gridCol w:w="1020"/>
        <w:tblGridChange w:id="0">
          <w:tblGrid>
            <w:gridCol w:w="2000"/>
            <w:gridCol w:w="800"/>
            <w:gridCol w:w="780"/>
            <w:gridCol w:w="1180"/>
            <w:gridCol w:w="800"/>
            <w:gridCol w:w="102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Antenna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MEA-5000-LP-CM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MEA-5000-LP-CM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Section Criteria/Category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 (1-5)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Lead Time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Estimated weight (&lt; 0.5 lbs)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Estimated size (3"x3"x3")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Frequency Range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16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cccccc" w:space="0" w:sz="8" w:val="single"/>
              <w:bottom w:color="cccccc" w:space="0" w:sz="8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49</w:t>
            </w:r>
          </w:p>
        </w:tc>
      </w:tr>
    </w:tbl>
    <w:p w:rsidR="00000000" w:rsidDel="00000000" w:rsidP="00000000" w:rsidRDefault="00000000" w:rsidRPr="00000000" w14:paraId="000001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30</w:t>
      </w:r>
    </w:p>
    <w:p w:rsidR="00000000" w:rsidDel="00000000" w:rsidP="00000000" w:rsidRDefault="00000000" w:rsidRPr="00000000" w14:paraId="000001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65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31</w:t>
      </w:r>
    </w:p>
    <w:p w:rsidR="00000000" w:rsidDel="00000000" w:rsidP="00000000" w:rsidRDefault="00000000" w:rsidRPr="00000000" w14:paraId="000001A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465" w:tblpY="45.9057617187454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320"/>
        <w:gridCol w:w="660"/>
        <w:gridCol w:w="1400"/>
        <w:gridCol w:w="580"/>
        <w:gridCol w:w="1400"/>
        <w:gridCol w:w="1640"/>
        <w:gridCol w:w="1400"/>
        <w:tblGridChange w:id="0">
          <w:tblGrid>
            <w:gridCol w:w="2400"/>
            <w:gridCol w:w="1320"/>
            <w:gridCol w:w="660"/>
            <w:gridCol w:w="1400"/>
            <w:gridCol w:w="580"/>
            <w:gridCol w:w="1400"/>
            <w:gridCol w:w="1640"/>
            <w:gridCol w:w="140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Wireless Protocols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Zigbee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BLE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Thread Over Matter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Section Criteria/Category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Power Consumption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Rate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Scalability (Network Size)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Interoperability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Topology Support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Max Score: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97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32</w:t>
      </w:r>
    </w:p>
    <w:p w:rsidR="00000000" w:rsidDel="00000000" w:rsidP="00000000" w:rsidRDefault="00000000" w:rsidRPr="00000000" w14:paraId="000002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435" w:tblpY="43.80615234375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0"/>
        <w:gridCol w:w="1240"/>
        <w:gridCol w:w="1240"/>
        <w:gridCol w:w="1240"/>
        <w:gridCol w:w="1240"/>
        <w:gridCol w:w="1240"/>
        <w:gridCol w:w="1240"/>
        <w:gridCol w:w="1240"/>
        <w:tblGridChange w:id="0">
          <w:tblGrid>
            <w:gridCol w:w="2060"/>
            <w:gridCol w:w="1240"/>
            <w:gridCol w:w="1240"/>
            <w:gridCol w:w="1240"/>
            <w:gridCol w:w="1240"/>
            <w:gridCol w:w="1240"/>
            <w:gridCol w:w="1240"/>
            <w:gridCol w:w="124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Display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PineTab2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Lenovo Tab M10 Plus 3rd Gen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Panasonic Toughbook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OS Compatibility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Interactivity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Battery Life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Durability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Ports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Size/Weight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 Engagement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Compatibility with Project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Max Score: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124</w:t>
            </w:r>
          </w:p>
        </w:tc>
      </w:tr>
    </w:tbl>
    <w:p w:rsidR="00000000" w:rsidDel="00000000" w:rsidP="00000000" w:rsidRDefault="00000000" w:rsidRPr="00000000" w14:paraId="000002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34</w:t>
      </w:r>
    </w:p>
    <w:p w:rsidR="00000000" w:rsidDel="00000000" w:rsidP="00000000" w:rsidRDefault="00000000" w:rsidRPr="00000000" w14:paraId="0000026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0"/>
        <w:gridCol w:w="760"/>
        <w:gridCol w:w="1600"/>
        <w:gridCol w:w="1560"/>
        <w:gridCol w:w="1280"/>
        <w:gridCol w:w="1560"/>
        <w:tblGridChange w:id="0">
          <w:tblGrid>
            <w:gridCol w:w="1840"/>
            <w:gridCol w:w="760"/>
            <w:gridCol w:w="1600"/>
            <w:gridCol w:w="1560"/>
            <w:gridCol w:w="1280"/>
            <w:gridCol w:w="156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Interface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Custom Website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ThingsBoard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Development Effort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Customization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Learning Curve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Integration with IoT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Time Spent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Visual Engagement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Max Score: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165</w:t>
            </w:r>
          </w:p>
        </w:tc>
      </w:tr>
    </w:tbl>
    <w:p w:rsidR="00000000" w:rsidDel="00000000" w:rsidP="00000000" w:rsidRDefault="00000000" w:rsidRPr="00000000" w14:paraId="000002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36</w:t>
      </w:r>
    </w:p>
    <w:p w:rsidR="00000000" w:rsidDel="00000000" w:rsidP="00000000" w:rsidRDefault="00000000" w:rsidRPr="00000000" w14:paraId="000002A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720"/>
        <w:gridCol w:w="1160"/>
        <w:gridCol w:w="1540"/>
        <w:gridCol w:w="1360"/>
        <w:gridCol w:w="1540"/>
        <w:tblGridChange w:id="0">
          <w:tblGrid>
            <w:gridCol w:w="2700"/>
            <w:gridCol w:w="720"/>
            <w:gridCol w:w="1160"/>
            <w:gridCol w:w="1540"/>
            <w:gridCol w:w="1360"/>
            <w:gridCol w:w="154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Gateway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EW840E5N</w:t>
            </w:r>
          </w:p>
        </w:tc>
        <w:tc>
          <w:tcPr>
            <w:gridSpan w:val="2"/>
            <w:tcBorders>
              <w:top w:color="000000" w:space="0" w:sz="16" w:val="single"/>
              <w:left w:color="000000" w:space="0" w:sz="16" w:val="single"/>
              <w:bottom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Raspberry Pi 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Weighted Score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Protocol Support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Ease of Setup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Bi-directional Communication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Mesh Topology Support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Independence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Size/Weight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Max Score: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180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163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136</w:t>
            </w:r>
          </w:p>
        </w:tc>
      </w:tr>
    </w:tbl>
    <w:p w:rsidR="00000000" w:rsidDel="00000000" w:rsidP="00000000" w:rsidRDefault="00000000" w:rsidRPr="00000000" w14:paraId="000002F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42</w:t>
      </w:r>
    </w:p>
    <w:p w:rsidR="00000000" w:rsidDel="00000000" w:rsidP="00000000" w:rsidRDefault="00000000" w:rsidRPr="00000000" w14:paraId="000003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9050" distT="19050" distL="19050" distR="19050">
            <wp:extent cx="6428038" cy="338914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8038" cy="3389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Slide 43: Budget</w:t>
      </w:r>
    </w:p>
    <w:p w:rsidR="00000000" w:rsidDel="00000000" w:rsidP="00000000" w:rsidRDefault="00000000" w:rsidRPr="00000000" w14:paraId="000003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4.7058823529414"/>
        <w:gridCol w:w="1789.4117647058827"/>
        <w:gridCol w:w="614.1176470588235"/>
        <w:gridCol w:w="667.0588235294117"/>
        <w:gridCol w:w="592.9411764705883"/>
        <w:gridCol w:w="3451.764705882353"/>
        <w:tblGridChange w:id="0">
          <w:tblGrid>
            <w:gridCol w:w="2244.7058823529414"/>
            <w:gridCol w:w="1789.4117647058827"/>
            <w:gridCol w:w="614.1176470588235"/>
            <w:gridCol w:w="667.0588235294117"/>
            <w:gridCol w:w="592.9411764705883"/>
            <w:gridCol w:w="3451.76470588235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Mechanical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Plastic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Enclosures for remote devices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Mechanical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 Filament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 3D printing custom parts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Mechanical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M3 Inserts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Threaded inserts for assembly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Mechanical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M3 Bolts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Fasteners for enclosures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Mechanical 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138.00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Doorbell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 remote sensing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Ultrasonic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Distance/proximity sensors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LED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 lighting control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Microphone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 remote microphone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Audio output peripherals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Digital-to-analog converters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Audio Amplifier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 speaker amplification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J-Link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960.00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960.00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Debugging tool for QPG6200L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J-Link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Adapter for J-Link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Batteries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Coin cell for remote devices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Battery 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32.60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Holders for batteries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Door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203.99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203.99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 smart lock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365.00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365.00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Custom PCB for 6 assemblies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159.60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 RF connectivity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QPG6200L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46.80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 RF connectivity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Electrical 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2,209.49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EW840E5N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114.62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114.62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Multi-protocol (BLE/Thread/Zigbee) to WiFi/Ethernet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PK-LEW840X Programmer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Required for gateway programming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Lenovo Tab M10 Plus 3rd 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Display the user sees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Computer 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378.62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Grand Total (With 20% Safety Factor)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2,726.11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Covers all hardware for IoT demos, enclosures, and control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4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5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6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7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8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9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0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