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36"/>
          <w:szCs w:val="36"/>
        </w:rPr>
      </w:pPr>
      <w:r w:rsidDel="00000000" w:rsidR="00000000" w:rsidRPr="00000000">
        <w:rPr>
          <w:rFonts w:ascii="Times" w:cs="Times" w:eastAsia="Times" w:hAnsi="Times"/>
          <w:sz w:val="36"/>
          <w:szCs w:val="36"/>
          <w:u w:val="single"/>
          <w:rtl w:val="0"/>
        </w:rPr>
        <w:t xml:space="preserve">Summary of Work</w:t>
      </w:r>
      <w:r w:rsidDel="00000000" w:rsidR="00000000" w:rsidRPr="00000000">
        <w:rPr>
          <w:rtl w:val="0"/>
        </w:rPr>
      </w:r>
    </w:p>
    <w:p w:rsidR="00000000" w:rsidDel="00000000" w:rsidP="00000000" w:rsidRDefault="00000000" w:rsidRPr="00000000" w14:paraId="00000002">
      <w:pPr>
        <w:rPr>
          <w:rFonts w:ascii="Times" w:cs="Times" w:eastAsia="Times" w:hAnsi="Times"/>
          <w:sz w:val="24"/>
          <w:szCs w:val="24"/>
        </w:rPr>
      </w:pPr>
      <w:r w:rsidDel="00000000" w:rsidR="00000000" w:rsidRPr="00000000">
        <w:rPr>
          <w:rFonts w:ascii="Times" w:cs="Times" w:eastAsia="Times" w:hAnsi="Times"/>
          <w:sz w:val="24"/>
          <w:szCs w:val="24"/>
          <w:rtl w:val="0"/>
        </w:rPr>
        <w:t xml:space="preserve">Luke Matthews</w:t>
      </w:r>
    </w:p>
    <w:p w:rsidR="00000000" w:rsidDel="00000000" w:rsidP="00000000" w:rsidRDefault="00000000" w:rsidRPr="00000000" w14:paraId="00000003">
      <w:pPr>
        <w:rPr>
          <w:rFonts w:ascii="Times" w:cs="Times" w:eastAsia="Times" w:hAnsi="Times"/>
          <w:sz w:val="24"/>
          <w:szCs w:val="24"/>
        </w:rPr>
      </w:pPr>
      <w:r w:rsidDel="00000000" w:rsidR="00000000" w:rsidRPr="00000000">
        <w:rPr>
          <w:rFonts w:ascii="Times" w:cs="Times" w:eastAsia="Times" w:hAnsi="Times"/>
          <w:sz w:val="24"/>
          <w:szCs w:val="24"/>
          <w:rtl w:val="0"/>
        </w:rPr>
        <w:t xml:space="preserve">September 17th, 2025</w:t>
      </w:r>
    </w:p>
    <w:p w:rsidR="00000000" w:rsidDel="00000000" w:rsidP="00000000" w:rsidRDefault="00000000" w:rsidRPr="00000000" w14:paraId="0000000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rPr>
          <w:rFonts w:ascii="Times" w:cs="Times" w:eastAsia="Times" w:hAnsi="Times"/>
          <w:sz w:val="24"/>
          <w:szCs w:val="24"/>
        </w:rPr>
      </w:pPr>
      <w:r w:rsidDel="00000000" w:rsidR="00000000" w:rsidRPr="00000000">
        <w:rPr>
          <w:rFonts w:ascii="Times" w:cs="Times" w:eastAsia="Times" w:hAnsi="Times"/>
          <w:sz w:val="24"/>
          <w:szCs w:val="24"/>
          <w:rtl w:val="0"/>
        </w:rPr>
        <w:tab/>
        <w:t xml:space="preserve">Assisted in the completion of the Statement of Work (SOW), Progress Report, and Team Contract. Took charge in developing the Minutes of the Meeting document template, as well as assuming the role of Minute Taker. Created the Project Plan document and updated on a weekly basis.</w:t>
      </w:r>
    </w:p>
    <w:p w:rsidR="00000000" w:rsidDel="00000000" w:rsidP="00000000" w:rsidRDefault="00000000" w:rsidRPr="00000000" w14:paraId="00000006">
      <w:pPr>
        <w:rPr>
          <w:rFonts w:ascii="Times" w:cs="Times" w:eastAsia="Times" w:hAnsi="Times"/>
          <w:sz w:val="24"/>
          <w:szCs w:val="24"/>
        </w:rPr>
      </w:pPr>
      <w:r w:rsidDel="00000000" w:rsidR="00000000" w:rsidRPr="00000000">
        <w:rPr>
          <w:rFonts w:ascii="Times" w:cs="Times" w:eastAsia="Times" w:hAnsi="Times"/>
          <w:sz w:val="24"/>
          <w:szCs w:val="24"/>
          <w:rtl w:val="0"/>
        </w:rPr>
        <w:tab/>
        <w:t xml:space="preserve">Began research on the functionality of the QPG6200LDK-01 development board after the kickoff breakfast. This research included an overview of the device's purpose, the on-board radio specs, the board's interfaces/peripherals, programability, and further research on unfamiliar terminology. The QPG6200L Data Sheet as well as the QPG6200LDK-01 Product Brief was used as references for all information gathered. A better understanding of the devices functionality was gained as well as the terminology used.</w:t>
      </w:r>
    </w:p>
    <w:p w:rsidR="00000000" w:rsidDel="00000000" w:rsidP="00000000" w:rsidRDefault="00000000" w:rsidRPr="00000000" w14:paraId="00000007">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 Wrote a summary of all electrical work done on the QORVO_RADIO project from the 2024-2025 academic year. The QORVO_RADIO Final Report was used as a reference. This research was done to gain a better understanding of the functionality of the Radio built by the QORVO_RADIO team. A better understanding of the previous project's scope was gained as well as the connection between QORVO_RADIO and QORVO_RADIO2. </w:t>
      </w:r>
    </w:p>
    <w:p w:rsidR="00000000" w:rsidDel="00000000" w:rsidP="00000000" w:rsidRDefault="00000000" w:rsidRPr="00000000" w14:paraId="00000008">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Research FPGAs to gain a better understanding of their functionality. The FPGA used by the QORVO_RADIO team was used as a basis to begin research. The data sheet for the Eclypse Z7 Zynq 7000 was used as a reference. A better understanding of the devices functionality was gained as well as the terminology used.</w:t>
      </w:r>
    </w:p>
    <w:p w:rsidR="00000000" w:rsidDel="00000000" w:rsidP="00000000" w:rsidRDefault="00000000" w:rsidRPr="00000000" w14:paraId="00000009">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The QORVO_RADIO will need a custom transmitter under the scope of QORVO_RADIO2. Transceiver Architectures were researched to gain an understanding of the scope of work needed to develop a custom transmitter PCB. </w:t>
      </w:r>
    </w:p>
    <w:p w:rsidR="00000000" w:rsidDel="00000000" w:rsidP="00000000" w:rsidRDefault="00000000" w:rsidRPr="00000000" w14:paraId="0000000A">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Created a hardware logic block diagram to visualize the various devices needed to meet our SOW as well as how these devices would communicate with each other.</w:t>
      </w:r>
    </w:p>
    <w:p w:rsidR="00000000" w:rsidDel="00000000" w:rsidP="00000000" w:rsidRDefault="00000000" w:rsidRPr="00000000" w14:paraId="0000000B">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A logic block diagram was created to visualize the various hardware connections needed for each remote device. The QPG6200L Data Sheet was used for the appropriate pinouts.</w:t>
      </w:r>
    </w:p>
    <w:p w:rsidR="00000000" w:rsidDel="00000000" w:rsidP="00000000" w:rsidRDefault="00000000" w:rsidRPr="00000000" w14:paraId="0000000C">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Began research on possible remote devices that can demonstrate the QPG6200L’s capabilities at the senior design expo. Researched the functionality and connectivity of soil moisture sensors and audio speakers. </w:t>
      </w:r>
    </w:p>
    <w:p w:rsidR="00000000" w:rsidDel="00000000" w:rsidP="00000000" w:rsidRDefault="00000000" w:rsidRPr="00000000" w14:paraId="0000000D">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These two devices will be further researched and appropriately documented over the next 48 hours before the industry sponsor meeting on 9/19/2025. A decision matrix will be used to determine the pros and cons of each solution. Powerpoint presentation slides will be created over the next 48 hours to present findings to the industry sponsors on 9/19/2025.</w:t>
      </w:r>
    </w:p>
    <w:p w:rsidR="00000000" w:rsidDel="00000000" w:rsidP="00000000" w:rsidRDefault="00000000" w:rsidRPr="00000000" w14:paraId="0000000E">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All research was recorded under Research/Electrical in the SD1_QORVO_RADIO drive.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