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COMPLETED:</w:t>
        <w:br w:type="textWrapping"/>
        <w:br w:type="textWrapping"/>
        <w:t xml:space="preserve">NEW: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IoT: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https://www.thethingsnetwork.org/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JTAG peripheral for USB connection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Energy Budget Calculator: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https://www.qorvo.com/design-hub/design-tools/interactive/energy-budget-calculator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parts of the circuit for devices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Gateways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PCB (Single/Replicated) Research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thingsnetwork.org/" TargetMode="External"/><Relationship Id="rId7" Type="http://schemas.openxmlformats.org/officeDocument/2006/relationships/hyperlink" Target="https://www.qorvo.com/design-hub/design-tools/interactive/energy-budget-calc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