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" w:cs="Times" w:eastAsia="Times" w:hAnsi="Times"/>
          <w:sz w:val="36"/>
          <w:szCs w:val="36"/>
        </w:rPr>
      </w:pPr>
      <w:r w:rsidDel="00000000" w:rsidR="00000000" w:rsidRPr="00000000">
        <w:rPr>
          <w:rFonts w:ascii="Times" w:cs="Times" w:eastAsia="Times" w:hAnsi="Times"/>
          <w:sz w:val="36"/>
          <w:szCs w:val="36"/>
          <w:u w:val="single"/>
          <w:rtl w:val="0"/>
        </w:rPr>
        <w:t xml:space="preserve">Antenna Research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" w:cs="Times" w:eastAsia="Times" w:hAnsi="Times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" w:cs="Times" w:eastAsia="Times" w:hAnsi="Times"/>
          <w:sz w:val="24"/>
          <w:szCs w:val="24"/>
          <w:u w:val="singl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u w:val="single"/>
          <w:rtl w:val="0"/>
        </w:rPr>
        <w:t xml:space="preserve">Overview:</w:t>
      </w:r>
    </w:p>
    <w:p w:rsidR="00000000" w:rsidDel="00000000" w:rsidP="00000000" w:rsidRDefault="00000000" w:rsidRPr="00000000" w14:paraId="00000004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ab/>
        <w:t xml:space="preserve">Antenna must operate within the 2.4 Ghz to 2.5 Ghz frequency range. Must support protocols such as wi fi, bluetooth, and Zigbee. </w:t>
      </w:r>
    </w:p>
    <w:p w:rsidR="00000000" w:rsidDel="00000000" w:rsidP="00000000" w:rsidRDefault="00000000" w:rsidRPr="00000000" w14:paraId="00000005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" w:cs="Times" w:eastAsia="Times" w:hAnsi="Times"/>
          <w:sz w:val="24"/>
          <w:szCs w:val="24"/>
          <w:u w:val="singl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u w:val="single"/>
          <w:rtl w:val="0"/>
        </w:rPr>
        <w:t xml:space="preserve">Solutions:</w:t>
      </w:r>
    </w:p>
    <w:p w:rsidR="00000000" w:rsidDel="00000000" w:rsidP="00000000" w:rsidRDefault="00000000" w:rsidRPr="00000000" w14:paraId="00000007">
      <w:pPr>
        <w:rPr>
          <w:rFonts w:ascii="Times" w:cs="Times" w:eastAsia="Times" w:hAnsi="Times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" w:cs="Times" w:eastAsia="Times" w:hAnsi="Times"/>
          <w:sz w:val="24"/>
          <w:szCs w:val="24"/>
        </w:rPr>
      </w:pPr>
      <w:hyperlink r:id="rId6">
        <w:r w:rsidDel="00000000" w:rsidR="00000000" w:rsidRPr="00000000">
          <w:rPr>
            <w:rFonts w:ascii="Times" w:cs="Times" w:eastAsia="Times" w:hAnsi="Times"/>
            <w:color w:val="1155cc"/>
            <w:sz w:val="24"/>
            <w:szCs w:val="24"/>
            <w:u w:val="single"/>
            <w:rtl w:val="0"/>
          </w:rPr>
          <w:t xml:space="preserve">https://www.maxtena.com/Products/Antennas-Solutions/WIFI-and-Bluetooth-and-ZigBee-Antennas/WIFI-Antennas/External-WIFI-Antennas/MEA-5000-LP-CM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Cost: $11.08</w:t>
      </w:r>
    </w:p>
    <w:p w:rsidR="00000000" w:rsidDel="00000000" w:rsidP="00000000" w:rsidRDefault="00000000" w:rsidRPr="00000000" w14:paraId="0000000A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Lead Time: 1 Week</w:t>
      </w:r>
    </w:p>
    <w:p w:rsidR="00000000" w:rsidDel="00000000" w:rsidP="00000000" w:rsidRDefault="00000000" w:rsidRPr="00000000" w14:paraId="0000000B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Standards: Wi-Fi, Bluetooth, ZigBee, ISM</w:t>
      </w:r>
    </w:p>
    <w:p w:rsidR="00000000" w:rsidDel="00000000" w:rsidP="00000000" w:rsidRDefault="00000000" w:rsidRPr="00000000" w14:paraId="0000000C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Connector: RP-SMA-Male Standard</w:t>
      </w:r>
    </w:p>
    <w:p w:rsidR="00000000" w:rsidDel="00000000" w:rsidP="00000000" w:rsidRDefault="00000000" w:rsidRPr="00000000" w14:paraId="0000000D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Frequency Range: 2410-2490 MHz</w:t>
      </w:r>
    </w:p>
    <w:p w:rsidR="00000000" w:rsidDel="00000000" w:rsidP="00000000" w:rsidRDefault="00000000" w:rsidRPr="00000000" w14:paraId="0000000E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Dimensions: 10mm x 71mm (0.393701” x 2.79528”)</w:t>
      </w:r>
    </w:p>
    <w:p w:rsidR="00000000" w:rsidDel="00000000" w:rsidP="00000000" w:rsidRDefault="00000000" w:rsidRPr="00000000" w14:paraId="0000000F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Weight: Data not available</w:t>
      </w:r>
    </w:p>
    <w:p w:rsidR="00000000" w:rsidDel="00000000" w:rsidP="00000000" w:rsidRDefault="00000000" w:rsidRPr="00000000" w14:paraId="00000010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" w:cs="Times" w:eastAsia="Times" w:hAnsi="Times"/>
          <w:sz w:val="24"/>
          <w:szCs w:val="24"/>
        </w:rPr>
      </w:pPr>
      <w:hyperlink r:id="rId7">
        <w:r w:rsidDel="00000000" w:rsidR="00000000" w:rsidRPr="00000000">
          <w:rPr>
            <w:rFonts w:ascii="Times" w:cs="Times" w:eastAsia="Times" w:hAnsi="Times"/>
            <w:color w:val="1155cc"/>
            <w:sz w:val="24"/>
            <w:szCs w:val="24"/>
            <w:u w:val="single"/>
            <w:rtl w:val="0"/>
          </w:rPr>
          <w:t xml:space="preserve">https://www.digikey.com/en/products/detail/te-connectivity-linx/ANT-2.4-LCW-RPS/9607800?gclsrc=aw.ds&amp;gad_source=1&amp;gad_campaignid=20228387720&amp;gbraid=0AAAAADrbLlhLVbH7cfoLmerEm1LzPcJZN&amp;gclid=Cj0KCQjw58PGBhCkARIsADbDilwxDWjlVS2NOeK2KWr5IVGUmWpNC3kiTRJukbx85KQCkSe7bAQGrc8aAp6fEALw_wc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Cost: $3.76</w:t>
      </w:r>
    </w:p>
    <w:p w:rsidR="00000000" w:rsidDel="00000000" w:rsidP="00000000" w:rsidRDefault="00000000" w:rsidRPr="00000000" w14:paraId="00000013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Lead Time: 11 weeks</w:t>
      </w:r>
    </w:p>
    <w:p w:rsidR="00000000" w:rsidDel="00000000" w:rsidP="00000000" w:rsidRDefault="00000000" w:rsidRPr="00000000" w14:paraId="00000014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Standards: Bluetooth, ZigBee, ISM</w:t>
      </w:r>
    </w:p>
    <w:p w:rsidR="00000000" w:rsidDel="00000000" w:rsidP="00000000" w:rsidRDefault="00000000" w:rsidRPr="00000000" w14:paraId="00000015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Connector: RP-SMA-Male Standard</w:t>
      </w:r>
    </w:p>
    <w:p w:rsidR="00000000" w:rsidDel="00000000" w:rsidP="00000000" w:rsidRDefault="00000000" w:rsidRPr="00000000" w14:paraId="00000016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Frequency Range: 2400 – 2485 MHz</w:t>
      </w:r>
    </w:p>
    <w:p w:rsidR="00000000" w:rsidDel="00000000" w:rsidP="00000000" w:rsidRDefault="00000000" w:rsidRPr="00000000" w14:paraId="00000017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Dimensions: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3.272"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Weight: 0.0163142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" w:cs="Times" w:eastAsia="Times" w:hAnsi="Times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" w:cs="Times" w:eastAsia="Times" w:hAnsi="Times"/>
          <w:sz w:val="24"/>
          <w:szCs w:val="24"/>
          <w:u w:val="singl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u w:val="single"/>
          <w:rtl w:val="0"/>
        </w:rPr>
        <w:t xml:space="preserve">Author:</w:t>
      </w:r>
    </w:p>
    <w:p w:rsidR="00000000" w:rsidDel="00000000" w:rsidP="00000000" w:rsidRDefault="00000000" w:rsidRPr="00000000" w14:paraId="0000001B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Luke Matthews</w:t>
      </w:r>
    </w:p>
    <w:p w:rsidR="00000000" w:rsidDel="00000000" w:rsidP="00000000" w:rsidRDefault="00000000" w:rsidRPr="00000000" w14:paraId="0000001C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09/22/2025 4:15 PM - 5:45 PM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maxtena.com/Products/Antennas-Solutions/WIFI-and-Bluetooth-and-ZigBee-Antennas/WIFI-Antennas/External-WIFI-Antennas/MEA-5000-LP-CM" TargetMode="External"/><Relationship Id="rId7" Type="http://schemas.openxmlformats.org/officeDocument/2006/relationships/hyperlink" Target="https://www.digikey.com/en/products/detail/te-connectivity-linx/ANT-2.4-LCW-RPS/9607800?gclsrc=aw.ds&amp;gad_source=1&amp;gad_campaignid=20228387720&amp;gbraid=0AAAAADrbLlhLVbH7cfoLmerEm1LzPcJZN&amp;gclid=Cj0KCQjw58PGBhCkARIsADbDilwxDWjlVS2NOeK2KWr5IVGUmWpNC3kiTRJukbx85KQCkSe7bAQGrc8aAp6fEALw_wc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