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Doorbell Research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A pushbutton can be used when connected between the main voltage power supply and the analog connection of the QPG6200L. The SOC can be programmed to sense a high voltage as a doorbell ring (Someone at the door).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Solutions: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</w:rPr>
      </w:pP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https://www.digikey.com/en/products/detail/e-switch/RP3502ARED/280448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$2.39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Required: N/A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required: N/A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 Battery Life: N/A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0.077713 oz (0.005 lbs)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1.015x0.551”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Can ship now 1-5 Business days</w:t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4"/>
          <w:szCs w:val="24"/>
        </w:rPr>
      </w:pP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https://www.digikey.com/en/products/detail/e-switch/PR144C1900/2116178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$2.42</w:t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Required: N/A</w:t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required: N/A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 Battery Life: N/A</w:t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10.433 g (0.02 lbs)</w:t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1.323x0.819”</w:t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Can ship now 1-5 Business days</w:t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Author:</w:t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Luke Matthews</w:t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09/21/2025 07:45 PM - 08:15 PM</w:t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igikey.com/en/products/detail/e-switch/RP3502ARED/280448" TargetMode="External"/><Relationship Id="rId7" Type="http://schemas.openxmlformats.org/officeDocument/2006/relationships/hyperlink" Target="https://www.digikey.com/en/products/detail/e-switch/PR144C1900/21161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