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130638" cy="1359169"/>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30638" cy="135916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480" w:lineRule="auto"/>
        <w:jc w:val="center"/>
        <w:rPr>
          <w:rFonts w:ascii="Arial" w:cs="Arial" w:eastAsia="Arial" w:hAnsi="Arial"/>
        </w:rPr>
      </w:pPr>
      <w:r w:rsidDel="00000000" w:rsidR="00000000" w:rsidRPr="00000000">
        <w:rPr>
          <w:rFonts w:ascii="Arial" w:cs="Arial" w:eastAsia="Arial" w:hAnsi="Arial"/>
          <w:rtl w:val="0"/>
        </w:rPr>
        <w:t xml:space="preserve">Campus Santa Fe</w:t>
      </w:r>
    </w:p>
    <w:p w:rsidR="00000000" w:rsidDel="00000000" w:rsidP="00000000" w:rsidRDefault="00000000" w:rsidRPr="00000000" w14:paraId="00000003">
      <w:pPr>
        <w:spacing w:after="0" w:line="48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4">
      <w:pPr>
        <w:spacing w:after="0" w:line="480" w:lineRule="auto"/>
        <w:jc w:val="center"/>
        <w:rPr>
          <w:rFonts w:ascii="Arial" w:cs="Arial" w:eastAsia="Arial" w:hAnsi="Arial"/>
        </w:rPr>
      </w:pPr>
      <w:r w:rsidDel="00000000" w:rsidR="00000000" w:rsidRPr="00000000">
        <w:rPr>
          <w:rFonts w:ascii="Arial" w:cs="Arial" w:eastAsia="Arial" w:hAnsi="Arial"/>
          <w:rtl w:val="0"/>
        </w:rPr>
        <w:t xml:space="preserve">Implementación de redes de área amplia y servicios distribuidos</w:t>
      </w:r>
    </w:p>
    <w:p w:rsidR="00000000" w:rsidDel="00000000" w:rsidP="00000000" w:rsidRDefault="00000000" w:rsidRPr="00000000" w14:paraId="00000005">
      <w:pPr>
        <w:spacing w:after="0" w:line="480" w:lineRule="auto"/>
        <w:jc w:val="center"/>
        <w:rPr>
          <w:rFonts w:ascii="Arial" w:cs="Arial" w:eastAsia="Arial" w:hAnsi="Arial"/>
        </w:rPr>
      </w:pPr>
      <w:r w:rsidDel="00000000" w:rsidR="00000000" w:rsidRPr="00000000">
        <w:rPr>
          <w:rFonts w:ascii="Arial" w:cs="Arial" w:eastAsia="Arial" w:hAnsi="Arial"/>
          <w:rtl w:val="0"/>
        </w:rPr>
        <w:t xml:space="preserve">Desarrollo de aplicaciones avanzadas de ciencias computacionales</w:t>
      </w:r>
    </w:p>
    <w:p w:rsidR="00000000" w:rsidDel="00000000" w:rsidP="00000000" w:rsidRDefault="00000000" w:rsidRPr="00000000" w14:paraId="00000006">
      <w:pPr>
        <w:spacing w:after="0" w:line="48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7">
      <w:pPr>
        <w:spacing w:after="0" w:line="480" w:lineRule="auto"/>
        <w:jc w:val="center"/>
        <w:rPr>
          <w:rFonts w:ascii="Arial" w:cs="Arial" w:eastAsia="Arial" w:hAnsi="Arial"/>
        </w:rPr>
      </w:pPr>
      <w:r w:rsidDel="00000000" w:rsidR="00000000" w:rsidRPr="00000000">
        <w:rPr>
          <w:rFonts w:ascii="Arial" w:cs="Arial" w:eastAsia="Arial" w:hAnsi="Arial"/>
          <w:rtl w:val="0"/>
        </w:rPr>
        <w:t xml:space="preserve">TC3003B.501 y TC3002B.502</w:t>
      </w:r>
    </w:p>
    <w:p w:rsidR="00000000" w:rsidDel="00000000" w:rsidP="00000000" w:rsidRDefault="00000000" w:rsidRPr="00000000" w14:paraId="00000008">
      <w:pPr>
        <w:spacing w:after="0" w:line="48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9">
      <w:pPr>
        <w:spacing w:after="0" w:line="480" w:lineRule="auto"/>
        <w:jc w:val="center"/>
        <w:rPr>
          <w:rFonts w:ascii="Arial" w:cs="Arial" w:eastAsia="Arial" w:hAnsi="Arial"/>
        </w:rPr>
      </w:pPr>
      <w:r w:rsidDel="00000000" w:rsidR="00000000" w:rsidRPr="00000000">
        <w:rPr>
          <w:rFonts w:ascii="Arial" w:cs="Arial" w:eastAsia="Arial" w:hAnsi="Arial"/>
          <w:rtl w:val="0"/>
        </w:rPr>
        <w:t xml:space="preserve">Documentación de UX/UI y testing</w:t>
      </w:r>
    </w:p>
    <w:p w:rsidR="00000000" w:rsidDel="00000000" w:rsidP="00000000" w:rsidRDefault="00000000" w:rsidRPr="00000000" w14:paraId="0000000A">
      <w:pPr>
        <w:spacing w:after="0" w:line="480" w:lineRule="auto"/>
        <w:jc w:val="center"/>
        <w:rPr>
          <w:rFonts w:ascii="Arial" w:cs="Arial" w:eastAsia="Arial" w:hAnsi="Arial"/>
          <w:b w:val="1"/>
        </w:rPr>
      </w:pPr>
      <w:r w:rsidDel="00000000" w:rsidR="00000000" w:rsidRPr="00000000">
        <w:rPr>
          <w:rFonts w:ascii="Arial" w:cs="Arial" w:eastAsia="Arial" w:hAnsi="Arial"/>
          <w:b w:val="1"/>
          <w:rtl w:val="0"/>
        </w:rPr>
        <w:t xml:space="preserve">Assessment</w:t>
      </w:r>
    </w:p>
    <w:p w:rsidR="00000000" w:rsidDel="00000000" w:rsidP="00000000" w:rsidRDefault="00000000" w:rsidRPr="00000000" w14:paraId="0000000B">
      <w:pPr>
        <w:spacing w:after="0" w:line="480" w:lineRule="auto"/>
        <w:rPr>
          <w:rFonts w:ascii="Arial" w:cs="Arial" w:eastAsia="Arial" w:hAnsi="Arial"/>
        </w:rPr>
      </w:pPr>
      <w:r w:rsidDel="00000000" w:rsidR="00000000" w:rsidRPr="00000000">
        <w:rPr>
          <w:rtl w:val="0"/>
        </w:rPr>
      </w:r>
    </w:p>
    <w:p w:rsidR="00000000" w:rsidDel="00000000" w:rsidP="00000000" w:rsidRDefault="00000000" w:rsidRPr="00000000" w14:paraId="0000000C">
      <w:pPr>
        <w:spacing w:after="0" w:line="480" w:lineRule="auto"/>
        <w:rPr>
          <w:rFonts w:ascii="Arial" w:cs="Arial" w:eastAsia="Arial" w:hAnsi="Arial"/>
        </w:rPr>
      </w:pPr>
      <w:r w:rsidDel="00000000" w:rsidR="00000000" w:rsidRPr="00000000">
        <w:rPr>
          <w:rtl w:val="0"/>
        </w:rPr>
      </w:r>
    </w:p>
    <w:p w:rsidR="00000000" w:rsidDel="00000000" w:rsidP="00000000" w:rsidRDefault="00000000" w:rsidRPr="00000000" w14:paraId="0000000D">
      <w:pPr>
        <w:spacing w:after="0" w:line="480" w:lineRule="auto"/>
        <w:jc w:val="center"/>
        <w:rPr>
          <w:rFonts w:ascii="Arial" w:cs="Arial" w:eastAsia="Arial" w:hAnsi="Arial"/>
        </w:rPr>
      </w:pPr>
      <w:r w:rsidDel="00000000" w:rsidR="00000000" w:rsidRPr="00000000">
        <w:rPr>
          <w:rFonts w:ascii="Arial" w:cs="Arial" w:eastAsia="Arial" w:hAnsi="Arial"/>
          <w:rtl w:val="0"/>
        </w:rPr>
        <w:t xml:space="preserve">Benjamín Alejandro Cruz Cervantes - A01747811</w:t>
      </w:r>
    </w:p>
    <w:p w:rsidR="00000000" w:rsidDel="00000000" w:rsidP="00000000" w:rsidRDefault="00000000" w:rsidRPr="00000000" w14:paraId="0000000E">
      <w:pPr>
        <w:spacing w:after="0" w:line="480" w:lineRule="auto"/>
        <w:jc w:val="center"/>
        <w:rPr>
          <w:rFonts w:ascii="Arial" w:cs="Arial" w:eastAsia="Arial" w:hAnsi="Arial"/>
        </w:rPr>
      </w:pPr>
      <w:r w:rsidDel="00000000" w:rsidR="00000000" w:rsidRPr="00000000">
        <w:rPr>
          <w:rFonts w:ascii="Arial" w:cs="Arial" w:eastAsia="Arial" w:hAnsi="Arial"/>
          <w:rtl w:val="0"/>
        </w:rPr>
        <w:t xml:space="preserve">Alberto Iván Tamez González - A01026999</w:t>
      </w:r>
    </w:p>
    <w:p w:rsidR="00000000" w:rsidDel="00000000" w:rsidP="00000000" w:rsidRDefault="00000000" w:rsidRPr="00000000" w14:paraId="0000000F">
      <w:pPr>
        <w:spacing w:after="0" w:line="480" w:lineRule="auto"/>
        <w:jc w:val="center"/>
        <w:rPr>
          <w:rFonts w:ascii="Arial" w:cs="Arial" w:eastAsia="Arial" w:hAnsi="Arial"/>
        </w:rPr>
      </w:pPr>
      <w:r w:rsidDel="00000000" w:rsidR="00000000" w:rsidRPr="00000000">
        <w:rPr>
          <w:rFonts w:ascii="Arial" w:cs="Arial" w:eastAsia="Arial" w:hAnsi="Arial"/>
          <w:rtl w:val="0"/>
        </w:rPr>
        <w:t xml:space="preserve">Bernardo Alejandro Limón Montes de Oca - A01736575</w:t>
      </w:r>
    </w:p>
    <w:p w:rsidR="00000000" w:rsidDel="00000000" w:rsidP="00000000" w:rsidRDefault="00000000" w:rsidRPr="00000000" w14:paraId="00000010">
      <w:pPr>
        <w:spacing w:after="0" w:line="48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1">
      <w:pPr>
        <w:spacing w:after="0" w:line="480" w:lineRule="auto"/>
        <w:rPr>
          <w:rFonts w:ascii="Arial" w:cs="Arial" w:eastAsia="Arial" w:hAnsi="Arial"/>
        </w:rPr>
      </w:pPr>
      <w:r w:rsidDel="00000000" w:rsidR="00000000" w:rsidRPr="00000000">
        <w:rPr>
          <w:rtl w:val="0"/>
        </w:rPr>
      </w:r>
    </w:p>
    <w:p w:rsidR="00000000" w:rsidDel="00000000" w:rsidP="00000000" w:rsidRDefault="00000000" w:rsidRPr="00000000" w14:paraId="00000012">
      <w:pPr>
        <w:spacing w:after="0" w:line="48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3">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Fecha de entrega: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Arial" w:cs="Arial" w:eastAsia="Arial" w:hAnsi="Arial"/>
          <w:b w:val="1"/>
        </w:rPr>
      </w:pPr>
      <w:r w:rsidDel="00000000" w:rsidR="00000000" w:rsidRPr="00000000">
        <w:rPr>
          <w:rFonts w:ascii="Arial" w:cs="Arial" w:eastAsia="Arial" w:hAnsi="Arial"/>
          <w:rtl w:val="0"/>
        </w:rPr>
        <w:t xml:space="preserve">Lunes 09 de Junio de 2025</w:t>
      </w:r>
      <w:r w:rsidDel="00000000" w:rsidR="00000000" w:rsidRPr="00000000">
        <w:br w:type="page"/>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ÍNDICE:</w:t>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dot" w:pos="9360"/>
            </w:tabs>
            <w:spacing w:after="0"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
            <w:r w:rsidDel="00000000" w:rsidR="00000000" w:rsidRPr="00000000">
              <w:rPr>
                <w:b w:val="1"/>
                <w:color w:val="000000"/>
                <w:u w:val="none"/>
                <w:rtl w:val="0"/>
              </w:rPr>
              <w:t xml:space="preserve">1. Interfaz de Usuario (UI) y Experiencia de Usuario (UX)</w:t>
              <w:tab/>
            </w:r>
          </w:hyperlink>
          <w:r w:rsidDel="00000000" w:rsidR="00000000" w:rsidRPr="00000000">
            <w:fldChar w:fldCharType="begin"/>
            <w:instrText xml:space="preserve"> PAGEREF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dot" w:pos="9360"/>
            </w:tabs>
            <w:spacing w:after="0" w:before="60" w:lineRule="auto"/>
            <w:ind w:left="360" w:firstLine="0"/>
            <w:rPr>
              <w:color w:val="000000"/>
              <w:u w:val="none"/>
            </w:rPr>
          </w:pPr>
          <w:hyperlink w:anchor="">
            <w:r w:rsidDel="00000000" w:rsidR="00000000" w:rsidRPr="00000000">
              <w:rPr>
                <w:color w:val="000000"/>
                <w:u w:val="none"/>
                <w:rtl w:val="0"/>
              </w:rPr>
              <w:t xml:space="preserve">1.1 Estructura General</w:t>
              <w:tab/>
            </w:r>
          </w:hyperlink>
          <w:r w:rsidDel="00000000" w:rsidR="00000000" w:rsidRPr="00000000">
            <w:fldChar w:fldCharType="begin"/>
            <w:instrText xml:space="preserve"> PAGEREF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dot" w:pos="9360"/>
            </w:tabs>
            <w:spacing w:after="0" w:before="60" w:lineRule="auto"/>
            <w:ind w:left="360" w:firstLine="0"/>
            <w:rPr>
              <w:color w:val="000000"/>
              <w:u w:val="none"/>
            </w:rPr>
          </w:pPr>
          <w:hyperlink w:anchor="">
            <w:r w:rsidDel="00000000" w:rsidR="00000000" w:rsidRPr="00000000">
              <w:rPr>
                <w:color w:val="000000"/>
                <w:u w:val="none"/>
                <w:rtl w:val="0"/>
              </w:rPr>
              <w:t xml:space="preserve">1.2 Componentes Visuales Clave</w:t>
              <w:tab/>
            </w:r>
          </w:hyperlink>
          <w:r w:rsidDel="00000000" w:rsidR="00000000" w:rsidRPr="00000000">
            <w:fldChar w:fldCharType="begin"/>
            <w:instrText xml:space="preserve"> PAGEREF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dot" w:pos="9360"/>
            </w:tabs>
            <w:spacing w:after="0" w:before="60" w:lineRule="auto"/>
            <w:ind w:left="360" w:firstLine="0"/>
            <w:rPr>
              <w:color w:val="000000"/>
              <w:u w:val="none"/>
            </w:rPr>
          </w:pPr>
          <w:hyperlink w:anchor="">
            <w:r w:rsidDel="00000000" w:rsidR="00000000" w:rsidRPr="00000000">
              <w:rPr>
                <w:color w:val="000000"/>
                <w:u w:val="none"/>
                <w:rtl w:val="0"/>
              </w:rPr>
              <w:t xml:space="preserve">1.3 Flujo de Usuario</w:t>
              <w:tab/>
            </w:r>
          </w:hyperlink>
          <w:r w:rsidDel="00000000" w:rsidR="00000000" w:rsidRPr="00000000">
            <w:fldChar w:fldCharType="begin"/>
            <w:instrText xml:space="preserve"> PAGEREF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9360"/>
            </w:tabs>
            <w:spacing w:after="0" w:before="60" w:lineRule="auto"/>
            <w:ind w:left="360" w:firstLine="0"/>
            <w:rPr>
              <w:color w:val="000000"/>
              <w:u w:val="none"/>
            </w:rPr>
          </w:pPr>
          <w:hyperlink w:anchor="">
            <w:r w:rsidDel="00000000" w:rsidR="00000000" w:rsidRPr="00000000">
              <w:rPr>
                <w:color w:val="000000"/>
                <w:u w:val="none"/>
                <w:rtl w:val="0"/>
              </w:rPr>
              <w:t xml:space="preserve">1.4 Diagrama de flujo de navegación (imagen sugerida)</w:t>
              <w:tab/>
            </w:r>
          </w:hyperlink>
          <w:r w:rsidDel="00000000" w:rsidR="00000000" w:rsidRPr="00000000">
            <w:fldChar w:fldCharType="begin"/>
            <w:instrText xml:space="preserve"> PAGEREF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9360"/>
            </w:tabs>
            <w:spacing w:after="0" w:before="60" w:lineRule="auto"/>
            <w:rPr>
              <w:b w:val="1"/>
              <w:color w:val="000000"/>
              <w:u w:val="none"/>
            </w:rPr>
          </w:pPr>
          <w:hyperlink w:anchor="">
            <w:r w:rsidDel="00000000" w:rsidR="00000000" w:rsidRPr="00000000">
              <w:rPr>
                <w:b w:val="1"/>
                <w:color w:val="000000"/>
                <w:u w:val="none"/>
                <w:rtl w:val="0"/>
              </w:rPr>
              <w:t xml:space="preserve">2. Testing (Pruebas de usabilidad y funcionalidad)</w:t>
              <w:tab/>
            </w:r>
          </w:hyperlink>
          <w:r w:rsidDel="00000000" w:rsidR="00000000" w:rsidRPr="00000000">
            <w:fldChar w:fldCharType="begin"/>
            <w:instrText xml:space="preserve"> PAGEREF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360"/>
            </w:tabs>
            <w:spacing w:after="0" w:before="60" w:lineRule="auto"/>
            <w:ind w:left="360" w:firstLine="0"/>
            <w:rPr>
              <w:color w:val="000000"/>
              <w:u w:val="none"/>
            </w:rPr>
          </w:pPr>
          <w:hyperlink w:anchor="">
            <w:r w:rsidDel="00000000" w:rsidR="00000000" w:rsidRPr="00000000">
              <w:rPr>
                <w:color w:val="000000"/>
                <w:u w:val="none"/>
                <w:rtl w:val="0"/>
              </w:rPr>
              <w:t xml:space="preserve">2.1 Pruebas de UI/UX</w:t>
              <w:tab/>
            </w:r>
          </w:hyperlink>
          <w:r w:rsidDel="00000000" w:rsidR="00000000" w:rsidRPr="00000000">
            <w:fldChar w:fldCharType="begin"/>
            <w:instrText xml:space="preserve"> PAGEREF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9360"/>
            </w:tabs>
            <w:spacing w:after="0" w:before="60" w:lineRule="auto"/>
            <w:ind w:left="360" w:firstLine="0"/>
            <w:rPr>
              <w:color w:val="000000"/>
              <w:u w:val="none"/>
            </w:rPr>
          </w:pPr>
          <w:hyperlink w:anchor="">
            <w:r w:rsidDel="00000000" w:rsidR="00000000" w:rsidRPr="00000000">
              <w:rPr>
                <w:color w:val="000000"/>
                <w:u w:val="none"/>
                <w:rtl w:val="0"/>
              </w:rPr>
              <w:t xml:space="preserve">2.2 Pruebas Internas</w:t>
              <w:tab/>
            </w:r>
          </w:hyperlink>
          <w:r w:rsidDel="00000000" w:rsidR="00000000" w:rsidRPr="00000000">
            <w:fldChar w:fldCharType="begin"/>
            <w:instrText xml:space="preserve"> PAGEREF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9360"/>
            </w:tabs>
            <w:spacing w:after="0" w:before="60" w:lineRule="auto"/>
            <w:ind w:left="360" w:firstLine="0"/>
            <w:rPr>
              <w:color w:val="000000"/>
              <w:u w:val="none"/>
            </w:rPr>
          </w:pPr>
          <w:hyperlink w:anchor="">
            <w:r w:rsidDel="00000000" w:rsidR="00000000" w:rsidRPr="00000000">
              <w:rPr>
                <w:color w:val="000000"/>
                <w:u w:val="none"/>
                <w:rtl w:val="0"/>
              </w:rPr>
              <w:t xml:space="preserve">2.3 Pruebas Automatizadas</w:t>
              <w:tab/>
            </w:r>
          </w:hyperlink>
          <w:r w:rsidDel="00000000" w:rsidR="00000000" w:rsidRPr="00000000">
            <w:fldChar w:fldCharType="begin"/>
            <w:instrText xml:space="preserve"> PAGEREF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360"/>
            </w:tabs>
            <w:spacing w:after="0" w:before="60" w:lineRule="auto"/>
            <w:rPr>
              <w:b w:val="1"/>
              <w:color w:val="000000"/>
              <w:u w:val="none"/>
            </w:rPr>
          </w:pPr>
          <w:hyperlink w:anchor="">
            <w:r w:rsidDel="00000000" w:rsidR="00000000" w:rsidRPr="00000000">
              <w:rPr>
                <w:b w:val="1"/>
                <w:color w:val="000000"/>
                <w:u w:val="none"/>
                <w:rtl w:val="0"/>
              </w:rPr>
              <w:t xml:space="preserve">3. Manual de Usuario</w:t>
              <w:tab/>
            </w:r>
          </w:hyperlink>
          <w:r w:rsidDel="00000000" w:rsidR="00000000" w:rsidRPr="00000000">
            <w:fldChar w:fldCharType="begin"/>
            <w:instrText xml:space="preserve"> PAGEREF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360"/>
            </w:tabs>
            <w:spacing w:after="0" w:before="60" w:lineRule="auto"/>
            <w:ind w:left="360" w:firstLine="0"/>
            <w:rPr>
              <w:color w:val="000000"/>
              <w:u w:val="none"/>
            </w:rPr>
          </w:pPr>
          <w:hyperlink w:anchor="">
            <w:r w:rsidDel="00000000" w:rsidR="00000000" w:rsidRPr="00000000">
              <w:rPr>
                <w:color w:val="000000"/>
                <w:u w:val="none"/>
                <w:rtl w:val="0"/>
              </w:rPr>
              <w:t xml:space="preserve">3.1 Requisitos</w:t>
              <w:tab/>
            </w:r>
          </w:hyperlink>
          <w:r w:rsidDel="00000000" w:rsidR="00000000" w:rsidRPr="00000000">
            <w:fldChar w:fldCharType="begin"/>
            <w:instrText xml:space="preserve"> PAGEREF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360"/>
            </w:tabs>
            <w:spacing w:after="0" w:before="60" w:lineRule="auto"/>
            <w:ind w:left="360" w:firstLine="0"/>
            <w:rPr>
              <w:color w:val="000000"/>
              <w:u w:val="none"/>
            </w:rPr>
          </w:pPr>
          <w:hyperlink w:anchor="">
            <w:r w:rsidDel="00000000" w:rsidR="00000000" w:rsidRPr="00000000">
              <w:rPr>
                <w:color w:val="000000"/>
                <w:u w:val="none"/>
                <w:rtl w:val="0"/>
              </w:rPr>
              <w:t xml:space="preserve">3.2 Funcionalidades</w:t>
              <w:tab/>
            </w:r>
          </w:hyperlink>
          <w:r w:rsidDel="00000000" w:rsidR="00000000" w:rsidRPr="00000000">
            <w:fldChar w:fldCharType="begin"/>
            <w:instrText xml:space="preserve"> PAGEREF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360"/>
            </w:tabs>
            <w:spacing w:after="0" w:before="60" w:lineRule="auto"/>
            <w:ind w:left="720" w:firstLine="0"/>
            <w:rPr>
              <w:color w:val="000000"/>
              <w:u w:val="none"/>
            </w:rPr>
          </w:pPr>
          <w:hyperlink w:anchor="">
            <w:r w:rsidDel="00000000" w:rsidR="00000000" w:rsidRPr="00000000">
              <w:rPr>
                <w:color w:val="000000"/>
                <w:u w:val="none"/>
                <w:rtl w:val="0"/>
              </w:rPr>
              <w:t xml:space="preserve">a. Login y Registro</w:t>
              <w:tab/>
            </w:r>
          </w:hyperlink>
          <w:r w:rsidDel="00000000" w:rsidR="00000000" w:rsidRPr="00000000">
            <w:fldChar w:fldCharType="begin"/>
            <w:instrText xml:space="preserve"> PAGEREF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360"/>
            </w:tabs>
            <w:spacing w:after="0" w:before="60" w:lineRule="auto"/>
            <w:ind w:left="720" w:firstLine="0"/>
            <w:rPr>
              <w:color w:val="000000"/>
              <w:u w:val="none"/>
            </w:rPr>
          </w:pPr>
          <w:hyperlink w:anchor="">
            <w:r w:rsidDel="00000000" w:rsidR="00000000" w:rsidRPr="00000000">
              <w:rPr>
                <w:color w:val="000000"/>
                <w:u w:val="none"/>
                <w:rtl w:val="0"/>
              </w:rPr>
              <w:t xml:space="preserve">b. Subir archivo</w:t>
              <w:tab/>
            </w:r>
          </w:hyperlink>
          <w:r w:rsidDel="00000000" w:rsidR="00000000" w:rsidRPr="00000000">
            <w:fldChar w:fldCharType="begin"/>
            <w:instrText xml:space="preserve"> PAGEREF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360"/>
            </w:tabs>
            <w:spacing w:after="0" w:before="60" w:lineRule="auto"/>
            <w:ind w:left="720" w:firstLine="0"/>
            <w:rPr>
              <w:color w:val="000000"/>
              <w:u w:val="none"/>
            </w:rPr>
          </w:pPr>
          <w:hyperlink w:anchor="">
            <w:r w:rsidDel="00000000" w:rsidR="00000000" w:rsidRPr="00000000">
              <w:rPr>
                <w:color w:val="000000"/>
                <w:u w:val="none"/>
                <w:rtl w:val="0"/>
              </w:rPr>
              <w:t xml:space="preserve">c. Historial</w:t>
              <w:tab/>
            </w:r>
          </w:hyperlink>
          <w:r w:rsidDel="00000000" w:rsidR="00000000" w:rsidRPr="00000000">
            <w:fldChar w:fldCharType="begin"/>
            <w:instrText xml:space="preserve"> PAGEREF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360"/>
            </w:tabs>
            <w:spacing w:after="0" w:before="60" w:lineRule="auto"/>
            <w:ind w:left="720" w:firstLine="0"/>
            <w:rPr>
              <w:color w:val="000000"/>
              <w:u w:val="none"/>
            </w:rPr>
          </w:pPr>
          <w:hyperlink w:anchor="">
            <w:r w:rsidDel="00000000" w:rsidR="00000000" w:rsidRPr="00000000">
              <w:rPr>
                <w:color w:val="000000"/>
                <w:u w:val="none"/>
                <w:rtl w:val="0"/>
              </w:rPr>
              <w:t xml:space="preserve">d. Dashboard de Admin (si aplica)</w:t>
              <w:tab/>
            </w:r>
          </w:hyperlink>
          <w:r w:rsidDel="00000000" w:rsidR="00000000" w:rsidRPr="00000000">
            <w:fldChar w:fldCharType="begin"/>
            <w:instrText xml:space="preserve"> PAGEREF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360"/>
            </w:tabs>
            <w:spacing w:after="0" w:before="60" w:lineRule="auto"/>
            <w:ind w:left="360" w:firstLine="0"/>
            <w:rPr>
              <w:color w:val="000000"/>
              <w:u w:val="none"/>
            </w:rPr>
          </w:pPr>
          <w:hyperlink w:anchor="">
            <w:r w:rsidDel="00000000" w:rsidR="00000000" w:rsidRPr="00000000">
              <w:rPr>
                <w:color w:val="000000"/>
                <w:u w:val="none"/>
                <w:rtl w:val="0"/>
              </w:rPr>
              <w:t xml:space="preserve">3.3 Recomendaciones</w:t>
              <w:tab/>
            </w:r>
          </w:hyperlink>
          <w:r w:rsidDel="00000000" w:rsidR="00000000" w:rsidRPr="00000000">
            <w:fldChar w:fldCharType="begin"/>
            <w:instrText xml:space="preserve"> PAGEREF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360"/>
            </w:tabs>
            <w:spacing w:after="0" w:before="60" w:lineRule="auto"/>
            <w:rPr>
              <w:b w:val="1"/>
              <w:color w:val="000000"/>
              <w:u w:val="none"/>
            </w:rPr>
          </w:pPr>
          <w:hyperlink w:anchor="">
            <w:r w:rsidDel="00000000" w:rsidR="00000000" w:rsidRPr="00000000">
              <w:rPr>
                <w:b w:val="1"/>
                <w:color w:val="000000"/>
                <w:u w:val="none"/>
                <w:rtl w:val="0"/>
              </w:rPr>
              <w:t xml:space="preserve">4. Conclusión</w:t>
              <w:tab/>
            </w:r>
          </w:hyperlink>
          <w:r w:rsidDel="00000000" w:rsidR="00000000" w:rsidRPr="00000000">
            <w:fldChar w:fldCharType="begin"/>
            <w:instrText xml:space="preserve"> PAGEREF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Documento 4: Interfaz de Usuario, Testing y Manual de Usuario</w:t>
      </w: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1"/>
        <w:rPr>
          <w:rFonts w:ascii="Arial" w:cs="Arial" w:eastAsia="Arial" w:hAnsi="Arial"/>
        </w:rPr>
      </w:pPr>
      <w:r w:rsidDel="00000000" w:rsidR="00000000" w:rsidRPr="00000000">
        <w:rPr>
          <w:rFonts w:ascii="Arial" w:cs="Arial" w:eastAsia="Arial" w:hAnsi="Arial"/>
          <w:rtl w:val="0"/>
        </w:rPr>
        <w:t xml:space="preserve">1. Interfaz de Usuario (UI) y Experiencia de Usuario (UX)</w:t>
      </w:r>
    </w:p>
    <w:p w:rsidR="00000000" w:rsidDel="00000000" w:rsidP="00000000" w:rsidRDefault="00000000" w:rsidRPr="00000000" w14:paraId="0000002C">
      <w:pPr>
        <w:pStyle w:val="Heading2"/>
        <w:rPr>
          <w:rFonts w:ascii="Arial" w:cs="Arial" w:eastAsia="Arial" w:hAnsi="Arial"/>
        </w:rPr>
      </w:pPr>
      <w:r w:rsidDel="00000000" w:rsidR="00000000" w:rsidRPr="00000000">
        <w:rPr>
          <w:rFonts w:ascii="Arial" w:cs="Arial" w:eastAsia="Arial" w:hAnsi="Arial"/>
          <w:rtl w:val="0"/>
        </w:rPr>
        <w:t xml:space="preserve">1.1 Estructura General</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La aplicación cuenta con una interfaz construida en </w:t>
      </w:r>
      <w:r w:rsidDel="00000000" w:rsidR="00000000" w:rsidRPr="00000000">
        <w:rPr>
          <w:rFonts w:ascii="Arial" w:cs="Arial" w:eastAsia="Arial" w:hAnsi="Arial"/>
          <w:rtl w:val="0"/>
        </w:rPr>
        <w:t xml:space="preserve">NextJS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con Tailwind CSS y Radix UI. La navegación está organizada por pestañas:</w:t>
      </w:r>
    </w:p>
    <w:p w:rsidR="00000000" w:rsidDel="00000000" w:rsidP="00000000" w:rsidRDefault="00000000" w:rsidRPr="00000000" w14:paraId="0000002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Dashboard</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Página principal con el formulario de carga de archivos y visualización de recomendaciones.</w:t>
      </w:r>
    </w:p>
    <w:p w:rsidR="00000000" w:rsidDel="00000000" w:rsidP="00000000" w:rsidRDefault="00000000" w:rsidRPr="00000000" w14:paraId="0000002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Perfil</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Vista donde el usuario puede ver su información personal y métricas de uso.</w:t>
      </w:r>
    </w:p>
    <w:p w:rsidR="00000000" w:rsidDel="00000000" w:rsidP="00000000" w:rsidRDefault="00000000" w:rsidRPr="00000000" w14:paraId="0000003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Admin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Panel exclusivo para administradores con estadísticas de uso y seguridad.</w:t>
      </w:r>
    </w:p>
    <w:bookmarkStart w:colFirst="0" w:colLast="0" w:name="n7r7atcv6zph" w:id="0"/>
    <w:bookmarkEnd w:id="0"/>
    <w:p w:rsidR="00000000" w:rsidDel="00000000" w:rsidP="00000000" w:rsidRDefault="00000000" w:rsidRPr="00000000" w14:paraId="00000031">
      <w:pPr>
        <w:pStyle w:val="Heading2"/>
        <w:rPr>
          <w:rFonts w:ascii="Arial" w:cs="Arial" w:eastAsia="Arial" w:hAnsi="Arial"/>
        </w:rPr>
      </w:pPr>
      <w:r w:rsidDel="00000000" w:rsidR="00000000" w:rsidRPr="00000000">
        <w:rPr>
          <w:rFonts w:ascii="Arial" w:cs="Arial" w:eastAsia="Arial" w:hAnsi="Arial"/>
          <w:rtl w:val="0"/>
        </w:rPr>
        <w:t xml:space="preserve">1.2 Componentes Visuales Clave</w:t>
      </w:r>
    </w:p>
    <w:p w:rsidR="00000000" w:rsidDel="00000000" w:rsidP="00000000" w:rsidRDefault="00000000" w:rsidRPr="00000000" w14:paraId="0000003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Barra de navegación fija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Con enlaces a cada sección.</w:t>
      </w:r>
    </w:p>
    <w:p w:rsidR="00000000" w:rsidDel="00000000" w:rsidP="00000000" w:rsidRDefault="00000000" w:rsidRPr="00000000" w14:paraId="0000003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Formulario de carga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Zona destacada con “drag and drop” y botón para cargar archivos CSV.</w:t>
      </w:r>
    </w:p>
    <w:p w:rsidR="00000000" w:rsidDel="00000000" w:rsidP="00000000" w:rsidRDefault="00000000" w:rsidRPr="00000000" w14:paraId="0000003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Tarjetas de resultados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Cada predicción se muestra en una tarjeta con sus características de entrada y cultivo recomendado.</w:t>
      </w:r>
    </w:p>
    <w:p w:rsidR="00000000" w:rsidDel="00000000" w:rsidP="00000000" w:rsidRDefault="00000000" w:rsidRPr="00000000" w14:paraId="0000003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Controles de paginación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Permite navegar entre lotes de resultados sin sobrecargar el navegador.</w:t>
      </w:r>
    </w:p>
    <w:bookmarkStart w:colFirst="0" w:colLast="0" w:name="lzq4hcuhluxl" w:id="1"/>
    <w:bookmarkEnd w:id="1"/>
    <w:p w:rsidR="00000000" w:rsidDel="00000000" w:rsidP="00000000" w:rsidRDefault="00000000" w:rsidRPr="00000000" w14:paraId="00000036">
      <w:pPr>
        <w:pStyle w:val="Heading2"/>
        <w:rPr>
          <w:rFonts w:ascii="Arial" w:cs="Arial" w:eastAsia="Arial" w:hAnsi="Arial"/>
        </w:rPr>
      </w:pPr>
      <w:r w:rsidDel="00000000" w:rsidR="00000000" w:rsidRPr="00000000">
        <w:rPr>
          <w:rFonts w:ascii="Arial" w:cs="Arial" w:eastAsia="Arial" w:hAnsi="Arial"/>
          <w:rtl w:val="0"/>
        </w:rPr>
        <w:t xml:space="preserve">1.3 Flujo de Usuario</w:t>
      </w:r>
    </w:p>
    <w:p w:rsidR="00000000" w:rsidDel="00000000" w:rsidP="00000000" w:rsidRDefault="00000000" w:rsidRPr="00000000" w14:paraId="0000003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El usuario se autentica vía WorkOS.</w:t>
      </w:r>
    </w:p>
    <w:p w:rsidR="00000000" w:rsidDel="00000000" w:rsidP="00000000" w:rsidRDefault="00000000" w:rsidRPr="00000000" w14:paraId="0000003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Es redirigido al Dashboard.</w:t>
      </w:r>
    </w:p>
    <w:p w:rsidR="00000000" w:rsidDel="00000000" w:rsidP="00000000" w:rsidRDefault="00000000" w:rsidRPr="00000000" w14:paraId="0000003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Carga un archivo CSV (o usa el de ejemplo).</w:t>
      </w:r>
    </w:p>
    <w:p w:rsidR="00000000" w:rsidDel="00000000" w:rsidP="00000000" w:rsidRDefault="00000000" w:rsidRPr="00000000" w14:paraId="0000003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Presiona “Obtener recomendaciones”.</w:t>
      </w:r>
    </w:p>
    <w:p w:rsidR="00000000" w:rsidDel="00000000" w:rsidP="00000000" w:rsidRDefault="00000000" w:rsidRPr="00000000" w14:paraId="0000003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Visualiza las tarjetas de resultado.</w:t>
      </w:r>
    </w:p>
    <w:p w:rsidR="00000000" w:rsidDel="00000000" w:rsidP="00000000" w:rsidRDefault="00000000" w:rsidRPr="00000000" w14:paraId="0000003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Puede acceder al historial desde el menú.</w:t>
      </w:r>
    </w:p>
    <w:p w:rsidR="00000000" w:rsidDel="00000000" w:rsidP="00000000" w:rsidRDefault="00000000" w:rsidRPr="00000000" w14:paraId="0000003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Si es admin, accede al dashboard con gráficas.</w:t>
      </w:r>
    </w:p>
    <w:bookmarkStart w:colFirst="0" w:colLast="0" w:name="8kjgnykhuovf" w:id="2"/>
    <w:bookmarkEnd w:id="2"/>
    <w:p w:rsidR="00000000" w:rsidDel="00000000" w:rsidP="00000000" w:rsidRDefault="00000000" w:rsidRPr="00000000" w14:paraId="0000003E">
      <w:pPr>
        <w:pStyle w:val="Heading2"/>
        <w:rPr>
          <w:rFonts w:ascii="Arial" w:cs="Arial" w:eastAsia="Arial" w:hAnsi="Arial"/>
        </w:rPr>
      </w:pPr>
      <w:r w:rsidDel="00000000" w:rsidR="00000000" w:rsidRPr="00000000">
        <w:rPr>
          <w:rFonts w:ascii="Arial" w:cs="Arial" w:eastAsia="Arial" w:hAnsi="Arial"/>
          <w:rtl w:val="0"/>
        </w:rPr>
        <w:t xml:space="preserve">1.4 Diagrama de flujo de navegación (imagen sugerida)</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Pr>
        <w:drawing>
          <wp:inline distB="114300" distT="114300" distL="114300" distR="114300">
            <wp:extent cx="5943600" cy="3276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276600"/>
                    </a:xfrm>
                    <a:prstGeom prst="rect"/>
                    <a:ln/>
                  </pic:spPr>
                </pic:pic>
              </a:graphicData>
            </a:graphic>
          </wp:inline>
        </w:drawing>
      </w:r>
      <w:r w:rsidDel="00000000" w:rsidR="00000000" w:rsidRPr="00000000">
        <w:rPr>
          <w:rFonts w:ascii="Arial" w:cs="Arial" w:eastAsia="Arial" w:hAnsi="Arial"/>
          <w:i w:val="0"/>
          <w:smallCaps w:val="0"/>
          <w:strike w:val="0"/>
          <w:color w:val="000000"/>
          <w:sz w:val="24"/>
          <w:szCs w:val="24"/>
          <w:u w:val="none"/>
          <w:shd w:fill="auto" w:val="clear"/>
          <w:vertAlign w:val="baseline"/>
          <w:rtl w:val="0"/>
        </w:rPr>
        <w:br w:type="textWrapping"/>
        <w:br w:type="textWrapping"/>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pict>
          <v:rect style="width:0.0pt;height:1.5pt" o:hr="t" o:hrstd="t" o:hralign="center" fillcolor="#A0A0A0" stroked="f"/>
        </w:pict>
      </w:r>
      <w:r w:rsidDel="00000000" w:rsidR="00000000" w:rsidRPr="00000000">
        <w:rPr>
          <w:rtl w:val="0"/>
        </w:rPr>
      </w:r>
    </w:p>
    <w:bookmarkStart w:colFirst="0" w:colLast="0" w:name="wud7xoak6xy3" w:id="3"/>
    <w:bookmarkEnd w:id="3"/>
    <w:p w:rsidR="00000000" w:rsidDel="00000000" w:rsidP="00000000" w:rsidRDefault="00000000" w:rsidRPr="00000000" w14:paraId="00000040">
      <w:pPr>
        <w:pStyle w:val="Heading1"/>
        <w:rPr>
          <w:rFonts w:ascii="Arial" w:cs="Arial" w:eastAsia="Arial" w:hAnsi="Arial"/>
        </w:rPr>
      </w:pPr>
      <w:r w:rsidDel="00000000" w:rsidR="00000000" w:rsidRPr="00000000">
        <w:rPr>
          <w:rFonts w:ascii="Arial" w:cs="Arial" w:eastAsia="Arial" w:hAnsi="Arial"/>
          <w:rtl w:val="0"/>
        </w:rPr>
        <w:t xml:space="preserve">2. Testing (Pruebas de usabilidad y funcionalidad)</w:t>
      </w:r>
    </w:p>
    <w:bookmarkStart w:colFirst="0" w:colLast="0" w:name="czfu22rpur0w" w:id="4"/>
    <w:bookmarkEnd w:id="4"/>
    <w:p w:rsidR="00000000" w:rsidDel="00000000" w:rsidP="00000000" w:rsidRDefault="00000000" w:rsidRPr="00000000" w14:paraId="00000041">
      <w:pPr>
        <w:pStyle w:val="Heading2"/>
        <w:rPr>
          <w:rFonts w:ascii="Arial" w:cs="Arial" w:eastAsia="Arial" w:hAnsi="Arial"/>
        </w:rPr>
      </w:pPr>
      <w:r w:rsidDel="00000000" w:rsidR="00000000" w:rsidRPr="00000000">
        <w:rPr>
          <w:rFonts w:ascii="Arial" w:cs="Arial" w:eastAsia="Arial" w:hAnsi="Arial"/>
          <w:rtl w:val="0"/>
        </w:rPr>
        <w:t xml:space="preserve">2.1 Pruebas de UI/UX</w:t>
      </w:r>
    </w:p>
    <w:p w:rsidR="00000000" w:rsidDel="00000000" w:rsidP="00000000" w:rsidRDefault="00000000" w:rsidRPr="00000000" w14:paraId="0000004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Usuarios reales (estudiantes)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Validaron el flujo completo de autenticación, carga y visualización.</w:t>
      </w:r>
    </w:p>
    <w:p w:rsidR="00000000" w:rsidDel="00000000" w:rsidP="00000000" w:rsidRDefault="00000000" w:rsidRPr="00000000" w14:paraId="0000004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Metodología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Se realizaron sesiones de observación directa y entrevistas breves después del uso.</w:t>
      </w:r>
    </w:p>
    <w:p w:rsidR="00000000" w:rsidDel="00000000" w:rsidP="00000000" w:rsidRDefault="00000000" w:rsidRPr="00000000" w14:paraId="0000004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Hallazgos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36" w:before="36" w:line="240" w:lineRule="auto"/>
        <w:ind w:left="144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El drag-and-drop fue intuitivo y evitó errores en la carga.</w:t>
      </w:r>
    </w:p>
    <w:p w:rsidR="00000000" w:rsidDel="00000000" w:rsidP="00000000" w:rsidRDefault="00000000" w:rsidRPr="00000000" w14:paraId="0000004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36" w:before="36" w:line="240" w:lineRule="auto"/>
        <w:ind w:left="144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La paginación evitó cuelgues con archivos de más de </w:t>
      </w:r>
      <w:r w:rsidDel="00000000" w:rsidR="00000000" w:rsidRPr="00000000">
        <w:rPr>
          <w:rFonts w:ascii="Arial" w:cs="Arial" w:eastAsia="Arial" w:hAnsi="Arial"/>
          <w:rtl w:val="0"/>
        </w:rPr>
        <w:t xml:space="preserve">2</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000 filas, gracias a la carga parcial.</w:t>
      </w:r>
    </w:p>
    <w:p w:rsidR="00000000" w:rsidDel="00000000" w:rsidP="00000000" w:rsidRDefault="00000000" w:rsidRPr="00000000" w14:paraId="0000004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36" w:before="36" w:line="240" w:lineRule="auto"/>
        <w:ind w:left="144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 agradeció el CSV de ejemplo, especialmente por parte de usuarios nuevos.</w:t>
      </w:r>
    </w:p>
    <w:p w:rsidR="00000000" w:rsidDel="00000000" w:rsidP="00000000" w:rsidRDefault="00000000" w:rsidRPr="00000000" w14:paraId="0000004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36" w:before="36" w:line="240" w:lineRule="auto"/>
        <w:ind w:left="144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Algunos usuarios solicitaron una vista previa del archivo antes de enviarlo.</w:t>
      </w:r>
    </w:p>
    <w:p w:rsidR="00000000" w:rsidDel="00000000" w:rsidP="00000000" w:rsidRDefault="00000000" w:rsidRPr="00000000" w14:paraId="0000004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36" w:before="36" w:line="240" w:lineRule="auto"/>
        <w:ind w:left="144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La interfaz fue evaluada como clara, aunque se propuso que los mensajes de error fueran más visibles.</w:t>
      </w:r>
    </w:p>
    <w:bookmarkStart w:colFirst="0" w:colLast="0" w:name="qc9dbgkiitfs" w:id="5"/>
    <w:bookmarkEnd w:id="5"/>
    <w:p w:rsidR="00000000" w:rsidDel="00000000" w:rsidP="00000000" w:rsidRDefault="00000000" w:rsidRPr="00000000" w14:paraId="0000004A">
      <w:pPr>
        <w:pStyle w:val="Heading2"/>
        <w:rPr>
          <w:rFonts w:ascii="Arial" w:cs="Arial" w:eastAsia="Arial" w:hAnsi="Arial"/>
        </w:rPr>
      </w:pPr>
      <w:r w:rsidDel="00000000" w:rsidR="00000000" w:rsidRPr="00000000">
        <w:rPr>
          <w:rFonts w:ascii="Arial" w:cs="Arial" w:eastAsia="Arial" w:hAnsi="Arial"/>
          <w:rtl w:val="0"/>
        </w:rPr>
        <w:t xml:space="preserve">2.2 Pruebas Internas</w:t>
      </w:r>
    </w:p>
    <w:p w:rsidR="00000000" w:rsidDel="00000000" w:rsidP="00000000" w:rsidRDefault="00000000" w:rsidRPr="00000000" w14:paraId="0000004B">
      <w:pPr>
        <w:numPr>
          <w:ilvl w:val="0"/>
          <w:numId w:val="16"/>
        </w:numPr>
        <w:ind w:left="720" w:hanging="360"/>
        <w:jc w:val="both"/>
        <w:rPr/>
      </w:pPr>
      <w:r w:rsidDel="00000000" w:rsidR="00000000" w:rsidRPr="00000000">
        <w:rPr>
          <w:rFonts w:ascii="Arial" w:cs="Arial" w:eastAsia="Arial" w:hAnsi="Arial"/>
          <w:b w:val="1"/>
          <w:rtl w:val="0"/>
        </w:rPr>
        <w:t xml:space="preserve">Casos extremos considerados</w:t>
      </w:r>
      <w:r w:rsidDel="00000000" w:rsidR="00000000" w:rsidRPr="00000000">
        <w:rPr>
          <w:rFonts w:ascii="Arial" w:cs="Arial" w:eastAsia="Arial" w:hAnsi="Arial"/>
          <w:rtl w:val="0"/>
        </w:rPr>
        <w:t xml:space="preserve">:</w:t>
      </w:r>
    </w:p>
    <w:p w:rsidR="00000000" w:rsidDel="00000000" w:rsidP="00000000" w:rsidRDefault="00000000" w:rsidRPr="00000000" w14:paraId="0000004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44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Carga de archivos CSV vacíos, corruptos o con delimitadores inválidos.</w:t>
      </w:r>
    </w:p>
    <w:p w:rsidR="00000000" w:rsidDel="00000000" w:rsidP="00000000" w:rsidRDefault="00000000" w:rsidRPr="00000000" w14:paraId="0000004D">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44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Cambios bruscos de tamaño de ventana: se verificó que la interfaz se mantuviera responsive.</w:t>
      </w:r>
    </w:p>
    <w:p w:rsidR="00000000" w:rsidDel="00000000" w:rsidP="00000000" w:rsidRDefault="00000000" w:rsidRPr="00000000" w14:paraId="0000004E">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44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Intentos de acceso sin login redirigidos correctamente a WorkOS.</w:t>
      </w:r>
    </w:p>
    <w:p w:rsidR="00000000" w:rsidDel="00000000" w:rsidP="00000000" w:rsidRDefault="00000000" w:rsidRPr="00000000" w14:paraId="0000004F">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44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Simulación de múltiples usuarios accediendo al mismo tiempo.</w:t>
      </w:r>
    </w:p>
    <w:p w:rsidR="00000000" w:rsidDel="00000000" w:rsidP="00000000" w:rsidRDefault="00000000" w:rsidRPr="00000000" w14:paraId="00000050">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44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Evaluación de tiempos de respuesta ante archivos con más de 2000 registros.</w:t>
      </w:r>
    </w:p>
    <w:p w:rsidR="00000000" w:rsidDel="00000000" w:rsidP="00000000" w:rsidRDefault="00000000" w:rsidRPr="00000000" w14:paraId="00000051">
      <w:pPr>
        <w:numPr>
          <w:ilvl w:val="0"/>
          <w:numId w:val="16"/>
        </w:numPr>
        <w:ind w:left="720" w:hanging="360"/>
        <w:jc w:val="both"/>
        <w:rPr/>
      </w:pPr>
      <w:r w:rsidDel="00000000" w:rsidR="00000000" w:rsidRPr="00000000">
        <w:rPr>
          <w:rFonts w:ascii="Arial" w:cs="Arial" w:eastAsia="Arial" w:hAnsi="Arial"/>
          <w:b w:val="1"/>
          <w:rtl w:val="0"/>
        </w:rPr>
        <w:t xml:space="preserve">Resultados</w:t>
      </w:r>
      <w:r w:rsidDel="00000000" w:rsidR="00000000" w:rsidRPr="00000000">
        <w:rPr>
          <w:rFonts w:ascii="Arial" w:cs="Arial" w:eastAsia="Arial" w:hAnsi="Arial"/>
          <w:rtl w:val="0"/>
        </w:rPr>
        <w:t xml:space="preserve">:</w:t>
      </w:r>
    </w:p>
    <w:p w:rsidR="00000000" w:rsidDel="00000000" w:rsidP="00000000" w:rsidRDefault="00000000" w:rsidRPr="00000000" w14:paraId="00000052">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36" w:before="36" w:line="240" w:lineRule="auto"/>
        <w:ind w:left="144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El sistema manejó correctamente errores de archivo y sesiones no válidas.</w:t>
      </w:r>
    </w:p>
    <w:p w:rsidR="00000000" w:rsidDel="00000000" w:rsidP="00000000" w:rsidRDefault="00000000" w:rsidRPr="00000000" w14:paraId="00000053">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36" w:before="36" w:line="240" w:lineRule="auto"/>
        <w:ind w:left="144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No se detectaron vulnerabilidades en los formularios o campos manipulables desde el cliente.</w:t>
      </w:r>
    </w:p>
    <w:p w:rsidR="00000000" w:rsidDel="00000000" w:rsidP="00000000" w:rsidRDefault="00000000" w:rsidRPr="00000000" w14:paraId="00000054">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36" w:before="36" w:line="240" w:lineRule="auto"/>
        <w:ind w:left="144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Las métricas en base de datos (logs) permitieron comprobar que los intentos inválidos quedaban registrados.</w:t>
      </w:r>
    </w:p>
    <w:bookmarkStart w:colFirst="0" w:colLast="0" w:name="x24y8kdokbes" w:id="6"/>
    <w:bookmarkEnd w:id="6"/>
    <w:p w:rsidR="00000000" w:rsidDel="00000000" w:rsidP="00000000" w:rsidRDefault="00000000" w:rsidRPr="00000000" w14:paraId="00000055">
      <w:pPr>
        <w:pStyle w:val="Heading2"/>
        <w:rPr>
          <w:rFonts w:ascii="Arial" w:cs="Arial" w:eastAsia="Arial" w:hAnsi="Arial"/>
        </w:rPr>
      </w:pPr>
      <w:r w:rsidDel="00000000" w:rsidR="00000000" w:rsidRPr="00000000">
        <w:rPr>
          <w:rFonts w:ascii="Arial" w:cs="Arial" w:eastAsia="Arial" w:hAnsi="Arial"/>
          <w:rtl w:val="0"/>
        </w:rPr>
        <w:t xml:space="preserve">2.3 Pruebas Automatizadas</w:t>
      </w:r>
    </w:p>
    <w:p w:rsidR="00000000" w:rsidDel="00000000" w:rsidP="00000000" w:rsidRDefault="00000000" w:rsidRPr="00000000" w14:paraId="00000056">
      <w:pPr>
        <w:pStyle w:val="Heading4"/>
        <w:keepNext w:val="0"/>
        <w:keepLines w:val="0"/>
        <w:spacing w:before="240" w:lineRule="auto"/>
        <w:ind w:left="720" w:hanging="360"/>
        <w:jc w:val="both"/>
        <w:rPr>
          <w:rFonts w:ascii="Arial" w:cs="Arial" w:eastAsia="Arial" w:hAnsi="Arial"/>
          <w:b w:val="1"/>
          <w:i w:val="0"/>
          <w:color w:val="000000"/>
          <w:sz w:val="22"/>
          <w:szCs w:val="22"/>
        </w:rPr>
      </w:pPr>
      <w:bookmarkStart w:colFirst="0" w:colLast="0" w:name="_w7nsyhlrzjer" w:id="7"/>
      <w:bookmarkEnd w:id="7"/>
      <w:r w:rsidDel="00000000" w:rsidR="00000000" w:rsidRPr="00000000">
        <w:rPr>
          <w:rFonts w:ascii="Arial" w:cs="Arial" w:eastAsia="Arial" w:hAnsi="Arial"/>
          <w:b w:val="1"/>
          <w:i w:val="0"/>
          <w:color w:val="000000"/>
          <w:sz w:val="22"/>
          <w:szCs w:val="22"/>
          <w:rtl w:val="0"/>
        </w:rPr>
        <w:t xml:space="preserve">Backend (Python)</w:t>
      </w:r>
    </w:p>
    <w:p w:rsidR="00000000" w:rsidDel="00000000" w:rsidP="00000000" w:rsidRDefault="00000000" w:rsidRPr="00000000" w14:paraId="00000057">
      <w:pPr>
        <w:numPr>
          <w:ilvl w:val="0"/>
          <w:numId w:val="19"/>
        </w:numPr>
        <w:spacing w:after="0" w:afterAutospacing="0" w:before="240" w:lineRule="auto"/>
        <w:ind w:left="720" w:hanging="360"/>
        <w:jc w:val="both"/>
        <w:rPr>
          <w:rFonts w:ascii="Arial" w:cs="Arial" w:eastAsia="Arial" w:hAnsi="Arial"/>
        </w:rPr>
      </w:pPr>
      <w:r w:rsidDel="00000000" w:rsidR="00000000" w:rsidRPr="00000000">
        <w:rPr>
          <w:rFonts w:ascii="Arial" w:cs="Arial" w:eastAsia="Arial" w:hAnsi="Arial"/>
          <w:b w:val="1"/>
          <w:sz w:val="22"/>
          <w:szCs w:val="22"/>
          <w:rtl w:val="0"/>
        </w:rPr>
        <w:t xml:space="preserve">Tecnología:</w:t>
      </w:r>
      <w:r w:rsidDel="00000000" w:rsidR="00000000" w:rsidRPr="00000000">
        <w:rPr>
          <w:rFonts w:ascii="Arial" w:cs="Arial" w:eastAsia="Arial" w:hAnsi="Arial"/>
          <w:rtl w:val="0"/>
        </w:rPr>
        <w:t xml:space="preserve"> PyTest.</w:t>
      </w:r>
    </w:p>
    <w:p w:rsidR="00000000" w:rsidDel="00000000" w:rsidP="00000000" w:rsidRDefault="00000000" w:rsidRPr="00000000" w14:paraId="00000058">
      <w:pPr>
        <w:numPr>
          <w:ilvl w:val="0"/>
          <w:numId w:val="19"/>
        </w:numPr>
        <w:spacing w:after="0" w:afterAutospacing="0" w:before="0" w:beforeAutospacing="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Cobertura:</w:t>
      </w:r>
    </w:p>
    <w:p w:rsidR="00000000" w:rsidDel="00000000" w:rsidP="00000000" w:rsidRDefault="00000000" w:rsidRPr="00000000" w14:paraId="00000059">
      <w:pPr>
        <w:numPr>
          <w:ilvl w:val="1"/>
          <w:numId w:val="19"/>
        </w:numPr>
        <w:spacing w:after="0" w:afterAutospacing="0" w:before="0" w:beforeAutospacing="0" w:lineRule="auto"/>
        <w:ind w:left="1440" w:hanging="360"/>
        <w:jc w:val="both"/>
        <w:rPr>
          <w:rFonts w:ascii="Arial" w:cs="Arial" w:eastAsia="Arial" w:hAnsi="Arial"/>
          <w:sz w:val="22"/>
          <w:szCs w:val="22"/>
        </w:rPr>
      </w:pPr>
      <w:r w:rsidDel="00000000" w:rsidR="00000000" w:rsidRPr="00000000">
        <w:rPr>
          <w:rFonts w:ascii="Arial" w:cs="Arial" w:eastAsia="Arial" w:hAnsi="Arial"/>
          <w:b w:val="1"/>
          <w:rtl w:val="0"/>
        </w:rPr>
        <w:t xml:space="preserve">Configuración y Fixtures:</w:t>
      </w:r>
      <w:r w:rsidDel="00000000" w:rsidR="00000000" w:rsidRPr="00000000">
        <w:rPr>
          <w:rFonts w:ascii="Arial" w:cs="Arial" w:eastAsia="Arial" w:hAnsi="Arial"/>
          <w:rtl w:val="0"/>
        </w:rPr>
        <w:t xml:space="preserve"> Se emplea un archivo </w:t>
      </w:r>
      <w:r w:rsidDel="00000000" w:rsidR="00000000" w:rsidRPr="00000000">
        <w:rPr>
          <w:rFonts w:ascii="Roboto Mono" w:cs="Roboto Mono" w:eastAsia="Roboto Mono" w:hAnsi="Roboto Mono"/>
          <w:color w:val="188038"/>
          <w:rtl w:val="0"/>
        </w:rPr>
        <w:t xml:space="preserve">conftest.py</w:t>
      </w:r>
      <w:r w:rsidDel="00000000" w:rsidR="00000000" w:rsidRPr="00000000">
        <w:rPr>
          <w:rFonts w:ascii="Arial" w:cs="Arial" w:eastAsia="Arial" w:hAnsi="Arial"/>
          <w:rtl w:val="0"/>
        </w:rPr>
        <w:t xml:space="preserve"> que centraliza la configuración. Este utiliza </w:t>
      </w:r>
      <w:r w:rsidDel="00000000" w:rsidR="00000000" w:rsidRPr="00000000">
        <w:rPr>
          <w:rFonts w:ascii="Arial" w:cs="Arial" w:eastAsia="Arial" w:hAnsi="Arial"/>
          <w:b w:val="1"/>
          <w:rtl w:val="0"/>
        </w:rPr>
        <w:t xml:space="preserve">inyección de dependencias</w:t>
      </w:r>
      <w:r w:rsidDel="00000000" w:rsidR="00000000" w:rsidRPr="00000000">
        <w:rPr>
          <w:rFonts w:ascii="Arial" w:cs="Arial" w:eastAsia="Arial" w:hAnsi="Arial"/>
          <w:rtl w:val="0"/>
        </w:rPr>
        <w:t xml:space="preserve"> para proveer a cada prueba una sesión de base de datos aislada y un usuario autenticado simulado (</w:t>
      </w:r>
      <w:r w:rsidDel="00000000" w:rsidR="00000000" w:rsidRPr="00000000">
        <w:rPr>
          <w:rFonts w:ascii="Roboto Mono" w:cs="Roboto Mono" w:eastAsia="Roboto Mono" w:hAnsi="Roboto Mono"/>
          <w:color w:val="188038"/>
          <w:rtl w:val="0"/>
        </w:rPr>
        <w:t xml:space="preserve">mock</w:t>
      </w:r>
      <w:r w:rsidDel="00000000" w:rsidR="00000000" w:rsidRPr="00000000">
        <w:rPr>
          <w:rFonts w:ascii="Arial" w:cs="Arial" w:eastAsia="Arial" w:hAnsi="Arial"/>
          <w:rtl w:val="0"/>
        </w:rPr>
        <w:t xml:space="preserve">), permitiendo un control total sobre el contexto de la prueba.</w:t>
        <w:br w:type="textWrapping"/>
      </w:r>
    </w:p>
    <w:p w:rsidR="00000000" w:rsidDel="00000000" w:rsidP="00000000" w:rsidRDefault="00000000" w:rsidRPr="00000000" w14:paraId="0000005A">
      <w:pPr>
        <w:numPr>
          <w:ilvl w:val="1"/>
          <w:numId w:val="19"/>
        </w:numPr>
        <w:spacing w:after="0" w:afterAutospacing="0" w:before="0" w:beforeAutospacing="0" w:lineRule="auto"/>
        <w:ind w:left="1440" w:hanging="360"/>
        <w:jc w:val="both"/>
        <w:rPr>
          <w:rFonts w:ascii="Arial" w:cs="Arial" w:eastAsia="Arial" w:hAnsi="Arial"/>
          <w:sz w:val="22"/>
          <w:szCs w:val="22"/>
        </w:rPr>
      </w:pPr>
      <w:r w:rsidDel="00000000" w:rsidR="00000000" w:rsidRPr="00000000">
        <w:rPr>
          <w:rFonts w:ascii="Arial" w:cs="Arial" w:eastAsia="Arial" w:hAnsi="Arial"/>
          <w:b w:val="1"/>
          <w:rtl w:val="0"/>
        </w:rPr>
        <w:t xml:space="preserve">Pruebas de API y Autorización:</w:t>
      </w:r>
      <w:r w:rsidDel="00000000" w:rsidR="00000000" w:rsidRPr="00000000">
        <w:rPr>
          <w:rFonts w:ascii="Arial" w:cs="Arial" w:eastAsia="Arial" w:hAnsi="Arial"/>
          <w:rtl w:val="0"/>
        </w:rPr>
        <w:t xml:space="preserve"> Las pruebas se centran en los endpoints de la API. Se verifica tanto el comportamiento esperado como las reglas de autorización. Por ejemplo, se comprueba que un usuario no-administrador solo pueda leer sus propios logs, mientras que un administrador pueda acceder a todos los registros.</w:t>
        <w:br w:type="textWrapping"/>
      </w:r>
    </w:p>
    <w:p w:rsidR="00000000" w:rsidDel="00000000" w:rsidP="00000000" w:rsidRDefault="00000000" w:rsidRPr="00000000" w14:paraId="0000005B">
      <w:pPr>
        <w:numPr>
          <w:ilvl w:val="1"/>
          <w:numId w:val="19"/>
        </w:numPr>
        <w:spacing w:after="0" w:afterAutospacing="0" w:before="0" w:beforeAutospacing="0" w:lineRule="auto"/>
        <w:ind w:left="1440" w:hanging="360"/>
        <w:jc w:val="both"/>
        <w:rPr>
          <w:rFonts w:ascii="Arial" w:cs="Arial" w:eastAsia="Arial" w:hAnsi="Arial"/>
          <w:sz w:val="22"/>
          <w:szCs w:val="22"/>
        </w:rPr>
      </w:pPr>
      <w:r w:rsidDel="00000000" w:rsidR="00000000" w:rsidRPr="00000000">
        <w:rPr>
          <w:rFonts w:ascii="Arial" w:cs="Arial" w:eastAsia="Arial" w:hAnsi="Arial"/>
          <w:b w:val="1"/>
          <w:rtl w:val="0"/>
        </w:rPr>
        <w:t xml:space="preserve">Validación de Base de Datos:</w:t>
      </w:r>
      <w:r w:rsidDel="00000000" w:rsidR="00000000" w:rsidRPr="00000000">
        <w:rPr>
          <w:rFonts w:ascii="Arial" w:cs="Arial" w:eastAsia="Arial" w:hAnsi="Arial"/>
          <w:rtl w:val="0"/>
        </w:rPr>
        <w:t xml:space="preserve"> Las pruebas no solo validan la respuesta de la API, sino que también consultan la base de datos para asegurar que los datos se escribieron correctamente, garantizando la integridad de las operaciones.</w:t>
        <w:br w:type="textWrapping"/>
      </w:r>
    </w:p>
    <w:p w:rsidR="00000000" w:rsidDel="00000000" w:rsidP="00000000" w:rsidRDefault="00000000" w:rsidRPr="00000000" w14:paraId="0000005C">
      <w:pPr>
        <w:numPr>
          <w:ilvl w:val="1"/>
          <w:numId w:val="19"/>
        </w:numPr>
        <w:spacing w:after="240" w:before="0" w:beforeAutospacing="0" w:lineRule="auto"/>
        <w:ind w:left="1440" w:hanging="360"/>
        <w:jc w:val="both"/>
        <w:rPr>
          <w:rFonts w:ascii="Arial" w:cs="Arial" w:eastAsia="Arial" w:hAnsi="Arial"/>
          <w:sz w:val="22"/>
          <w:szCs w:val="22"/>
        </w:rPr>
      </w:pPr>
      <w:r w:rsidDel="00000000" w:rsidR="00000000" w:rsidRPr="00000000">
        <w:rPr>
          <w:rFonts w:ascii="Arial" w:cs="Arial" w:eastAsia="Arial" w:hAnsi="Arial"/>
          <w:b w:val="1"/>
          <w:rtl w:val="0"/>
        </w:rPr>
        <w:t xml:space="preserve">Pruebas de Integración con Microservicios:</w:t>
      </w:r>
      <w:r w:rsidDel="00000000" w:rsidR="00000000" w:rsidRPr="00000000">
        <w:rPr>
          <w:rFonts w:ascii="Arial" w:cs="Arial" w:eastAsia="Arial" w:hAnsi="Arial"/>
          <w:rtl w:val="0"/>
        </w:rPr>
        <w:t xml:space="preserve"> Se incluyen scripts dedicados para verificar la conectividad y funcionalidad del microservicio de IA externo. Estas pruebas confirman que el servicio está en línea y puede procesar peticiones, incluyendo la carga de archivos CSV.</w:t>
        <w:br w:type="textWrapping"/>
      </w:r>
    </w:p>
    <w:p w:rsidR="00000000" w:rsidDel="00000000" w:rsidP="00000000" w:rsidRDefault="00000000" w:rsidRPr="00000000" w14:paraId="0000005D">
      <w:pPr>
        <w:spacing w:after="240" w:befor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E">
      <w:pPr>
        <w:pStyle w:val="Heading4"/>
        <w:keepNext w:val="0"/>
        <w:keepLines w:val="0"/>
        <w:spacing w:before="240" w:lineRule="auto"/>
        <w:ind w:left="720" w:hanging="360"/>
        <w:jc w:val="both"/>
        <w:rPr>
          <w:rFonts w:ascii="Arial" w:cs="Arial" w:eastAsia="Arial" w:hAnsi="Arial"/>
          <w:b w:val="1"/>
          <w:i w:val="0"/>
          <w:color w:val="000000"/>
          <w:sz w:val="22"/>
          <w:szCs w:val="22"/>
        </w:rPr>
      </w:pPr>
      <w:bookmarkStart w:colFirst="0" w:colLast="0" w:name="_teeduntrwmje" w:id="8"/>
      <w:bookmarkEnd w:id="8"/>
      <w:r w:rsidDel="00000000" w:rsidR="00000000" w:rsidRPr="00000000">
        <w:rPr>
          <w:rFonts w:ascii="Arial" w:cs="Arial" w:eastAsia="Arial" w:hAnsi="Arial"/>
          <w:b w:val="1"/>
          <w:i w:val="0"/>
          <w:color w:val="000000"/>
          <w:sz w:val="22"/>
          <w:szCs w:val="22"/>
          <w:rtl w:val="0"/>
        </w:rPr>
        <w:t xml:space="preserve">Frontend (React)</w:t>
      </w:r>
    </w:p>
    <w:p w:rsidR="00000000" w:rsidDel="00000000" w:rsidP="00000000" w:rsidRDefault="00000000" w:rsidRPr="00000000" w14:paraId="0000005F">
      <w:pPr>
        <w:numPr>
          <w:ilvl w:val="0"/>
          <w:numId w:val="1"/>
        </w:numPr>
        <w:spacing w:after="0" w:afterAutospacing="0" w:before="240" w:lineRule="auto"/>
        <w:ind w:left="720" w:hanging="360"/>
        <w:jc w:val="both"/>
        <w:rPr>
          <w:rFonts w:ascii="Arial" w:cs="Arial" w:eastAsia="Arial" w:hAnsi="Arial"/>
        </w:rPr>
      </w:pPr>
      <w:r w:rsidDel="00000000" w:rsidR="00000000" w:rsidRPr="00000000">
        <w:rPr>
          <w:rFonts w:ascii="Arial" w:cs="Arial" w:eastAsia="Arial" w:hAnsi="Arial"/>
          <w:b w:val="1"/>
          <w:sz w:val="22"/>
          <w:szCs w:val="22"/>
          <w:rtl w:val="0"/>
        </w:rPr>
        <w:t xml:space="preserve">Tecnología:</w:t>
      </w:r>
      <w:r w:rsidDel="00000000" w:rsidR="00000000" w:rsidRPr="00000000">
        <w:rPr>
          <w:rFonts w:ascii="Arial" w:cs="Arial" w:eastAsia="Arial" w:hAnsi="Arial"/>
          <w:rtl w:val="0"/>
        </w:rPr>
        <w:t xml:space="preserve"> Vitest (o Jest) y React Testing Library.</w:t>
      </w:r>
    </w:p>
    <w:p w:rsidR="00000000" w:rsidDel="00000000" w:rsidP="00000000" w:rsidRDefault="00000000" w:rsidRPr="00000000" w14:paraId="00000060">
      <w:pPr>
        <w:numPr>
          <w:ilvl w:val="0"/>
          <w:numId w:val="1"/>
        </w:numPr>
        <w:spacing w:after="0" w:afterAutospacing="0" w:before="0" w:beforeAutospacing="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Cobertura y Estrategia:</w:t>
      </w:r>
    </w:p>
    <w:p w:rsidR="00000000" w:rsidDel="00000000" w:rsidP="00000000" w:rsidRDefault="00000000" w:rsidRPr="00000000" w14:paraId="00000061">
      <w:pPr>
        <w:numPr>
          <w:ilvl w:val="1"/>
          <w:numId w:val="1"/>
        </w:numPr>
        <w:spacing w:after="0" w:afterAutospacing="0" w:before="0" w:beforeAutospacing="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Pruebas de Componentes en Aislamiento:</w:t>
      </w:r>
      <w:r w:rsidDel="00000000" w:rsidR="00000000" w:rsidRPr="00000000">
        <w:rPr>
          <w:rFonts w:ascii="Arial" w:cs="Arial" w:eastAsia="Arial" w:hAnsi="Arial"/>
          <w:rtl w:val="0"/>
        </w:rPr>
        <w:t xml:space="preserve"> Se enfoca en verificar que los componentes de la interfaz de usuario se rendericen y comporten como se espera, utilizando datos de prueba simulados.</w:t>
      </w:r>
    </w:p>
    <w:p w:rsidR="00000000" w:rsidDel="00000000" w:rsidP="00000000" w:rsidRDefault="00000000" w:rsidRPr="00000000" w14:paraId="00000062">
      <w:pPr>
        <w:numPr>
          <w:ilvl w:val="1"/>
          <w:numId w:val="1"/>
        </w:numPr>
        <w:spacing w:after="0" w:afterAutospacing="0" w:before="0" w:beforeAutospacing="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Componentes Clave Probados:</w:t>
      </w:r>
    </w:p>
    <w:p w:rsidR="00000000" w:rsidDel="00000000" w:rsidP="00000000" w:rsidRDefault="00000000" w:rsidRPr="00000000" w14:paraId="00000063">
      <w:pPr>
        <w:numPr>
          <w:ilvl w:val="2"/>
          <w:numId w:val="1"/>
        </w:numPr>
        <w:spacing w:after="0" w:afterAutospacing="0" w:before="0" w:beforeAutospacing="0" w:lineRule="auto"/>
        <w:ind w:left="2160" w:hanging="360"/>
        <w:jc w:val="both"/>
        <w:rPr>
          <w:rFonts w:ascii="Arial" w:cs="Arial" w:eastAsia="Arial" w:hAnsi="Arial"/>
        </w:rPr>
      </w:pPr>
      <w:r w:rsidDel="00000000" w:rsidR="00000000" w:rsidRPr="00000000">
        <w:rPr>
          <w:rFonts w:ascii="Roboto Mono" w:cs="Roboto Mono" w:eastAsia="Roboto Mono" w:hAnsi="Roboto Mono"/>
          <w:color w:val="188038"/>
          <w:rtl w:val="0"/>
        </w:rPr>
        <w:t xml:space="preserve">CropRecommendationCard</w:t>
      </w:r>
      <w:r w:rsidDel="00000000" w:rsidR="00000000" w:rsidRPr="00000000">
        <w:rPr>
          <w:rFonts w:ascii="Arial" w:cs="Arial" w:eastAsia="Arial" w:hAnsi="Arial"/>
          <w:rtl w:val="0"/>
        </w:rPr>
        <w:t xml:space="preserve">: Se prueba que la tarjeta muestre correctamente todos los datos de una predicción, incluyendo valores de suelo/clima y el cultivo recomendado con su nivel de confianza.</w:t>
      </w:r>
    </w:p>
    <w:p w:rsidR="00000000" w:rsidDel="00000000" w:rsidP="00000000" w:rsidRDefault="00000000" w:rsidRPr="00000000" w14:paraId="00000064">
      <w:pPr>
        <w:numPr>
          <w:ilvl w:val="2"/>
          <w:numId w:val="1"/>
        </w:numPr>
        <w:spacing w:after="0" w:afterAutospacing="0" w:before="0" w:beforeAutospacing="0" w:lineRule="auto"/>
        <w:ind w:left="2160" w:hanging="360"/>
        <w:jc w:val="both"/>
        <w:rPr>
          <w:rFonts w:ascii="Arial" w:cs="Arial" w:eastAsia="Arial" w:hAnsi="Arial"/>
        </w:rPr>
      </w:pPr>
      <w:r w:rsidDel="00000000" w:rsidR="00000000" w:rsidRPr="00000000">
        <w:rPr>
          <w:rFonts w:ascii="Roboto Mono" w:cs="Roboto Mono" w:eastAsia="Roboto Mono" w:hAnsi="Roboto Mono"/>
          <w:color w:val="188038"/>
          <w:rtl w:val="0"/>
        </w:rPr>
        <w:t xml:space="preserve">CardPagination</w:t>
      </w:r>
      <w:r w:rsidDel="00000000" w:rsidR="00000000" w:rsidRPr="00000000">
        <w:rPr>
          <w:rFonts w:ascii="Arial" w:cs="Arial" w:eastAsia="Arial" w:hAnsi="Arial"/>
          <w:rtl w:val="0"/>
        </w:rPr>
        <w:t xml:space="preserve">: Se verifica que el componente de paginación se renderice correctamente, muestre el número total de páginas y responda a los eventos de cambio de página.</w:t>
      </w:r>
    </w:p>
    <w:p w:rsidR="00000000" w:rsidDel="00000000" w:rsidP="00000000" w:rsidRDefault="00000000" w:rsidRPr="00000000" w14:paraId="00000065">
      <w:pPr>
        <w:numPr>
          <w:ilvl w:val="1"/>
          <w:numId w:val="1"/>
        </w:numPr>
        <w:spacing w:after="0" w:afterAutospacing="0" w:before="0" w:beforeAutospacing="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Pruebas de Lógica Pura:</w:t>
      </w:r>
      <w:r w:rsidDel="00000000" w:rsidR="00000000" w:rsidRPr="00000000">
        <w:rPr>
          <w:rFonts w:ascii="Arial" w:cs="Arial" w:eastAsia="Arial" w:hAnsi="Arial"/>
          <w:rtl w:val="0"/>
        </w:rPr>
        <w:t xml:space="preserve"> Se realizan pruebas unitarias sobre las funciones de utilidad, como </w:t>
      </w:r>
      <w:r w:rsidDel="00000000" w:rsidR="00000000" w:rsidRPr="00000000">
        <w:rPr>
          <w:rFonts w:ascii="Roboto Mono" w:cs="Roboto Mono" w:eastAsia="Roboto Mono" w:hAnsi="Roboto Mono"/>
          <w:color w:val="188038"/>
          <w:rtl w:val="0"/>
        </w:rPr>
        <w:t xml:space="preserve">paginateData</w:t>
      </w:r>
      <w:r w:rsidDel="00000000" w:rsidR="00000000" w:rsidRPr="00000000">
        <w:rPr>
          <w:rFonts w:ascii="Arial" w:cs="Arial" w:eastAsia="Arial" w:hAnsi="Arial"/>
          <w:rtl w:val="0"/>
        </w:rPr>
        <w:t xml:space="preserve"> para la paginación y </w:t>
      </w:r>
      <w:r w:rsidDel="00000000" w:rsidR="00000000" w:rsidRPr="00000000">
        <w:rPr>
          <w:rFonts w:ascii="Roboto Mono" w:cs="Roboto Mono" w:eastAsia="Roboto Mono" w:hAnsi="Roboto Mono"/>
          <w:color w:val="188038"/>
          <w:rtl w:val="0"/>
        </w:rPr>
        <w:t xml:space="preserve">getCropLabelFrom*</w:t>
      </w:r>
      <w:r w:rsidDel="00000000" w:rsidR="00000000" w:rsidRPr="00000000">
        <w:rPr>
          <w:rFonts w:ascii="Arial" w:cs="Arial" w:eastAsia="Arial" w:hAnsi="Arial"/>
          <w:rtl w:val="0"/>
        </w:rPr>
        <w:t xml:space="preserve"> para el mapeo de datos, garantizando que la manipulación de la información sea predecible y correcta.</w:t>
      </w:r>
    </w:p>
    <w:p w:rsidR="00000000" w:rsidDel="00000000" w:rsidP="00000000" w:rsidRDefault="00000000" w:rsidRPr="00000000" w14:paraId="00000066">
      <w:pPr>
        <w:numPr>
          <w:ilvl w:val="1"/>
          <w:numId w:val="1"/>
        </w:numPr>
        <w:spacing w:after="240" w:before="0" w:beforeAutospacing="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Simulación de Datos:</w:t>
      </w:r>
      <w:r w:rsidDel="00000000" w:rsidR="00000000" w:rsidRPr="00000000">
        <w:rPr>
          <w:rFonts w:ascii="Arial" w:cs="Arial" w:eastAsia="Arial" w:hAnsi="Arial"/>
          <w:rtl w:val="0"/>
        </w:rPr>
        <w:t xml:space="preserve"> Se emplea una función (</w:t>
      </w:r>
      <w:r w:rsidDel="00000000" w:rsidR="00000000" w:rsidRPr="00000000">
        <w:rPr>
          <w:rFonts w:ascii="Roboto Mono" w:cs="Roboto Mono" w:eastAsia="Roboto Mono" w:hAnsi="Roboto Mono"/>
          <w:color w:val="188038"/>
          <w:rtl w:val="0"/>
        </w:rPr>
        <w:t xml:space="preserve">generateTestData</w:t>
      </w:r>
      <w:r w:rsidDel="00000000" w:rsidR="00000000" w:rsidRPr="00000000">
        <w:rPr>
          <w:rFonts w:ascii="Arial" w:cs="Arial" w:eastAsia="Arial" w:hAnsi="Arial"/>
          <w:rtl w:val="0"/>
        </w:rPr>
        <w:t xml:space="preserve">) para generar datos de prueba realistas, simulando la respuesta que se obtendría del backend. Esto permite probar el frontend de manera independiente.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h0evr0ida0g" w:id="9"/>
    <w:bookmarkEnd w:id="9"/>
    <w:p w:rsidR="00000000" w:rsidDel="00000000" w:rsidP="00000000" w:rsidRDefault="00000000" w:rsidRPr="00000000" w14:paraId="00000068">
      <w:pPr>
        <w:pStyle w:val="Heading1"/>
        <w:rPr>
          <w:rFonts w:ascii="Arial" w:cs="Arial" w:eastAsia="Arial" w:hAnsi="Arial"/>
        </w:rPr>
      </w:pPr>
      <w:r w:rsidDel="00000000" w:rsidR="00000000" w:rsidRPr="00000000">
        <w:rPr>
          <w:rFonts w:ascii="Arial" w:cs="Arial" w:eastAsia="Arial" w:hAnsi="Arial"/>
          <w:rtl w:val="0"/>
        </w:rPr>
        <w:t xml:space="preserve">3. Manual de Usuario</w:t>
      </w:r>
    </w:p>
    <w:bookmarkStart w:colFirst="0" w:colLast="0" w:name="rgx8ahftn4qz" w:id="10"/>
    <w:bookmarkEnd w:id="10"/>
    <w:p w:rsidR="00000000" w:rsidDel="00000000" w:rsidP="00000000" w:rsidRDefault="00000000" w:rsidRPr="00000000" w14:paraId="00000069">
      <w:pPr>
        <w:pStyle w:val="Heading2"/>
        <w:rPr>
          <w:rFonts w:ascii="Arial" w:cs="Arial" w:eastAsia="Arial" w:hAnsi="Arial"/>
        </w:rPr>
      </w:pPr>
      <w:r w:rsidDel="00000000" w:rsidR="00000000" w:rsidRPr="00000000">
        <w:rPr>
          <w:rFonts w:ascii="Arial" w:cs="Arial" w:eastAsia="Arial" w:hAnsi="Arial"/>
          <w:rtl w:val="0"/>
        </w:rPr>
        <w:t xml:space="preserve">3.1 Requisitos</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Navegador actualizado (Chrome, Firefox o Edge)</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Conexión a la red del Tec o uso de una IP institucional validada</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Acceso a un archivo CSV estructurado con variables numéricas (formato delimitado por comas)</w:t>
      </w:r>
    </w:p>
    <w:bookmarkStart w:colFirst="0" w:colLast="0" w:name="uhtzhd19xthh" w:id="11"/>
    <w:bookmarkEnd w:id="11"/>
    <w:p w:rsidR="00000000" w:rsidDel="00000000" w:rsidP="00000000" w:rsidRDefault="00000000" w:rsidRPr="00000000" w14:paraId="0000006D">
      <w:pPr>
        <w:pStyle w:val="Heading2"/>
        <w:rPr>
          <w:rFonts w:ascii="Arial" w:cs="Arial" w:eastAsia="Arial" w:hAnsi="Arial"/>
        </w:rPr>
      </w:pPr>
      <w:r w:rsidDel="00000000" w:rsidR="00000000" w:rsidRPr="00000000">
        <w:rPr>
          <w:rFonts w:ascii="Arial" w:cs="Arial" w:eastAsia="Arial" w:hAnsi="Arial"/>
          <w:rtl w:val="0"/>
        </w:rPr>
        <w:t xml:space="preserve">3.2 Funcionalidades</w:t>
      </w:r>
    </w:p>
    <w:bookmarkStart w:colFirst="0" w:colLast="0" w:name="umev86x4hfuf" w:id="12"/>
    <w:bookmarkEnd w:id="12"/>
    <w:p w:rsidR="00000000" w:rsidDel="00000000" w:rsidP="00000000" w:rsidRDefault="00000000" w:rsidRPr="00000000" w14:paraId="0000006E">
      <w:pPr>
        <w:pStyle w:val="Heading3"/>
        <w:rPr>
          <w:rFonts w:ascii="Arial" w:cs="Arial" w:eastAsia="Arial" w:hAnsi="Arial"/>
        </w:rPr>
      </w:pPr>
      <w:r w:rsidDel="00000000" w:rsidR="00000000" w:rsidRPr="00000000">
        <w:rPr>
          <w:rFonts w:ascii="Arial" w:cs="Arial" w:eastAsia="Arial" w:hAnsi="Arial"/>
          <w:rtl w:val="0"/>
        </w:rPr>
        <w:t xml:space="preserve">a. Login y Registro</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URL de acceso proporcionada por el equipo</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Autenticación mediante WorkOS que soporta:</w:t>
      </w:r>
    </w:p>
    <w:p w:rsidR="00000000" w:rsidDel="00000000" w:rsidP="00000000" w:rsidRDefault="00000000" w:rsidRPr="00000000" w14:paraId="0000007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36" w:before="36" w:line="240" w:lineRule="auto"/>
        <w:ind w:left="144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Single Sign-On (SSO) institucional</w:t>
      </w:r>
    </w:p>
    <w:p w:rsidR="00000000" w:rsidDel="00000000" w:rsidP="00000000" w:rsidRDefault="00000000" w:rsidRPr="00000000" w14:paraId="0000007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36" w:before="36" w:line="240" w:lineRule="auto"/>
        <w:ind w:left="144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Magic Link enviado al correo</w:t>
      </w:r>
    </w:p>
    <w:p w:rsidR="00000000" w:rsidDel="00000000" w:rsidP="00000000" w:rsidRDefault="00000000" w:rsidRPr="00000000" w14:paraId="0000007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36" w:before="36" w:line="240" w:lineRule="auto"/>
        <w:ind w:left="144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Autenticación con Google o GitHub</w:t>
      </w:r>
    </w:p>
    <w:p w:rsidR="00000000" w:rsidDel="00000000" w:rsidP="00000000" w:rsidRDefault="00000000" w:rsidRPr="00000000" w14:paraId="0000007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36" w:before="36" w:line="240" w:lineRule="auto"/>
        <w:ind w:left="144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Correo y contraseña registrados previamente</w:t>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El sistema protege el inicio de sesión con tokens de sesión (JWT en cookies HTTP-only)</w:t>
      </w:r>
    </w:p>
    <w:bookmarkStart w:colFirst="0" w:colLast="0" w:name="15u3txz8h8st" w:id="13"/>
    <w:bookmarkEnd w:id="13"/>
    <w:p w:rsidR="00000000" w:rsidDel="00000000" w:rsidP="00000000" w:rsidRDefault="00000000" w:rsidRPr="00000000" w14:paraId="00000076">
      <w:pPr>
        <w:pStyle w:val="Heading3"/>
        <w:rPr>
          <w:rFonts w:ascii="Arial" w:cs="Arial" w:eastAsia="Arial" w:hAnsi="Arial"/>
        </w:rPr>
      </w:pPr>
      <w:r w:rsidDel="00000000" w:rsidR="00000000" w:rsidRPr="00000000">
        <w:rPr>
          <w:rFonts w:ascii="Arial" w:cs="Arial" w:eastAsia="Arial" w:hAnsi="Arial"/>
          <w:rtl w:val="0"/>
        </w:rPr>
        <w:t xml:space="preserve">b. Subir archivo</w:t>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El usuario puede arrastrar o seleccionar manualmente un archivo</w:t>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 valida que el archivo sea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.csv</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y que tenga al menos una fila de datos</w:t>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Si el archivo es válido, se habilita el botón de “Obtener recomendaciones”</w:t>
      </w:r>
    </w:p>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Los resultados se muestran como tarjetas que resumen los atributos y el cultivo sugerido</w:t>
      </w:r>
    </w:p>
    <w:bookmarkStart w:colFirst="0" w:colLast="0" w:name="qtf1lw9iyobz" w:id="14"/>
    <w:bookmarkEnd w:id="14"/>
    <w:p w:rsidR="00000000" w:rsidDel="00000000" w:rsidP="00000000" w:rsidRDefault="00000000" w:rsidRPr="00000000" w14:paraId="0000007B">
      <w:pPr>
        <w:pStyle w:val="Heading3"/>
        <w:rPr>
          <w:rFonts w:ascii="Arial" w:cs="Arial" w:eastAsia="Arial" w:hAnsi="Arial"/>
        </w:rPr>
      </w:pPr>
      <w:r w:rsidDel="00000000" w:rsidR="00000000" w:rsidRPr="00000000">
        <w:rPr>
          <w:rFonts w:ascii="Arial" w:cs="Arial" w:eastAsia="Arial" w:hAnsi="Arial"/>
          <w:rtl w:val="0"/>
        </w:rPr>
        <w:t xml:space="preserve">c. Historial</w:t>
      </w:r>
    </w:p>
    <w:p w:rsidR="00000000" w:rsidDel="00000000" w:rsidP="00000000" w:rsidRDefault="00000000" w:rsidRPr="00000000" w14:paraId="0000007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Acceso desde el menú lateral (opción “Historial”)</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Cada entrada muestra:</w:t>
      </w:r>
    </w:p>
    <w:p w:rsidR="00000000" w:rsidDel="00000000" w:rsidP="00000000" w:rsidRDefault="00000000" w:rsidRPr="00000000" w14:paraId="0000007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44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Nombre del archivo</w:t>
      </w:r>
    </w:p>
    <w:p w:rsidR="00000000" w:rsidDel="00000000" w:rsidP="00000000" w:rsidRDefault="00000000" w:rsidRPr="00000000" w14:paraId="0000007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44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Cultivo sugerido</w:t>
      </w:r>
    </w:p>
    <w:p w:rsidR="00000000" w:rsidDel="00000000" w:rsidP="00000000" w:rsidRDefault="00000000" w:rsidRPr="00000000" w14:paraId="0000008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44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Fecha y hora de la predicción</w:t>
      </w:r>
    </w:p>
    <w:p w:rsidR="00000000" w:rsidDel="00000000" w:rsidP="00000000" w:rsidRDefault="00000000" w:rsidRPr="00000000" w14:paraId="0000008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El historial es privado y asociado al usuario autenticado</w:t>
      </w:r>
    </w:p>
    <w:bookmarkStart w:colFirst="0" w:colLast="0" w:name="l08ecwiyd6na" w:id="15"/>
    <w:bookmarkEnd w:id="15"/>
    <w:p w:rsidR="00000000" w:rsidDel="00000000" w:rsidP="00000000" w:rsidRDefault="00000000" w:rsidRPr="00000000" w14:paraId="00000082">
      <w:pPr>
        <w:pStyle w:val="Heading3"/>
        <w:rPr>
          <w:rFonts w:ascii="Arial" w:cs="Arial" w:eastAsia="Arial" w:hAnsi="Arial"/>
        </w:rPr>
      </w:pPr>
      <w:r w:rsidDel="00000000" w:rsidR="00000000" w:rsidRPr="00000000">
        <w:rPr>
          <w:rFonts w:ascii="Arial" w:cs="Arial" w:eastAsia="Arial" w:hAnsi="Arial"/>
          <w:rtl w:val="0"/>
        </w:rPr>
        <w:t xml:space="preserve">d. Dashboard de Admin (si aplica)</w:t>
      </w:r>
    </w:p>
    <w:p w:rsidR="00000000" w:rsidDel="00000000" w:rsidP="00000000" w:rsidRDefault="00000000" w:rsidRPr="00000000" w14:paraId="0000008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 activa automáticamente para usuarios con rol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admin</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Visualiza:</w:t>
      </w:r>
    </w:p>
    <w:p w:rsidR="00000000" w:rsidDel="00000000" w:rsidP="00000000" w:rsidRDefault="00000000" w:rsidRPr="00000000" w14:paraId="0000008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36" w:before="36" w:line="240" w:lineRule="auto"/>
        <w:ind w:left="144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Gráfica de pastel: cultivos más recomendados</w:t>
      </w:r>
    </w:p>
    <w:p w:rsidR="00000000" w:rsidDel="00000000" w:rsidP="00000000" w:rsidRDefault="00000000" w:rsidRPr="00000000" w14:paraId="0000008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36" w:before="36" w:line="240" w:lineRule="auto"/>
        <w:ind w:left="144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Línea de tiempo: actividad por hora</w:t>
      </w:r>
    </w:p>
    <w:p w:rsidR="00000000" w:rsidDel="00000000" w:rsidP="00000000" w:rsidRDefault="00000000" w:rsidRPr="00000000" w14:paraId="0000008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36" w:before="36" w:line="240" w:lineRule="auto"/>
        <w:ind w:left="144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Acciones más comunes (login, predict, logout)</w:t>
      </w:r>
    </w:p>
    <w:p w:rsidR="00000000" w:rsidDel="00000000" w:rsidP="00000000" w:rsidRDefault="00000000" w:rsidRPr="00000000" w14:paraId="0000008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Uso exclusivo para revisión de patrones de uso, no editable</w:t>
      </w:r>
    </w:p>
    <w:bookmarkStart w:colFirst="0" w:colLast="0" w:name="qta36yrgv94k" w:id="16"/>
    <w:bookmarkEnd w:id="16"/>
    <w:p w:rsidR="00000000" w:rsidDel="00000000" w:rsidP="00000000" w:rsidRDefault="00000000" w:rsidRPr="00000000" w14:paraId="00000089">
      <w:pPr>
        <w:pStyle w:val="Heading2"/>
        <w:rPr>
          <w:rFonts w:ascii="Arial" w:cs="Arial" w:eastAsia="Arial" w:hAnsi="Arial"/>
        </w:rPr>
      </w:pPr>
      <w:r w:rsidDel="00000000" w:rsidR="00000000" w:rsidRPr="00000000">
        <w:rPr>
          <w:rFonts w:ascii="Arial" w:cs="Arial" w:eastAsia="Arial" w:hAnsi="Arial"/>
          <w:rtl w:val="0"/>
        </w:rPr>
        <w:t xml:space="preserve">3.3 Recomendaciones</w:t>
      </w:r>
    </w:p>
    <w:p w:rsidR="00000000" w:rsidDel="00000000" w:rsidP="00000000" w:rsidRDefault="00000000" w:rsidRPr="00000000" w14:paraId="0000008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Revisar el formato CSV antes de cargarlo (sin encabezados corruptos ni celdas vacías)</w:t>
      </w:r>
    </w:p>
    <w:p w:rsidR="00000000" w:rsidDel="00000000" w:rsidP="00000000" w:rsidRDefault="00000000" w:rsidRPr="00000000" w14:paraId="0000008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No compartir las credenciales institucionales o tokens de sesión</w:t>
      </w:r>
    </w:p>
    <w:p w:rsidR="00000000" w:rsidDel="00000000" w:rsidP="00000000" w:rsidRDefault="00000000" w:rsidRPr="00000000" w14:paraId="0000008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En caso de error, recargar la página o cerrar sesión e intentarlo nuevamente</w:t>
      </w:r>
    </w:p>
    <w:p w:rsidR="00000000" w:rsidDel="00000000" w:rsidP="00000000" w:rsidRDefault="00000000" w:rsidRPr="00000000" w14:paraId="0000008D">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gvt2nc5lmbsc" w:id="17"/>
    <w:bookmarkEnd w:id="17"/>
    <w:p w:rsidR="00000000" w:rsidDel="00000000" w:rsidP="00000000" w:rsidRDefault="00000000" w:rsidRPr="00000000" w14:paraId="0000008E">
      <w:pPr>
        <w:pStyle w:val="Heading1"/>
        <w:rPr>
          <w:rFonts w:ascii="Arial" w:cs="Arial" w:eastAsia="Arial" w:hAnsi="Arial"/>
        </w:rPr>
      </w:pPr>
      <w:r w:rsidDel="00000000" w:rsidR="00000000" w:rsidRPr="00000000">
        <w:rPr>
          <w:rFonts w:ascii="Arial" w:cs="Arial" w:eastAsia="Arial" w:hAnsi="Arial"/>
          <w:rtl w:val="0"/>
        </w:rPr>
        <w:t xml:space="preserve">4. Conclusión</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La aplicación fue diseñada con un enfoque de simplicidad, accesibilidad y robustez técnica. Durante su desarrollo se priorizó una experiencia de usuario clara y coherente, lo cual fue validado por medio de pruebas reales con estudiantes y revisiones internas bajo distintos escenarios de carga y comportamiento.</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La combinación entre una interfaz limpia, una arquitectura modular y mecanismos de validación robustos en frontend y backend permitió construir una plataforma confiable para el propósito de predicción agrícola. El sistema no solo resiste entradas inválidas, sino que guía al usuario de forma intuitiva durante todo el flujo, desde el inicio de sesión hasta la obtención de resultados.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Asimismo, el manual de usuario fue elaborado para asegurar que cualquier persona con acceso institucional pueda comprender y utilizar todas las funcionalidades sin necesidad de asistencia técnica directa. Este documento también refleja un nivel de documentación y pruebas que se espera en entornos profesionales.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 concluye que la solución cumple con estándares académicos y prácticos, siendo una herramienta completa tanto desde el punto de vista funcional como en términos de mantenibilidad y escalabilidad.</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20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jc w:val="center"/>
    </w:pPr>
    <w:rPr>
      <w:rFonts w:ascii="Play" w:cs="Play" w:eastAsia="Play" w:hAnsi="Play"/>
      <w:sz w:val="56"/>
      <w:szCs w:val="56"/>
    </w:rPr>
  </w:style>
  <w:style w:type="paragraph" w:styleId="Subtitle">
    <w:name w:val="Subtitle"/>
    <w:basedOn w:val="Normal"/>
    <w:next w:val="Normal"/>
    <w:pPr>
      <w:spacing w:after="80" w:line="240" w:lineRule="auto"/>
      <w:jc w:val="center"/>
    </w:pPr>
    <w:rPr>
      <w:rFonts w:ascii="Play" w:cs="Play" w:eastAsia="Play" w:hAnsi="Play"/>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