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BD1842"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BD1842"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C2353F">
        <w:rPr>
          <w:i/>
          <w:iCs/>
          <w:lang w:val="es-CO"/>
        </w:rPr>
        <w:t xml:space="preserve">The Oxford </w:t>
      </w:r>
      <w:r w:rsidR="00BE46F8" w:rsidRPr="00C2353F">
        <w:rPr>
          <w:i/>
          <w:iCs/>
          <w:lang w:val="es-CO"/>
        </w:rPr>
        <w:t>Happiness</w:t>
      </w:r>
      <w:r w:rsidR="00BA6AE3" w:rsidRPr="00C2353F">
        <w:rPr>
          <w:i/>
          <w:iCs/>
          <w:lang w:val="es-CO"/>
        </w:rPr>
        <w:t xml:space="preserve"> </w:t>
      </w:r>
      <w:r w:rsidR="00BE46F8" w:rsidRPr="00C2353F">
        <w:rPr>
          <w:i/>
          <w:iCs/>
          <w:lang w:val="es-CO"/>
        </w:rPr>
        <w:t>Questionnaire</w:t>
      </w:r>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r w:rsidR="00BF6107" w:rsidRPr="00C2353F">
        <w:rPr>
          <w:lang w:val="es-CO"/>
        </w:rPr>
        <w:t>Statistical Package for the Social Sciences</w:t>
      </w:r>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C2353F">
        <w:rPr>
          <w:lang w:val="es-CO"/>
        </w:rPr>
        <w:t>The Oxford Happiness Questionnaire</w:t>
      </w:r>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r w:rsidR="00883AD0" w:rsidRPr="00C2353F">
        <w:rPr>
          <w:lang w:val="es-CO"/>
        </w:rPr>
        <w:t>Argyle</w:t>
      </w:r>
      <w:r w:rsidR="00883AD0" w:rsidRPr="00924250">
        <w:rPr>
          <w:lang w:val="es-CO"/>
        </w:rPr>
        <w:t xml:space="preserve"> y Peter </w:t>
      </w:r>
      <w:r w:rsidR="00883AD0" w:rsidRPr="00C2353F">
        <w:rPr>
          <w:lang w:val="es-CO"/>
        </w:rPr>
        <w:t>Hills</w:t>
      </w:r>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C2353F">
        <w:rPr>
          <w:lang w:val="es-CO"/>
        </w:rPr>
        <w:t>The Oxford Happiness Questionnaire</w:t>
      </w:r>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C2353F">
        <w:rPr>
          <w:lang w:val="es-CO"/>
        </w:rPr>
        <w:t>Statistical Package for the Social Sciences</w:t>
      </w:r>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76AC7B6E" w:rsidR="00123AD8" w:rsidRPr="00885EBB" w:rsidRDefault="00123AD8" w:rsidP="00123AD8">
      <w:pPr>
        <w:jc w:val="center"/>
        <w:rPr>
          <w:lang w:val="es-CO"/>
        </w:rPr>
      </w:pPr>
      <w:r w:rsidRPr="00885EBB">
        <w:rPr>
          <w:lang w:val="es-CO"/>
        </w:rPr>
        <w:lastRenderedPageBreak/>
        <w:t xml:space="preserve">TABLE </w:t>
      </w:r>
      <w:r>
        <w:rPr>
          <w:lang w:val="es-CO"/>
        </w:rPr>
        <w:t>VI</w:t>
      </w:r>
      <w:r w:rsidR="009F407A">
        <w:rPr>
          <w:lang w:val="es-CO"/>
        </w:rPr>
        <w:t>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de Nagelkerke</w:t>
      </w:r>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520829AA" w:rsidR="003D5D50" w:rsidRPr="00885EBB" w:rsidRDefault="003D5D50" w:rsidP="003D5D50">
      <w:pPr>
        <w:jc w:val="center"/>
        <w:rPr>
          <w:lang w:val="es-CO"/>
        </w:rPr>
      </w:pPr>
      <w:r w:rsidRPr="00885EBB">
        <w:rPr>
          <w:lang w:val="es-CO"/>
        </w:rPr>
        <w:t xml:space="preserve">TABLE </w:t>
      </w:r>
      <w:r>
        <w:rPr>
          <w:lang w:val="es-CO"/>
        </w:rPr>
        <w:t>VII</w:t>
      </w:r>
      <w:r w:rsidR="009F407A">
        <w:rPr>
          <w:lang w:val="es-CO"/>
        </w:rPr>
        <w:t>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9FD0942" w:rsidR="00DB1895" w:rsidRPr="00885EBB" w:rsidRDefault="00DB1895" w:rsidP="00DB1895">
      <w:pPr>
        <w:jc w:val="center"/>
        <w:rPr>
          <w:lang w:val="es-CO"/>
        </w:rPr>
      </w:pPr>
      <w:r w:rsidRPr="00885EBB">
        <w:rPr>
          <w:lang w:val="es-CO"/>
        </w:rPr>
        <w:t xml:space="preserve">TABLE </w:t>
      </w:r>
      <w:r w:rsidR="009F407A">
        <w:rPr>
          <w:lang w:val="es-CO"/>
        </w:rPr>
        <w:t>IX</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2DCE6021" w:rsidR="002527B2" w:rsidRPr="00885EBB" w:rsidRDefault="002527B2" w:rsidP="002527B2">
      <w:pPr>
        <w:jc w:val="center"/>
        <w:rPr>
          <w:lang w:val="es-CO"/>
        </w:rPr>
      </w:pPr>
      <w:r w:rsidRPr="00885EBB">
        <w:rPr>
          <w:lang w:val="es-CO"/>
        </w:rPr>
        <w:t>TABLE</w:t>
      </w:r>
      <w:r w:rsidR="00D254C3">
        <w:rPr>
          <w:lang w:val="es-CO"/>
        </w:rPr>
        <w:t xml:space="preserve"> </w:t>
      </w:r>
      <w:r w:rsidR="009F407A">
        <w:rPr>
          <w:lang w:val="es-CO"/>
        </w:rPr>
        <w:t>X</w:t>
      </w:r>
      <w:bookmarkStart w:id="3" w:name="_GoBack"/>
      <w:bookmarkEnd w:id="3"/>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33C755B0" w:rsidR="009301A6" w:rsidRDefault="009301A6" w:rsidP="009301A6">
      <w:pPr>
        <w:ind w:hanging="2"/>
        <w:jc w:val="both"/>
        <w:rPr>
          <w:lang w:val="es-CO"/>
        </w:rPr>
      </w:pPr>
      <w:r>
        <w:rPr>
          <w:lang w:val="es-CO"/>
        </w:rPr>
        <w:t xml:space="preserve">       Esto lo podemos interpretar, que con esta probabilidad predicha mayor a 0.50 una persona no creyente se clasificaría como </w:t>
      </w:r>
      <w:r w:rsidRPr="00455DF0">
        <w:rPr>
          <w:i/>
          <w:iCs/>
          <w:lang w:val="es-CO"/>
        </w:rPr>
        <w:t>FELICIDAD=</w:t>
      </w:r>
      <w:r>
        <w:rPr>
          <w:i/>
          <w:iCs/>
          <w:lang w:val="es-CO"/>
        </w:rPr>
        <w:t>SI</w:t>
      </w:r>
      <w:r>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1927D692" w14:textId="742C5D21" w:rsidR="007122C1"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4A3D8049" w14:textId="6A573489" w:rsidR="00F7000D" w:rsidRDefault="007122C1" w:rsidP="00F7000D">
      <w:pPr>
        <w:pStyle w:val="Ttulo1"/>
        <w:rPr>
          <w:lang w:val="es-CO"/>
        </w:rPr>
      </w:pPr>
      <w:r>
        <w:rPr>
          <w:lang w:val="es-CO"/>
        </w:rPr>
        <w:t>CONCLUSION</w:t>
      </w:r>
    </w:p>
    <w:p w14:paraId="2E876139" w14:textId="77777777" w:rsidR="00B4154B" w:rsidRPr="00B4154B" w:rsidRDefault="00B4154B" w:rsidP="00B4154B">
      <w:pPr>
        <w:rPr>
          <w:lang w:val="es-CO"/>
        </w:rPr>
      </w:pPr>
    </w:p>
    <w:p w14:paraId="11FBCEBE" w14:textId="27E25EB7" w:rsidR="007122C1" w:rsidRDefault="007C1321" w:rsidP="007122C1">
      <w:pPr>
        <w:pStyle w:val="TextCarCar"/>
        <w:ind w:firstLine="0"/>
        <w:rPr>
          <w:lang w:val="es-CO"/>
        </w:rPr>
      </w:pPr>
      <w:r>
        <w:rPr>
          <w:lang w:val="es-CO"/>
        </w:rPr>
        <w:t xml:space="preserve">   </w:t>
      </w:r>
      <w:r w:rsidR="007122C1">
        <w:rPr>
          <w:lang w:val="es-CO"/>
        </w:rPr>
        <w:t>L</w:t>
      </w:r>
      <w:r w:rsidR="007122C1" w:rsidRPr="00B40146">
        <w:rPr>
          <w:lang w:val="es-CO"/>
        </w:rPr>
        <w:t>os datos obtenidos del</w:t>
      </w:r>
      <w:r w:rsidR="007122C1">
        <w:rPr>
          <w:lang w:val="es-CO"/>
        </w:rPr>
        <w:t xml:space="preserve"> desarrollo de este trabajo </w:t>
      </w:r>
      <w:r w:rsidR="007122C1" w:rsidRPr="00B40146">
        <w:rPr>
          <w:lang w:val="es-CO"/>
        </w:rPr>
        <w:t xml:space="preserve">  indican</w:t>
      </w:r>
      <w:r w:rsidR="007122C1">
        <w:rPr>
          <w:lang w:val="es-CO"/>
        </w:rPr>
        <w:t xml:space="preserve"> </w:t>
      </w:r>
      <w:r w:rsidR="007122C1" w:rsidRPr="00B40146">
        <w:rPr>
          <w:lang w:val="es-CO"/>
        </w:rPr>
        <w:t>que tanto la herramienta de recolección (encuesta) como los</w:t>
      </w:r>
      <w:r w:rsidR="007122C1">
        <w:rPr>
          <w:lang w:val="es-CO"/>
        </w:rPr>
        <w:t xml:space="preserve"> </w:t>
      </w:r>
      <w:r w:rsidR="007122C1" w:rsidRPr="00B40146">
        <w:rPr>
          <w:lang w:val="es-CO"/>
        </w:rPr>
        <w:t>resultados son confiables</w:t>
      </w:r>
      <w:r w:rsidR="00C34386">
        <w:rPr>
          <w:lang w:val="es-CO"/>
        </w:rPr>
        <w:t xml:space="preserve"> en cuanto a</w:t>
      </w:r>
      <w:r w:rsidR="007122C1">
        <w:rPr>
          <w:lang w:val="es-CO"/>
        </w:rPr>
        <w:t xml:space="preserve"> las preguntas obtenidas de </w:t>
      </w:r>
      <w:r w:rsidR="007122C1" w:rsidRPr="00B73369">
        <w:rPr>
          <w:lang w:val="es-CO"/>
        </w:rPr>
        <w:t xml:space="preserve">Oxford </w:t>
      </w:r>
      <w:r w:rsidR="007122C1" w:rsidRPr="00A14D9E">
        <w:rPr>
          <w:lang w:val="es-CO"/>
        </w:rPr>
        <w:t>Happiness Questionnaire</w:t>
      </w:r>
      <w:r w:rsidR="00204F2C">
        <w:rPr>
          <w:lang w:val="es-CO"/>
        </w:rPr>
        <w:t>,</w:t>
      </w:r>
      <w:r w:rsidR="007122C1" w:rsidRPr="00B40146">
        <w:rPr>
          <w:lang w:val="es-CO"/>
        </w:rPr>
        <w:t xml:space="preserve"> </w:t>
      </w:r>
      <w:r w:rsidR="007122C1">
        <w:rPr>
          <w:lang w:val="es-CO"/>
        </w:rPr>
        <w:t>de esta manera se valida la efectividad de este cuestionario</w:t>
      </w:r>
      <w:r w:rsidR="00204F2C">
        <w:rPr>
          <w:lang w:val="es-CO"/>
        </w:rPr>
        <w:t>.</w:t>
      </w:r>
      <w:r w:rsidR="007122C1">
        <w:rPr>
          <w:lang w:val="es-CO"/>
        </w:rPr>
        <w:t xml:space="preserve"> </w:t>
      </w:r>
      <w:r w:rsidR="00204F2C">
        <w:rPr>
          <w:lang w:val="es-CO"/>
        </w:rPr>
        <w:t>P</w:t>
      </w:r>
      <w:r w:rsidR="007122C1">
        <w:rPr>
          <w:lang w:val="es-CO"/>
        </w:rPr>
        <w:t>ara las preguntas incluidas en la encuesta desarrollada se empleó el análisis KR- 20</w:t>
      </w:r>
      <w:r w:rsidR="00A56309">
        <w:rPr>
          <w:lang w:val="es-CO"/>
        </w:rPr>
        <w:t xml:space="preserve"> y la regresión logística binaria</w:t>
      </w:r>
      <w:r w:rsidR="007122C1">
        <w:rPr>
          <w:lang w:val="es-CO"/>
        </w:rPr>
        <w:t xml:space="preserve"> </w:t>
      </w:r>
      <w:r w:rsidR="007122C1" w:rsidRPr="00B40146">
        <w:rPr>
          <w:lang w:val="es-CO"/>
        </w:rPr>
        <w:t xml:space="preserve">para </w:t>
      </w:r>
      <w:r w:rsidR="007122C1">
        <w:rPr>
          <w:lang w:val="es-CO"/>
        </w:rPr>
        <w:t xml:space="preserve">determinar cuáles de las variables propuestas realmente tenían una relación directa con la felicidad. En este proceso se determinó como variables significativas “Es creyente” y “Estado civil”, en donde </w:t>
      </w:r>
      <w:r w:rsidR="007A1F06">
        <w:rPr>
          <w:lang w:val="es-CO"/>
        </w:rPr>
        <w:t>estas</w:t>
      </w:r>
      <w:r w:rsidR="007122C1">
        <w:rPr>
          <w:lang w:val="es-CO"/>
        </w:rPr>
        <w:t xml:space="preserve"> explica</w:t>
      </w:r>
      <w:r w:rsidR="00C27F69">
        <w:rPr>
          <w:lang w:val="es-CO"/>
        </w:rPr>
        <w:t>n</w:t>
      </w:r>
      <w:r w:rsidR="007122C1">
        <w:rPr>
          <w:lang w:val="es-CO"/>
        </w:rPr>
        <w:t xml:space="preserve"> el modelo de manera correcta en</w:t>
      </w:r>
      <w:r w:rsidR="00AB5FCB">
        <w:rPr>
          <w:lang w:val="es-CO"/>
        </w:rPr>
        <w:t>tre</w:t>
      </w:r>
      <w:r w:rsidR="007122C1">
        <w:rPr>
          <w:lang w:val="es-CO"/>
        </w:rPr>
        <w:t xml:space="preserve"> un 13% y un 18%. por lo cual es necesario encontrar más variables para predecir la variable principal de una manera más completa y exacta. Para la primera variable encontrada se determinó que su valor se relaciona de manera directamente proporcional con la variable principal cuando su valor es “no </w:t>
      </w:r>
      <w:r w:rsidR="008B6663">
        <w:rPr>
          <w:lang w:val="es-CO"/>
        </w:rPr>
        <w:t>creyente”</w:t>
      </w:r>
      <w:r w:rsidR="007122C1">
        <w:rPr>
          <w:lang w:val="es-CO"/>
        </w:rPr>
        <w:t>, mientras que el valor de estado civil es directamente proporcional respecto a la variable principal cuando las personas son solteras. Por lo tanto, se obtiene que dentro del aglomerado estudiantil de la Universidad Distrital Francisco José de Caldas las dos características anteriormente mencionadas parcialmente a las personas identificadas como felices.</w:t>
      </w:r>
    </w:p>
    <w:p w14:paraId="6D6F6CFB" w14:textId="5E64AE60" w:rsidR="004E2675" w:rsidRPr="00924250" w:rsidRDefault="00723E1E" w:rsidP="00022AA5">
      <w:pPr>
        <w:pStyle w:val="Ttulo1"/>
        <w:rPr>
          <w:lang w:val="es-CO"/>
        </w:rPr>
      </w:pPr>
      <w:r>
        <w:rPr>
          <w:lang w:val="es-CO"/>
        </w:rPr>
        <w:t>DISCUSION</w:t>
      </w:r>
    </w:p>
    <w:p w14:paraId="2FBAE78D" w14:textId="09654DD2" w:rsidR="00FA0E9E" w:rsidRDefault="00FA0E9E" w:rsidP="00B43E98">
      <w:pPr>
        <w:pStyle w:val="TextCarCar"/>
        <w:ind w:firstLine="0"/>
        <w:rPr>
          <w:color w:val="000000"/>
          <w:lang w:val="es-CO"/>
        </w:rPr>
      </w:pPr>
    </w:p>
    <w:p w14:paraId="7D2FC94C" w14:textId="08B6C529" w:rsidR="005E4478" w:rsidRDefault="00BE65B9" w:rsidP="005364DB">
      <w:pPr>
        <w:jc w:val="both"/>
        <w:rPr>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End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End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End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r w:rsidR="005364DB">
        <w:rPr>
          <w:lang w:val="es-CO"/>
        </w:rPr>
        <w:t xml:space="preserve">y </w:t>
      </w:r>
      <w:r w:rsidR="001B4E97">
        <w:rPr>
          <w:lang w:val="es-CO"/>
        </w:rPr>
        <w:t>considerando</w:t>
      </w:r>
      <w:r w:rsidR="005364DB">
        <w:rPr>
          <w:lang w:val="es-CO"/>
        </w:rPr>
        <w:t xml:space="preserve"> que más del 50% de los encuestados son menores de 20 años, hablar de matrimonio puede ser no muy coherente</w:t>
      </w:r>
      <w:r w:rsidR="00581BC4">
        <w:rPr>
          <w:lang w:val="es-CO"/>
        </w:rPr>
        <w:t xml:space="preserve">, </w:t>
      </w:r>
      <w:r w:rsidR="00B73369">
        <w:rPr>
          <w:lang w:val="es-CO"/>
        </w:rPr>
        <w:t xml:space="preserve">puesto que muchos jóvenes de hoy en </w:t>
      </w:r>
      <w:r w:rsidR="00452F37">
        <w:rPr>
          <w:lang w:val="es-CO"/>
        </w:rPr>
        <w:t>día</w:t>
      </w:r>
      <w:r w:rsidR="00B73369">
        <w:rPr>
          <w:lang w:val="es-CO"/>
        </w:rPr>
        <w:t xml:space="preserve"> piensan diferente en cuanto a la vida en pareja</w:t>
      </w:r>
      <w:r w:rsidR="00F12C76">
        <w:rPr>
          <w:lang w:val="es-CO"/>
        </w:rPr>
        <w:t xml:space="preserve">. </w:t>
      </w:r>
      <w:r w:rsidR="00452F37">
        <w:rPr>
          <w:lang w:val="es-CO"/>
        </w:rPr>
        <w:t>Eliakim Kislev, afirma que los solteros cuentan con un mayor poder de sentir felicidad y satisfacción, por ende, son menos egoístas a diferencia de aquellos que llevan una vida en pareja</w:t>
      </w:r>
      <w:r w:rsidR="005E4478">
        <w:rPr>
          <w:lang w:val="es-CO"/>
        </w:rPr>
        <w:t>.</w:t>
      </w:r>
      <w:r w:rsidR="00452F37">
        <w:rPr>
          <w:lang w:val="es-CO"/>
        </w:rPr>
        <w:t xml:space="preserve"> </w:t>
      </w:r>
      <w:sdt>
        <w:sdtPr>
          <w:rPr>
            <w:lang w:val="es-CO"/>
          </w:rPr>
          <w:id w:val="-1674946429"/>
          <w:citation/>
        </w:sdtPr>
        <w:sdtEndPr/>
        <w:sdtContent>
          <w:r w:rsidR="001132C2">
            <w:rPr>
              <w:lang w:val="es-CO"/>
            </w:rPr>
            <w:fldChar w:fldCharType="begin"/>
          </w:r>
          <w:r w:rsidR="001132C2">
            <w:rPr>
              <w:lang w:val="es-CO"/>
            </w:rPr>
            <w:instrText xml:space="preserve"> CITATION Ely \l 9226 </w:instrText>
          </w:r>
          <w:r w:rsidR="001132C2">
            <w:rPr>
              <w:lang w:val="es-CO"/>
            </w:rPr>
            <w:fldChar w:fldCharType="separate"/>
          </w:r>
          <w:r w:rsidR="001132C2" w:rsidRPr="001132C2">
            <w:rPr>
              <w:noProof/>
              <w:lang w:val="es-CO"/>
            </w:rPr>
            <w:t>[16]</w:t>
          </w:r>
          <w:r w:rsidR="001132C2">
            <w:rPr>
              <w:lang w:val="es-CO"/>
            </w:rPr>
            <w:fldChar w:fldCharType="end"/>
          </w:r>
        </w:sdtContent>
      </w:sdt>
    </w:p>
    <w:p w14:paraId="1801B3AD" w14:textId="77777777" w:rsidR="005E4478" w:rsidRDefault="005E4478" w:rsidP="005364DB">
      <w:pPr>
        <w:jc w:val="both"/>
        <w:rPr>
          <w:lang w:val="es-CO"/>
        </w:rPr>
      </w:pPr>
    </w:p>
    <w:p w14:paraId="267FC7C5" w14:textId="249B5678" w:rsidR="005364DB" w:rsidRDefault="00A14D9E" w:rsidP="00D30CDA">
      <w:pPr>
        <w:jc w:val="both"/>
        <w:rPr>
          <w:lang w:val="es-CO"/>
        </w:rPr>
      </w:pPr>
      <w:r>
        <w:rPr>
          <w:lang w:val="es-CO"/>
        </w:rPr>
        <w:t xml:space="preserve">   </w:t>
      </w:r>
      <w:r w:rsidR="005E4478" w:rsidRPr="005E4478">
        <w:rPr>
          <w:lang w:val="es-CO"/>
        </w:rPr>
        <w:t>Un soltero regularmente, no quiere decir que así sea en todos los casos, experimenta mayor libertad, ya que no tiene que llegar a acuerdos con alguien más durante la toma de decisiones. Los solteros se sienten más completos en su profesión, vida diaria, vida social y más, sobre todo con mayor libertad para hacer planes</w:t>
      </w:r>
      <w:r w:rsidR="005E4478">
        <w:rPr>
          <w:lang w:val="es-CO"/>
        </w:rPr>
        <w:t xml:space="preserve"> </w:t>
      </w:r>
      <w:sdt>
        <w:sdtPr>
          <w:rPr>
            <w:lang w:val="es-CO"/>
          </w:rPr>
          <w:id w:val="-1236774508"/>
          <w:citation/>
        </w:sdtPr>
        <w:sdtEndPr/>
        <w:sdtContent>
          <w:r w:rsidR="005E4478">
            <w:rPr>
              <w:lang w:val="es-CO"/>
            </w:rPr>
            <w:fldChar w:fldCharType="begin"/>
          </w:r>
          <w:r w:rsidR="005E4478">
            <w:rPr>
              <w:lang w:val="es-CO"/>
            </w:rPr>
            <w:instrText xml:space="preserve"> CITATION Emm19 \l 9226 </w:instrText>
          </w:r>
          <w:r w:rsidR="005E4478">
            <w:rPr>
              <w:lang w:val="es-CO"/>
            </w:rPr>
            <w:fldChar w:fldCharType="separate"/>
          </w:r>
          <w:r w:rsidR="005E4478" w:rsidRPr="005E4478">
            <w:rPr>
              <w:noProof/>
              <w:lang w:val="es-CO"/>
            </w:rPr>
            <w:t>[17]</w:t>
          </w:r>
          <w:r w:rsidR="005E4478">
            <w:rPr>
              <w:lang w:val="es-CO"/>
            </w:rPr>
            <w:fldChar w:fldCharType="end"/>
          </w:r>
        </w:sdtContent>
      </w:sdt>
      <w:r w:rsidR="00D30CDA">
        <w:rPr>
          <w:lang w:val="es-CO"/>
        </w:rPr>
        <w:t>,</w:t>
      </w:r>
      <w:r w:rsidR="00B4154B">
        <w:rPr>
          <w:lang w:val="es-CO"/>
        </w:rPr>
        <w:t xml:space="preserve"> </w:t>
      </w:r>
      <w:r w:rsidR="00D30CDA">
        <w:rPr>
          <w:lang w:val="es-CO"/>
        </w:rPr>
        <w:t xml:space="preserve">y con esto viene conjunto otras configuraciones de pareja </w:t>
      </w:r>
      <w:r w:rsidR="00D30CDA" w:rsidRPr="00D30CDA">
        <w:rPr>
          <w:lang w:val="es-CO"/>
        </w:rPr>
        <w:t xml:space="preserve"> como “amigos con</w:t>
      </w:r>
      <w:r w:rsidR="00D30CDA">
        <w:rPr>
          <w:lang w:val="es-CO"/>
        </w:rPr>
        <w:t xml:space="preserve"> </w:t>
      </w:r>
      <w:r w:rsidR="00D30CDA" w:rsidRPr="00D30CDA">
        <w:rPr>
          <w:lang w:val="es-CO"/>
        </w:rPr>
        <w:t>derecho”, “amigovios”, “parche”, “relaciones sexuales”, “relaciones virtuales”, frente a relaciones</w:t>
      </w:r>
      <w:r w:rsidR="00D30CDA">
        <w:rPr>
          <w:lang w:val="es-CO"/>
        </w:rPr>
        <w:t xml:space="preserve"> </w:t>
      </w:r>
      <w:r w:rsidR="00D30CDA" w:rsidRPr="00D30CDA">
        <w:rPr>
          <w:lang w:val="es-CO"/>
        </w:rPr>
        <w:t>con compromiso, amor, confianza y construcción de intimidad</w:t>
      </w:r>
      <w:r w:rsidR="00D30CDA">
        <w:rPr>
          <w:lang w:val="es-CO"/>
        </w:rPr>
        <w:t xml:space="preserve"> </w:t>
      </w:r>
      <w:sdt>
        <w:sdtPr>
          <w:rPr>
            <w:lang w:val="es-CO"/>
          </w:rPr>
          <w:id w:val="-1998715630"/>
          <w:citation/>
        </w:sdtPr>
        <w:sdtEndPr/>
        <w:sdtContent>
          <w:r w:rsidR="00D30CDA">
            <w:rPr>
              <w:lang w:val="es-CO"/>
            </w:rPr>
            <w:fldChar w:fldCharType="begin"/>
          </w:r>
          <w:r w:rsidR="00D30CDA">
            <w:rPr>
              <w:lang w:val="es-CO"/>
            </w:rPr>
            <w:instrText xml:space="preserve"> CITATION Bla16 \l 9226 </w:instrText>
          </w:r>
          <w:r w:rsidR="00D30CDA">
            <w:rPr>
              <w:lang w:val="es-CO"/>
            </w:rPr>
            <w:fldChar w:fldCharType="separate"/>
          </w:r>
          <w:r w:rsidR="00D30CDA" w:rsidRPr="00D30CDA">
            <w:rPr>
              <w:noProof/>
              <w:lang w:val="es-CO"/>
            </w:rPr>
            <w:t>[18]</w:t>
          </w:r>
          <w:r w:rsidR="00D30CDA">
            <w:rPr>
              <w:lang w:val="es-CO"/>
            </w:rPr>
            <w:fldChar w:fldCharType="end"/>
          </w:r>
        </w:sdtContent>
      </w:sdt>
      <w:r w:rsidR="00D30CDA">
        <w:rPr>
          <w:lang w:val="es-CO"/>
        </w:rPr>
        <w:t xml:space="preserve"> que actualmente muchos jóvenes practican</w:t>
      </w:r>
      <w:r w:rsidR="00E95C61">
        <w:rPr>
          <w:lang w:val="es-CO"/>
        </w:rPr>
        <w:t xml:space="preserve">, con esto podemos decir de forma </w:t>
      </w:r>
      <w:r w:rsidR="00DF11DF">
        <w:rPr>
          <w:lang w:val="es-CO"/>
        </w:rPr>
        <w:t>más</w:t>
      </w:r>
      <w:r w:rsidR="00E95C61">
        <w:rPr>
          <w:lang w:val="es-CO"/>
        </w:rPr>
        <w:t xml:space="preserve"> general que la felicidad en función de la variable estado civil</w:t>
      </w:r>
      <w:r w:rsidR="00980F74">
        <w:rPr>
          <w:lang w:val="es-CO"/>
        </w:rPr>
        <w:t xml:space="preserve"> es totalmente dependiente del grupo de edades estudiado</w:t>
      </w:r>
      <w:r w:rsidR="00D364E8">
        <w:rPr>
          <w:lang w:val="es-CO"/>
        </w:rPr>
        <w:t xml:space="preserve">, por otro lado, podemos observar la investigación hecha por </w:t>
      </w:r>
      <w:r w:rsidR="00D364E8" w:rsidRPr="00D364E8">
        <w:rPr>
          <w:lang w:val="es-CO"/>
        </w:rPr>
        <w:t>Macaya Sazo, Marlene Fernandan</w:t>
      </w:r>
      <w:r w:rsidR="00D364E8">
        <w:rPr>
          <w:lang w:val="es-CO"/>
        </w:rPr>
        <w:t xml:space="preserve"> </w:t>
      </w:r>
      <w:sdt>
        <w:sdtPr>
          <w:rPr>
            <w:lang w:val="es-CO"/>
          </w:rPr>
          <w:id w:val="2068686755"/>
          <w:citation/>
        </w:sdtPr>
        <w:sdtEndPr/>
        <w:sdtContent>
          <w:r w:rsidR="00D364E8">
            <w:rPr>
              <w:lang w:val="es-CO"/>
            </w:rPr>
            <w:fldChar w:fldCharType="begin"/>
          </w:r>
          <w:r w:rsidR="00D364E8">
            <w:rPr>
              <w:lang w:val="es-CO"/>
            </w:rPr>
            <w:instrText xml:space="preserve"> CITATION Mac15 \l 9226 </w:instrText>
          </w:r>
          <w:r w:rsidR="00D364E8">
            <w:rPr>
              <w:lang w:val="es-CO"/>
            </w:rPr>
            <w:fldChar w:fldCharType="separate"/>
          </w:r>
          <w:r w:rsidR="00D364E8" w:rsidRPr="00D364E8">
            <w:rPr>
              <w:noProof/>
              <w:lang w:val="es-CO"/>
            </w:rPr>
            <w:t>[19]</w:t>
          </w:r>
          <w:r w:rsidR="00D364E8">
            <w:rPr>
              <w:lang w:val="es-CO"/>
            </w:rPr>
            <w:fldChar w:fldCharType="end"/>
          </w:r>
        </w:sdtContent>
      </w:sdt>
      <w:r w:rsidR="00D364E8">
        <w:rPr>
          <w:lang w:val="es-CO"/>
        </w:rPr>
        <w:t>, en el cual la muestra fue de hombres y mujeres</w:t>
      </w:r>
      <w:r w:rsidR="0021027C">
        <w:rPr>
          <w:lang w:val="es-CO"/>
        </w:rPr>
        <w:t xml:space="preserve"> de un rango de edad entre 18 y 30</w:t>
      </w:r>
      <w:r w:rsidR="00CB5903">
        <w:rPr>
          <w:lang w:val="es-CO"/>
        </w:rPr>
        <w:t xml:space="preserve"> y donde se concluye que </w:t>
      </w:r>
      <w:r w:rsidR="00CB5903" w:rsidRPr="00CB5903">
        <w:rPr>
          <w:lang w:val="es-CO"/>
        </w:rPr>
        <w:t>las variables que se relacionan con aspectos relacionales o afectivos, son las que explican en su mayoría el nivel de felicidad de estos estudiantes</w:t>
      </w:r>
      <w:r w:rsidR="00760A47">
        <w:rPr>
          <w:lang w:val="es-CO"/>
        </w:rPr>
        <w:t xml:space="preserve">, con lo que podemos </w:t>
      </w:r>
      <w:r w:rsidR="00BF0BA5">
        <w:rPr>
          <w:lang w:val="es-CO"/>
        </w:rPr>
        <w:t>afirmar</w:t>
      </w:r>
      <w:r w:rsidR="00760A47">
        <w:rPr>
          <w:lang w:val="es-CO"/>
        </w:rPr>
        <w:t xml:space="preserve"> que esta variable siempre se debe incluir en futuros estudios.</w:t>
      </w:r>
    </w:p>
    <w:p w14:paraId="0F1F89E4" w14:textId="77777777" w:rsidR="005364DB" w:rsidRDefault="005364DB" w:rsidP="005364DB">
      <w:pPr>
        <w:jc w:val="both"/>
        <w:rPr>
          <w:lang w:val="es-CO"/>
        </w:rPr>
      </w:pPr>
    </w:p>
    <w:p w14:paraId="3DF46E86" w14:textId="01CF5257" w:rsidR="005906A5" w:rsidRDefault="00DA1067" w:rsidP="005906A5">
      <w:pPr>
        <w:jc w:val="both"/>
        <w:rPr>
          <w:lang w:val="es-CO"/>
        </w:rPr>
      </w:pPr>
      <w:r>
        <w:rPr>
          <w:lang w:val="es-CO"/>
        </w:rPr>
        <w:t xml:space="preserve">   En cuanto a </w:t>
      </w:r>
      <w:r w:rsidR="005364DB">
        <w:rPr>
          <w:lang w:val="es-CO"/>
        </w:rPr>
        <w:t>la variabl</w:t>
      </w:r>
      <w:r>
        <w:rPr>
          <w:lang w:val="es-CO"/>
        </w:rPr>
        <w:t>e</w:t>
      </w:r>
      <w:r w:rsidR="005364DB">
        <w:rPr>
          <w:lang w:val="es-CO"/>
        </w:rPr>
        <w:t xml:space="preserve"> “Es creyente”  </w:t>
      </w:r>
      <w:r w:rsidR="00DC4865">
        <w:rPr>
          <w:lang w:val="es-CO"/>
        </w:rPr>
        <w:t>tomando como base la investigación hecha</w:t>
      </w:r>
      <w:r w:rsidR="005364DB">
        <w:rPr>
          <w:lang w:val="es-CO"/>
        </w:rPr>
        <w:t xml:space="preserve"> por Gamero Tafur, Medina Martínez</w:t>
      </w:r>
      <w:r w:rsidR="003646E2">
        <w:rPr>
          <w:lang w:val="es-CO"/>
        </w:rPr>
        <w:t xml:space="preserve">, </w:t>
      </w:r>
      <w:r w:rsidR="005364DB">
        <w:rPr>
          <w:lang w:val="es-CO"/>
        </w:rPr>
        <w:t xml:space="preserve">Escobar Espinoza </w:t>
      </w:r>
      <w:sdt>
        <w:sdtPr>
          <w:rPr>
            <w:lang w:val="es-CO"/>
          </w:rPr>
          <w:id w:val="-1607030167"/>
          <w:citation/>
        </w:sdtPr>
        <w:sdtEndPr/>
        <w:sdtContent>
          <w:r w:rsidR="005364DB">
            <w:rPr>
              <w:lang w:val="es-CO"/>
            </w:rPr>
            <w:fldChar w:fldCharType="begin"/>
          </w:r>
          <w:r w:rsidR="005364DB">
            <w:rPr>
              <w:lang w:val="es-CO"/>
            </w:rPr>
            <w:instrText xml:space="preserve"> CITATION KEG17 \l 9226 </w:instrText>
          </w:r>
          <w:r w:rsidR="005364DB">
            <w:rPr>
              <w:lang w:val="es-CO"/>
            </w:rPr>
            <w:fldChar w:fldCharType="separate"/>
          </w:r>
          <w:r w:rsidR="005364DB">
            <w:rPr>
              <w:noProof/>
              <w:lang w:val="es-CO"/>
            </w:rPr>
            <w:t>[11]</w:t>
          </w:r>
          <w:r w:rsidR="005364DB">
            <w:rPr>
              <w:lang w:val="es-CO"/>
            </w:rPr>
            <w:fldChar w:fldCharType="end"/>
          </w:r>
        </w:sdtContent>
      </w:sdt>
      <w:r w:rsidR="005364DB">
        <w:rPr>
          <w:lang w:val="es-CO"/>
        </w:rPr>
        <w:t>,</w:t>
      </w:r>
      <w:r w:rsidR="003646E2">
        <w:rPr>
          <w:lang w:val="es-CO"/>
        </w:rPr>
        <w:t xml:space="preserve"> </w:t>
      </w:r>
      <w:r w:rsidR="005364DB">
        <w:rPr>
          <w:lang w:val="es-CO"/>
        </w:rPr>
        <w:t>se muestra que esta</w:t>
      </w:r>
      <w:r w:rsidR="00D364E8">
        <w:rPr>
          <w:lang w:val="es-CO"/>
        </w:rPr>
        <w:t xml:space="preserve"> tiene una discrepancia </w:t>
      </w:r>
      <w:r w:rsidR="005364DB">
        <w:rPr>
          <w:lang w:val="es-CO"/>
        </w:rPr>
        <w:t>en el modelo explicativo de la felicidad, esta información revela una  diferencia existente entre la percepción de la religión entre las  distintas poblaciones</w:t>
      </w:r>
      <w:r w:rsidR="00D364E8">
        <w:rPr>
          <w:lang w:val="es-CO"/>
        </w:rPr>
        <w:t>, pues en este estudio, se evidencia que las personas no creyentes o dicho de otra manera, no practicantes de alguna religión</w:t>
      </w:r>
      <w:r w:rsidR="00B273D5">
        <w:rPr>
          <w:lang w:val="es-CO"/>
        </w:rPr>
        <w:t xml:space="preserve"> tienen mayor probabilidad de ser felices</w:t>
      </w:r>
      <w:r w:rsidR="001417B5">
        <w:rPr>
          <w:lang w:val="es-CO"/>
        </w:rPr>
        <w:t xml:space="preserve"> y teniendo en cuenta una encuesta una encuesta internacional realizada por la empresa Gallup</w:t>
      </w:r>
      <w:r w:rsidR="00E50D9F">
        <w:rPr>
          <w:lang w:val="es-CO"/>
        </w:rPr>
        <w:t xml:space="preserve"> </w:t>
      </w:r>
      <w:sdt>
        <w:sdtPr>
          <w:rPr>
            <w:lang w:val="es-CO"/>
          </w:rPr>
          <w:id w:val="-2010130311"/>
          <w:citation/>
        </w:sdtPr>
        <w:sdtEndPr/>
        <w:sdtContent>
          <w:r w:rsidR="00E50D9F">
            <w:rPr>
              <w:lang w:val="es-CO"/>
            </w:rPr>
            <w:fldChar w:fldCharType="begin"/>
          </w:r>
          <w:r w:rsidR="00E50D9F">
            <w:rPr>
              <w:lang w:val="es-CO"/>
            </w:rPr>
            <w:instrText xml:space="preserve"> CITATION Gal05 \l 9226 </w:instrText>
          </w:r>
          <w:r w:rsidR="00E50D9F">
            <w:rPr>
              <w:lang w:val="es-CO"/>
            </w:rPr>
            <w:fldChar w:fldCharType="separate"/>
          </w:r>
          <w:r w:rsidR="00E50D9F" w:rsidRPr="00E50D9F">
            <w:rPr>
              <w:noProof/>
              <w:lang w:val="es-CO"/>
            </w:rPr>
            <w:t>[20]</w:t>
          </w:r>
          <w:r w:rsidR="00E50D9F">
            <w:rPr>
              <w:lang w:val="es-CO"/>
            </w:rPr>
            <w:fldChar w:fldCharType="end"/>
          </w:r>
        </w:sdtContent>
      </w:sdt>
      <w:r w:rsidR="00005C7E">
        <w:rPr>
          <w:lang w:val="es-CO"/>
        </w:rPr>
        <w:t xml:space="preserve"> hecha entre 2005 y 2011 revela que el número de personas que se consideran religiosas</w:t>
      </w:r>
      <w:r w:rsidR="001417B5">
        <w:rPr>
          <w:lang w:val="es-CO"/>
        </w:rPr>
        <w:t xml:space="preserve"> </w:t>
      </w:r>
      <w:r w:rsidR="00005C7E">
        <w:rPr>
          <w:lang w:val="es-CO"/>
        </w:rPr>
        <w:t>disminuyo de un 77% a un 68%</w:t>
      </w:r>
      <w:r w:rsidR="007B3FBC">
        <w:rPr>
          <w:lang w:val="es-CO"/>
        </w:rPr>
        <w:t xml:space="preserve"> y esto lo tenemos como una tendencia que va en aumento</w:t>
      </w:r>
      <w:r w:rsidR="002418A2">
        <w:rPr>
          <w:lang w:val="es-CO"/>
        </w:rPr>
        <w:t xml:space="preserve"> con el tiempo</w:t>
      </w:r>
      <w:r w:rsidR="00E95C61">
        <w:rPr>
          <w:lang w:val="es-CO"/>
        </w:rPr>
        <w:t>.</w:t>
      </w:r>
      <w:r w:rsidR="005906A5">
        <w:rPr>
          <w:lang w:val="es-CO"/>
        </w:rPr>
        <w:t xml:space="preserve"> </w:t>
      </w:r>
      <w:r w:rsidR="005906A5" w:rsidRPr="005906A5">
        <w:rPr>
          <w:lang w:val="es-CO"/>
        </w:rPr>
        <w:t>Nigel Barber</w:t>
      </w:r>
      <w:r w:rsidR="00507B62">
        <w:rPr>
          <w:lang w:val="es-CO"/>
        </w:rPr>
        <w:t xml:space="preserve"> e</w:t>
      </w:r>
      <w:r w:rsidR="00507B62" w:rsidRPr="005906A5">
        <w:rPr>
          <w:lang w:val="es-CO"/>
        </w:rPr>
        <w:t xml:space="preserve">n su libro </w:t>
      </w:r>
      <w:r w:rsidR="00507B62" w:rsidRPr="00A14D9E">
        <w:rPr>
          <w:lang w:val="es-CO"/>
        </w:rPr>
        <w:t>Why Atheism Will Replace Religion</w:t>
      </w:r>
      <w:r w:rsidR="00FA7EBA" w:rsidRPr="005906A5">
        <w:rPr>
          <w:lang w:val="es-CO"/>
        </w:rPr>
        <w:t>?, explica</w:t>
      </w:r>
      <w:r w:rsidR="005906A5" w:rsidRPr="005906A5">
        <w:rPr>
          <w:lang w:val="es-CO"/>
        </w:rPr>
        <w:t xml:space="preserve"> que la religión ha sido durante siglos una creación cultural elaborada para aplacar con la angustia que genera vivir en entornos altamente inestables y peligrosos, en los que el peligro y la escasez de recursos acecha en el día a día. La idea de la muerte y la sensación de desamparo podrían ser sobrellevadas mejor creyendo que la propia vida tiene que ver con una creación llena de trascendencia ultraterrena. En estos contextos, era útil</w:t>
      </w:r>
      <w:sdt>
        <w:sdtPr>
          <w:rPr>
            <w:lang w:val="es-CO"/>
          </w:rPr>
          <w:id w:val="1393616133"/>
          <w:citation/>
        </w:sdtPr>
        <w:sdtEndPr/>
        <w:sdtContent>
          <w:r w:rsidR="00AF39A1">
            <w:rPr>
              <w:lang w:val="es-CO"/>
            </w:rPr>
            <w:fldChar w:fldCharType="begin"/>
          </w:r>
          <w:r w:rsidR="00AF39A1">
            <w:rPr>
              <w:lang w:val="es-CO"/>
            </w:rPr>
            <w:instrText xml:space="preserve"> CITATION Bar \l 9226 </w:instrText>
          </w:r>
          <w:r w:rsidR="00AF39A1">
            <w:rPr>
              <w:lang w:val="es-CO"/>
            </w:rPr>
            <w:fldChar w:fldCharType="separate"/>
          </w:r>
          <w:r w:rsidR="00AF39A1">
            <w:rPr>
              <w:noProof/>
              <w:lang w:val="es-CO"/>
            </w:rPr>
            <w:t xml:space="preserve"> </w:t>
          </w:r>
          <w:r w:rsidR="00AF39A1" w:rsidRPr="00AF39A1">
            <w:rPr>
              <w:noProof/>
              <w:lang w:val="es-CO"/>
            </w:rPr>
            <w:t>[21]</w:t>
          </w:r>
          <w:r w:rsidR="00AF39A1">
            <w:rPr>
              <w:lang w:val="es-CO"/>
            </w:rPr>
            <w:fldChar w:fldCharType="end"/>
          </w:r>
        </w:sdtContent>
      </w:sdt>
      <w:r w:rsidR="005906A5" w:rsidRPr="005906A5">
        <w:rPr>
          <w:lang w:val="es-CO"/>
        </w:rPr>
        <w:t>.</w:t>
      </w:r>
      <w:r w:rsidR="00FA7EBA">
        <w:rPr>
          <w:lang w:val="es-CO"/>
        </w:rPr>
        <w:t xml:space="preserve"> Sin embargo, factores como la </w:t>
      </w:r>
      <w:r w:rsidR="00996F9C">
        <w:rPr>
          <w:lang w:val="es-CO"/>
        </w:rPr>
        <w:t>educación, y el alza de la posibilidad de recibir conocimiento científico en los últimos años, hace que la gente tenga más posibilidades de tener una vida relativamente cómoda, donde los estudiantes universitarios tienen un mayor acceso a esta</w:t>
      </w:r>
      <w:r w:rsidR="00004E0C">
        <w:rPr>
          <w:lang w:val="es-CO"/>
        </w:rPr>
        <w:t xml:space="preserve"> hablando de recursos educativos</w:t>
      </w:r>
      <w:r w:rsidR="00996F9C">
        <w:rPr>
          <w:lang w:val="es-CO"/>
        </w:rPr>
        <w:t>.</w:t>
      </w:r>
      <w:r w:rsidR="0078303D">
        <w:rPr>
          <w:lang w:val="es-CO"/>
        </w:rPr>
        <w:t xml:space="preserve"> Por </w:t>
      </w:r>
      <w:r w:rsidR="00002655">
        <w:rPr>
          <w:lang w:val="es-CO"/>
        </w:rPr>
        <w:t>tanto,</w:t>
      </w:r>
      <w:r w:rsidR="0078303D">
        <w:rPr>
          <w:lang w:val="es-CO"/>
        </w:rPr>
        <w:t xml:space="preserve"> podemos afirmar una tendencia en la que ser creyente </w:t>
      </w:r>
      <w:r w:rsidR="000B38AF">
        <w:rPr>
          <w:lang w:val="es-CO"/>
        </w:rPr>
        <w:t>de</w:t>
      </w:r>
      <w:r w:rsidR="0078303D">
        <w:rPr>
          <w:lang w:val="es-CO"/>
        </w:rPr>
        <w:t xml:space="preserve"> alguna religión con el tiempo </w:t>
      </w:r>
      <w:r w:rsidR="000B38AF">
        <w:rPr>
          <w:lang w:val="es-CO"/>
        </w:rPr>
        <w:t>no va a generar mayores satisfacciones, donde con el pasar de los años la sociedad se vuelve de una u otra manera más atraída y satisfecha con los bienes materiales</w:t>
      </w:r>
      <w:sdt>
        <w:sdtPr>
          <w:rPr>
            <w:lang w:val="es-CO"/>
          </w:rPr>
          <w:id w:val="-1744943522"/>
          <w:citation/>
        </w:sdtPr>
        <w:sdtEndPr/>
        <w:sdtContent>
          <w:r w:rsidR="002778D4">
            <w:rPr>
              <w:lang w:val="es-CO"/>
            </w:rPr>
            <w:fldChar w:fldCharType="begin"/>
          </w:r>
          <w:r w:rsidR="002778D4">
            <w:rPr>
              <w:lang w:val="es-CO"/>
            </w:rPr>
            <w:instrText xml:space="preserve"> CITATION Tor \l 9226 </w:instrText>
          </w:r>
          <w:r w:rsidR="002778D4">
            <w:rPr>
              <w:lang w:val="es-CO"/>
            </w:rPr>
            <w:fldChar w:fldCharType="separate"/>
          </w:r>
          <w:r w:rsidR="002778D4">
            <w:rPr>
              <w:noProof/>
              <w:lang w:val="es-CO"/>
            </w:rPr>
            <w:t xml:space="preserve"> </w:t>
          </w:r>
          <w:r w:rsidR="002778D4" w:rsidRPr="002778D4">
            <w:rPr>
              <w:noProof/>
              <w:lang w:val="es-CO"/>
            </w:rPr>
            <w:t>[22]</w:t>
          </w:r>
          <w:r w:rsidR="002778D4">
            <w:rPr>
              <w:lang w:val="es-CO"/>
            </w:rPr>
            <w:fldChar w:fldCharType="end"/>
          </w:r>
        </w:sdtContent>
      </w:sdt>
      <w:r w:rsidR="000B38AF">
        <w:rPr>
          <w:lang w:val="es-CO"/>
        </w:rPr>
        <w:t>.</w:t>
      </w:r>
    </w:p>
    <w:p w14:paraId="09967BB2" w14:textId="48C5C5F7" w:rsidR="006025E5" w:rsidRDefault="006025E5" w:rsidP="005906A5">
      <w:pPr>
        <w:jc w:val="both"/>
        <w:rPr>
          <w:lang w:val="es-CO"/>
        </w:rPr>
      </w:pPr>
    </w:p>
    <w:p w14:paraId="66486D25" w14:textId="03900B2C" w:rsidR="006025E5" w:rsidRDefault="006025E5" w:rsidP="005906A5">
      <w:pPr>
        <w:jc w:val="both"/>
        <w:rPr>
          <w:lang w:val="es-CO"/>
        </w:rPr>
      </w:pPr>
    </w:p>
    <w:p w14:paraId="48094B95" w14:textId="27A5809A" w:rsidR="006025E5" w:rsidRDefault="006025E5" w:rsidP="005906A5">
      <w:pPr>
        <w:jc w:val="both"/>
        <w:rPr>
          <w:lang w:val="es-CO"/>
        </w:rPr>
      </w:pPr>
    </w:p>
    <w:p w14:paraId="134355E3" w14:textId="604E7BE0" w:rsidR="006025E5" w:rsidRDefault="00E87134" w:rsidP="00E87134">
      <w:pPr>
        <w:pStyle w:val="Subttulo"/>
        <w:rPr>
          <w:lang w:val="es-CO"/>
        </w:rPr>
      </w:pPr>
      <w:r>
        <w:rPr>
          <w:lang w:val="es-CO"/>
        </w:rPr>
        <w:lastRenderedPageBreak/>
        <w:t xml:space="preserve">Oxford </w:t>
      </w:r>
      <w:r w:rsidRPr="00B57562">
        <w:t>Happiness Questionnaire</w:t>
      </w:r>
    </w:p>
    <w:p w14:paraId="3DF32827" w14:textId="77777777" w:rsidR="00E87134" w:rsidRPr="00E87134" w:rsidRDefault="00E87134" w:rsidP="00E87134">
      <w:pPr>
        <w:rPr>
          <w:lang w:val="es-CO"/>
        </w:rPr>
      </w:pPr>
    </w:p>
    <w:p w14:paraId="6540D408" w14:textId="0AD17CD4" w:rsidR="005906A5" w:rsidRPr="00321A09" w:rsidRDefault="00E87134" w:rsidP="00E87134">
      <w:pPr>
        <w:pStyle w:val="Prrafodelista"/>
        <w:numPr>
          <w:ilvl w:val="0"/>
          <w:numId w:val="36"/>
        </w:numPr>
        <w:jc w:val="both"/>
        <w:rPr>
          <w:lang w:val="es-CO"/>
        </w:rPr>
      </w:pPr>
      <w:r w:rsidRPr="00321A09">
        <w:rPr>
          <w:lang w:val="es-CO"/>
        </w:rPr>
        <w:t>No me gusta mucho mi forma de ser</w:t>
      </w:r>
    </w:p>
    <w:p w14:paraId="21AE8F5C" w14:textId="2C68A723" w:rsidR="00E87134" w:rsidRPr="00321A09" w:rsidRDefault="00E87134" w:rsidP="00E87134">
      <w:pPr>
        <w:pStyle w:val="Prrafodelista"/>
        <w:numPr>
          <w:ilvl w:val="0"/>
          <w:numId w:val="36"/>
        </w:numPr>
        <w:jc w:val="both"/>
        <w:rPr>
          <w:lang w:val="es-CO"/>
        </w:rPr>
      </w:pPr>
      <w:r w:rsidRPr="00321A09">
        <w:rPr>
          <w:lang w:val="es-CO"/>
        </w:rPr>
        <w:t>Me intereso mucho por los demás</w:t>
      </w:r>
    </w:p>
    <w:p w14:paraId="45E0A67B" w14:textId="13F063B3" w:rsidR="00E87134" w:rsidRPr="00321A09" w:rsidRDefault="00E87134" w:rsidP="00E87134">
      <w:pPr>
        <w:pStyle w:val="Prrafodelista"/>
        <w:numPr>
          <w:ilvl w:val="0"/>
          <w:numId w:val="36"/>
        </w:numPr>
        <w:jc w:val="both"/>
        <w:rPr>
          <w:lang w:val="es-CO"/>
        </w:rPr>
      </w:pPr>
      <w:r w:rsidRPr="00321A09">
        <w:rPr>
          <w:lang w:val="es-CO"/>
        </w:rPr>
        <w:t>Creo que la vida es muy gratificante</w:t>
      </w:r>
    </w:p>
    <w:p w14:paraId="082D81C7" w14:textId="5B740918" w:rsidR="00E87134" w:rsidRPr="00321A09" w:rsidRDefault="00E87134" w:rsidP="00E87134">
      <w:pPr>
        <w:pStyle w:val="Prrafodelista"/>
        <w:numPr>
          <w:ilvl w:val="0"/>
          <w:numId w:val="36"/>
        </w:numPr>
        <w:jc w:val="both"/>
        <w:rPr>
          <w:lang w:val="es-CO"/>
        </w:rPr>
      </w:pPr>
      <w:r w:rsidRPr="00321A09">
        <w:rPr>
          <w:lang w:val="es-CO"/>
        </w:rPr>
        <w:t>Siento mucho afecto por casi todo el mundo</w:t>
      </w:r>
    </w:p>
    <w:p w14:paraId="0D8DD515" w14:textId="7F3B9E1C" w:rsidR="00E87134" w:rsidRPr="00321A09" w:rsidRDefault="00E87134" w:rsidP="00E87134">
      <w:pPr>
        <w:pStyle w:val="Prrafodelista"/>
        <w:numPr>
          <w:ilvl w:val="0"/>
          <w:numId w:val="36"/>
        </w:numPr>
        <w:jc w:val="both"/>
        <w:rPr>
          <w:lang w:val="es-CO"/>
        </w:rPr>
      </w:pPr>
      <w:r w:rsidRPr="00321A09">
        <w:rPr>
          <w:lang w:val="es-CO"/>
        </w:rPr>
        <w:t>Pocas veces me levanto descansado/a</w:t>
      </w:r>
    </w:p>
    <w:p w14:paraId="2D2D8665" w14:textId="70368F97" w:rsidR="00E87134" w:rsidRPr="00321A09" w:rsidRDefault="00E87134" w:rsidP="00E87134">
      <w:pPr>
        <w:pStyle w:val="Prrafodelista"/>
        <w:numPr>
          <w:ilvl w:val="0"/>
          <w:numId w:val="36"/>
        </w:numPr>
        <w:jc w:val="both"/>
        <w:rPr>
          <w:lang w:val="es-CO"/>
        </w:rPr>
      </w:pPr>
      <w:r w:rsidRPr="00321A09">
        <w:rPr>
          <w:lang w:val="es-CO"/>
        </w:rPr>
        <w:t xml:space="preserve">No soy muy optimista respecto al </w:t>
      </w:r>
      <w:r w:rsidR="00B57562" w:rsidRPr="00321A09">
        <w:rPr>
          <w:lang w:val="es-CO"/>
        </w:rPr>
        <w:t>futuro</w:t>
      </w:r>
    </w:p>
    <w:p w14:paraId="5A16163C" w14:textId="7A98030F" w:rsidR="00E87134" w:rsidRPr="00321A09" w:rsidRDefault="00E87134" w:rsidP="00E87134">
      <w:pPr>
        <w:pStyle w:val="Prrafodelista"/>
        <w:numPr>
          <w:ilvl w:val="0"/>
          <w:numId w:val="36"/>
        </w:numPr>
        <w:jc w:val="both"/>
        <w:rPr>
          <w:lang w:val="es-CO"/>
        </w:rPr>
      </w:pPr>
      <w:r w:rsidRPr="00321A09">
        <w:rPr>
          <w:lang w:val="es-CO"/>
        </w:rPr>
        <w:t>Encuentro muchas cosas divertidas</w:t>
      </w:r>
    </w:p>
    <w:p w14:paraId="34BA4246" w14:textId="38B97C74" w:rsidR="00E87134" w:rsidRPr="00321A09" w:rsidRDefault="00E87134" w:rsidP="00E87134">
      <w:pPr>
        <w:pStyle w:val="Prrafodelista"/>
        <w:numPr>
          <w:ilvl w:val="0"/>
          <w:numId w:val="36"/>
        </w:numPr>
        <w:jc w:val="both"/>
        <w:rPr>
          <w:lang w:val="es-CO"/>
        </w:rPr>
      </w:pPr>
      <w:r w:rsidRPr="00321A09">
        <w:rPr>
          <w:lang w:val="es-CO"/>
        </w:rPr>
        <w:t>Me comprometo e involucro en muchas cosas</w:t>
      </w:r>
    </w:p>
    <w:p w14:paraId="3EE83CE4" w14:textId="71A460CD" w:rsidR="00E87134" w:rsidRPr="00321A09" w:rsidRDefault="00E87134" w:rsidP="00E87134">
      <w:pPr>
        <w:pStyle w:val="Prrafodelista"/>
        <w:numPr>
          <w:ilvl w:val="0"/>
          <w:numId w:val="36"/>
        </w:numPr>
        <w:jc w:val="both"/>
        <w:rPr>
          <w:lang w:val="es-CO"/>
        </w:rPr>
      </w:pPr>
      <w:r w:rsidRPr="00321A09">
        <w:rPr>
          <w:lang w:val="es-CO"/>
        </w:rPr>
        <w:t>La vida es muy bonita</w:t>
      </w:r>
    </w:p>
    <w:p w14:paraId="4A2286C4" w14:textId="0E0DC4EB" w:rsidR="00E87134" w:rsidRPr="00321A09" w:rsidRDefault="00E87134" w:rsidP="00E87134">
      <w:pPr>
        <w:pStyle w:val="Prrafodelista"/>
        <w:numPr>
          <w:ilvl w:val="0"/>
          <w:numId w:val="36"/>
        </w:numPr>
        <w:jc w:val="both"/>
        <w:rPr>
          <w:lang w:val="es-CO"/>
        </w:rPr>
      </w:pPr>
      <w:r w:rsidRPr="00321A09">
        <w:rPr>
          <w:lang w:val="es-CO"/>
        </w:rPr>
        <w:t>No pienso que el mundo sea un lugar agradable</w:t>
      </w:r>
    </w:p>
    <w:p w14:paraId="41481BB3" w14:textId="0CE440C0" w:rsidR="00E87134" w:rsidRPr="00321A09" w:rsidRDefault="00E87134" w:rsidP="00E87134">
      <w:pPr>
        <w:pStyle w:val="Prrafodelista"/>
        <w:numPr>
          <w:ilvl w:val="0"/>
          <w:numId w:val="36"/>
        </w:numPr>
        <w:jc w:val="both"/>
        <w:rPr>
          <w:lang w:val="es-CO"/>
        </w:rPr>
      </w:pPr>
      <w:r w:rsidRPr="00321A09">
        <w:rPr>
          <w:lang w:val="es-CO"/>
        </w:rPr>
        <w:t>Me río mucho</w:t>
      </w:r>
    </w:p>
    <w:p w14:paraId="2B94ACCA" w14:textId="0E1CECDC" w:rsidR="00E87134" w:rsidRPr="00321A09" w:rsidRDefault="00E87134" w:rsidP="00E87134">
      <w:pPr>
        <w:pStyle w:val="Prrafodelista"/>
        <w:numPr>
          <w:ilvl w:val="0"/>
          <w:numId w:val="36"/>
        </w:numPr>
        <w:jc w:val="both"/>
        <w:rPr>
          <w:lang w:val="es-CO"/>
        </w:rPr>
      </w:pPr>
      <w:r w:rsidRPr="00321A09">
        <w:rPr>
          <w:lang w:val="es-CO"/>
        </w:rPr>
        <w:t>Estoy muy satisfecho/a con mi vida</w:t>
      </w:r>
    </w:p>
    <w:p w14:paraId="06B77A95" w14:textId="36EB873F" w:rsidR="00E87134" w:rsidRPr="00321A09" w:rsidRDefault="00E87134" w:rsidP="00E87134">
      <w:pPr>
        <w:pStyle w:val="Prrafodelista"/>
        <w:numPr>
          <w:ilvl w:val="0"/>
          <w:numId w:val="36"/>
        </w:numPr>
        <w:jc w:val="both"/>
        <w:rPr>
          <w:lang w:val="es-CO"/>
        </w:rPr>
      </w:pPr>
      <w:r w:rsidRPr="00321A09">
        <w:rPr>
          <w:lang w:val="es-CO"/>
        </w:rPr>
        <w:t>No me encuentro atractivo/a</w:t>
      </w:r>
    </w:p>
    <w:p w14:paraId="04B04851" w14:textId="33FE1FE0" w:rsidR="00E87134" w:rsidRPr="00321A09" w:rsidRDefault="00E87134" w:rsidP="00E87134">
      <w:pPr>
        <w:pStyle w:val="Prrafodelista"/>
        <w:numPr>
          <w:ilvl w:val="0"/>
          <w:numId w:val="36"/>
        </w:numPr>
        <w:jc w:val="both"/>
        <w:rPr>
          <w:lang w:val="es-CO"/>
        </w:rPr>
      </w:pPr>
      <w:r w:rsidRPr="00321A09">
        <w:rPr>
          <w:lang w:val="es-CO"/>
        </w:rPr>
        <w:t>Hay una gran diferencia entre lo que me gustaría hacer y lo que realmente hago</w:t>
      </w:r>
    </w:p>
    <w:p w14:paraId="3719950A" w14:textId="6FDCCF41" w:rsidR="00E87134" w:rsidRPr="00321A09" w:rsidRDefault="00E87134" w:rsidP="00E87134">
      <w:pPr>
        <w:pStyle w:val="Prrafodelista"/>
        <w:numPr>
          <w:ilvl w:val="0"/>
          <w:numId w:val="36"/>
        </w:numPr>
        <w:jc w:val="both"/>
        <w:rPr>
          <w:lang w:val="es-CO"/>
        </w:rPr>
      </w:pPr>
      <w:r w:rsidRPr="00321A09">
        <w:rPr>
          <w:lang w:val="es-CO"/>
        </w:rPr>
        <w:t>Soy muy feliz</w:t>
      </w:r>
    </w:p>
    <w:p w14:paraId="0507D180" w14:textId="0C647149" w:rsidR="00E87134" w:rsidRPr="00321A09" w:rsidRDefault="00E87134" w:rsidP="00E87134">
      <w:pPr>
        <w:pStyle w:val="Prrafodelista"/>
        <w:numPr>
          <w:ilvl w:val="0"/>
          <w:numId w:val="36"/>
        </w:numPr>
        <w:jc w:val="both"/>
        <w:rPr>
          <w:lang w:val="es-CO"/>
        </w:rPr>
      </w:pPr>
      <w:r w:rsidRPr="00321A09">
        <w:rPr>
          <w:lang w:val="es-CO"/>
        </w:rPr>
        <w:t>Encuentro hermosas muchas cosas</w:t>
      </w:r>
    </w:p>
    <w:p w14:paraId="045AA769" w14:textId="4AF9B29F" w:rsidR="00E87134" w:rsidRPr="00321A09" w:rsidRDefault="00E87134" w:rsidP="00E87134">
      <w:pPr>
        <w:pStyle w:val="Prrafodelista"/>
        <w:numPr>
          <w:ilvl w:val="0"/>
          <w:numId w:val="36"/>
        </w:numPr>
        <w:jc w:val="both"/>
        <w:rPr>
          <w:lang w:val="es-CO"/>
        </w:rPr>
      </w:pPr>
      <w:r w:rsidRPr="00321A09">
        <w:rPr>
          <w:lang w:val="es-CO"/>
        </w:rPr>
        <w:t>Siempre influyo positivamente en los demás</w:t>
      </w:r>
    </w:p>
    <w:p w14:paraId="68465C9E" w14:textId="492589C8" w:rsidR="00E87134" w:rsidRPr="00321A09" w:rsidRDefault="00E87134" w:rsidP="00E87134">
      <w:pPr>
        <w:pStyle w:val="Prrafodelista"/>
        <w:numPr>
          <w:ilvl w:val="0"/>
          <w:numId w:val="36"/>
        </w:numPr>
        <w:jc w:val="both"/>
        <w:rPr>
          <w:lang w:val="es-CO"/>
        </w:rPr>
      </w:pPr>
      <w:r w:rsidRPr="00321A09">
        <w:rPr>
          <w:lang w:val="es-CO"/>
        </w:rPr>
        <w:t>Tengo tiempo para hacer todo lo que quiero</w:t>
      </w:r>
    </w:p>
    <w:p w14:paraId="402395C6" w14:textId="2AD4FBC9" w:rsidR="00E87134" w:rsidRPr="00321A09" w:rsidRDefault="00E87134" w:rsidP="00E87134">
      <w:pPr>
        <w:pStyle w:val="Prrafodelista"/>
        <w:numPr>
          <w:ilvl w:val="0"/>
          <w:numId w:val="36"/>
        </w:numPr>
        <w:jc w:val="both"/>
        <w:rPr>
          <w:lang w:val="es-CO"/>
        </w:rPr>
      </w:pPr>
      <w:r w:rsidRPr="00321A09">
        <w:rPr>
          <w:lang w:val="es-CO"/>
        </w:rPr>
        <w:t>Siento que no tengo mucho control sobre mi vida</w:t>
      </w:r>
    </w:p>
    <w:p w14:paraId="47CC2769" w14:textId="729F1D91" w:rsidR="00E87134" w:rsidRPr="00321A09" w:rsidRDefault="00E87134" w:rsidP="00E87134">
      <w:pPr>
        <w:pStyle w:val="Prrafodelista"/>
        <w:numPr>
          <w:ilvl w:val="0"/>
          <w:numId w:val="36"/>
        </w:numPr>
        <w:jc w:val="both"/>
        <w:rPr>
          <w:lang w:val="es-CO"/>
        </w:rPr>
      </w:pPr>
      <w:r w:rsidRPr="00321A09">
        <w:rPr>
          <w:lang w:val="es-CO"/>
        </w:rPr>
        <w:t>Me siento capaz de tomar decision</w:t>
      </w:r>
      <w:r w:rsidR="00B57562">
        <w:rPr>
          <w:lang w:val="es-CO"/>
        </w:rPr>
        <w:t>e</w:t>
      </w:r>
      <w:r w:rsidRPr="00321A09">
        <w:rPr>
          <w:lang w:val="es-CO"/>
        </w:rPr>
        <w:t>s</w:t>
      </w:r>
    </w:p>
    <w:p w14:paraId="0E97A80C" w14:textId="55DB11E5" w:rsidR="00E87134" w:rsidRPr="00321A09" w:rsidRDefault="00E87134" w:rsidP="00E87134">
      <w:pPr>
        <w:pStyle w:val="Prrafodelista"/>
        <w:numPr>
          <w:ilvl w:val="0"/>
          <w:numId w:val="36"/>
        </w:numPr>
        <w:jc w:val="both"/>
        <w:rPr>
          <w:lang w:val="es-CO"/>
        </w:rPr>
      </w:pPr>
      <w:r w:rsidRPr="00321A09">
        <w:rPr>
          <w:lang w:val="es-CO"/>
        </w:rPr>
        <w:t>Me siento mentalmente despierto/a</w:t>
      </w:r>
    </w:p>
    <w:p w14:paraId="504A6870" w14:textId="5D72E29E" w:rsidR="00E87134" w:rsidRPr="00321A09" w:rsidRDefault="00E87134" w:rsidP="00E87134">
      <w:pPr>
        <w:pStyle w:val="Prrafodelista"/>
        <w:numPr>
          <w:ilvl w:val="0"/>
          <w:numId w:val="36"/>
        </w:numPr>
        <w:jc w:val="both"/>
        <w:rPr>
          <w:lang w:val="es-CO"/>
        </w:rPr>
      </w:pPr>
      <w:r w:rsidRPr="00321A09">
        <w:rPr>
          <w:lang w:val="es-CO"/>
        </w:rPr>
        <w:t>Generalmente, soy alegre y optimista</w:t>
      </w:r>
    </w:p>
    <w:p w14:paraId="1B6CA1EA" w14:textId="5D3E4261" w:rsidR="00E87134" w:rsidRPr="00321A09" w:rsidRDefault="00E87134" w:rsidP="00E87134">
      <w:pPr>
        <w:pStyle w:val="Prrafodelista"/>
        <w:numPr>
          <w:ilvl w:val="0"/>
          <w:numId w:val="36"/>
        </w:numPr>
        <w:jc w:val="both"/>
        <w:rPr>
          <w:lang w:val="es-CO"/>
        </w:rPr>
      </w:pPr>
      <w:r w:rsidRPr="00321A09">
        <w:rPr>
          <w:lang w:val="es-CO"/>
        </w:rPr>
        <w:t>No me resulta fácil tomar decision</w:t>
      </w:r>
      <w:r w:rsidR="00B57562">
        <w:rPr>
          <w:lang w:val="es-CO"/>
        </w:rPr>
        <w:t>e</w:t>
      </w:r>
      <w:r w:rsidRPr="00321A09">
        <w:rPr>
          <w:lang w:val="es-CO"/>
        </w:rPr>
        <w:t>s</w:t>
      </w:r>
    </w:p>
    <w:p w14:paraId="3555A0F2" w14:textId="13C9B804" w:rsidR="00E87134" w:rsidRPr="00321A09" w:rsidRDefault="00E87134" w:rsidP="00E87134">
      <w:pPr>
        <w:pStyle w:val="Prrafodelista"/>
        <w:numPr>
          <w:ilvl w:val="0"/>
          <w:numId w:val="36"/>
        </w:numPr>
        <w:jc w:val="both"/>
        <w:rPr>
          <w:lang w:val="es-CO"/>
        </w:rPr>
      </w:pPr>
      <w:r w:rsidRPr="00321A09">
        <w:rPr>
          <w:lang w:val="es-CO"/>
        </w:rPr>
        <w:t>No encuentro mucho significado y sentido a mi vida</w:t>
      </w:r>
    </w:p>
    <w:p w14:paraId="3CA51C9D" w14:textId="1512632F" w:rsidR="00E87134" w:rsidRPr="00321A09" w:rsidRDefault="00E87134" w:rsidP="00E87134">
      <w:pPr>
        <w:pStyle w:val="Prrafodelista"/>
        <w:numPr>
          <w:ilvl w:val="0"/>
          <w:numId w:val="36"/>
        </w:numPr>
        <w:jc w:val="both"/>
        <w:rPr>
          <w:lang w:val="es-CO"/>
        </w:rPr>
      </w:pPr>
      <w:r w:rsidRPr="00321A09">
        <w:rPr>
          <w:lang w:val="es-CO"/>
        </w:rPr>
        <w:t>Me siento con mucha energía</w:t>
      </w:r>
    </w:p>
    <w:p w14:paraId="7D73ABCE" w14:textId="350A68B3" w:rsidR="00E87134" w:rsidRPr="00321A09" w:rsidRDefault="00E87134" w:rsidP="00E87134">
      <w:pPr>
        <w:pStyle w:val="Prrafodelista"/>
        <w:numPr>
          <w:ilvl w:val="0"/>
          <w:numId w:val="36"/>
        </w:numPr>
        <w:jc w:val="both"/>
        <w:rPr>
          <w:lang w:val="es-CO"/>
        </w:rPr>
      </w:pPr>
      <w:r w:rsidRPr="00321A09">
        <w:rPr>
          <w:lang w:val="es-CO"/>
        </w:rPr>
        <w:t>Suelo influir positivamente en los acontecimientos</w:t>
      </w:r>
    </w:p>
    <w:p w14:paraId="6B5F6C8C" w14:textId="0E2F15F1" w:rsidR="00E87134" w:rsidRPr="00321A09" w:rsidRDefault="00E87134" w:rsidP="00E87134">
      <w:pPr>
        <w:pStyle w:val="Prrafodelista"/>
        <w:numPr>
          <w:ilvl w:val="0"/>
          <w:numId w:val="36"/>
        </w:numPr>
        <w:jc w:val="both"/>
        <w:rPr>
          <w:lang w:val="es-CO"/>
        </w:rPr>
      </w:pPr>
      <w:r w:rsidRPr="00321A09">
        <w:rPr>
          <w:lang w:val="es-CO"/>
        </w:rPr>
        <w:t>No me divierto con otras personas</w:t>
      </w:r>
    </w:p>
    <w:p w14:paraId="3F697BD8" w14:textId="4B5AC653" w:rsidR="00E87134" w:rsidRPr="00321A09" w:rsidRDefault="00E87134" w:rsidP="00E87134">
      <w:pPr>
        <w:pStyle w:val="Prrafodelista"/>
        <w:numPr>
          <w:ilvl w:val="0"/>
          <w:numId w:val="36"/>
        </w:numPr>
        <w:jc w:val="both"/>
        <w:rPr>
          <w:lang w:val="es-CO"/>
        </w:rPr>
      </w:pPr>
      <w:r w:rsidRPr="00321A09">
        <w:rPr>
          <w:lang w:val="es-CO"/>
        </w:rPr>
        <w:t>No me encuentro muy bien de salud</w:t>
      </w:r>
    </w:p>
    <w:p w14:paraId="7477403B" w14:textId="1FBB74C9" w:rsidR="00E87134" w:rsidRPr="00321A09" w:rsidRDefault="00E87134" w:rsidP="00E87134">
      <w:pPr>
        <w:pStyle w:val="Prrafodelista"/>
        <w:numPr>
          <w:ilvl w:val="0"/>
          <w:numId w:val="36"/>
        </w:numPr>
        <w:jc w:val="both"/>
        <w:rPr>
          <w:lang w:val="es-CO"/>
        </w:rPr>
      </w:pPr>
      <w:r w:rsidRPr="00321A09">
        <w:rPr>
          <w:lang w:val="es-CO"/>
        </w:rPr>
        <w:t>No tengo recuerdos muy felices del pasado</w:t>
      </w:r>
    </w:p>
    <w:p w14:paraId="4F0DC49F" w14:textId="5E3CEA5E" w:rsidR="008B2F52" w:rsidRDefault="008B2F52" w:rsidP="008B2F52">
      <w:pPr>
        <w:rPr>
          <w:lang w:val="es-CO"/>
        </w:rPr>
      </w:pPr>
    </w:p>
    <w:p w14:paraId="7429BDEC" w14:textId="77777777" w:rsidR="00A2047D" w:rsidRDefault="009A6F39" w:rsidP="006025E5">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A2047D" w:rsidRPr="009F407A" w14:paraId="43FB32F8" w14:textId="77777777" w:rsidTr="00A2047D">
        <w:trPr>
          <w:divId w:val="1023477592"/>
          <w:tblCellSpacing w:w="15" w:type="dxa"/>
        </w:trPr>
        <w:tc>
          <w:tcPr>
            <w:tcW w:w="518" w:type="pct"/>
            <w:hideMark/>
          </w:tcPr>
          <w:p w14:paraId="4BFC97CE" w14:textId="6C1B7378" w:rsidR="00A2047D" w:rsidRDefault="00A2047D">
            <w:pPr>
              <w:pStyle w:val="Bibliografa"/>
              <w:rPr>
                <w:noProof/>
                <w:sz w:val="24"/>
                <w:szCs w:val="24"/>
              </w:rPr>
            </w:pPr>
            <w:r>
              <w:rPr>
                <w:noProof/>
              </w:rPr>
              <w:t xml:space="preserve">[1] </w:t>
            </w:r>
          </w:p>
        </w:tc>
        <w:tc>
          <w:tcPr>
            <w:tcW w:w="4393" w:type="pct"/>
            <w:hideMark/>
          </w:tcPr>
          <w:p w14:paraId="34588BE2" w14:textId="77777777" w:rsidR="00A2047D" w:rsidRPr="00A2047D" w:rsidRDefault="00A2047D">
            <w:pPr>
              <w:pStyle w:val="Bibliografa"/>
              <w:rPr>
                <w:noProof/>
                <w:lang w:val="es-CO"/>
              </w:rPr>
            </w:pPr>
            <w:r w:rsidRPr="00A2047D">
              <w:rPr>
                <w:noProof/>
                <w:lang w:val="es-CO"/>
              </w:rPr>
              <w:t>R. Alarcon, «Desarrollo de una escala factorial para medir la felicidad,» Interamerican Journal of Psychology, 2006, pp. 95-102.</w:t>
            </w:r>
          </w:p>
        </w:tc>
      </w:tr>
      <w:tr w:rsidR="00A2047D" w:rsidRPr="009F407A" w14:paraId="52D7FB8F" w14:textId="77777777" w:rsidTr="00A2047D">
        <w:trPr>
          <w:divId w:val="1023477592"/>
          <w:tblCellSpacing w:w="15" w:type="dxa"/>
        </w:trPr>
        <w:tc>
          <w:tcPr>
            <w:tcW w:w="518" w:type="pct"/>
            <w:hideMark/>
          </w:tcPr>
          <w:p w14:paraId="16DF3414" w14:textId="77777777" w:rsidR="00A2047D" w:rsidRDefault="00A2047D">
            <w:pPr>
              <w:pStyle w:val="Bibliografa"/>
              <w:rPr>
                <w:noProof/>
              </w:rPr>
            </w:pPr>
            <w:r>
              <w:rPr>
                <w:noProof/>
              </w:rPr>
              <w:t xml:space="preserve">[2] </w:t>
            </w:r>
          </w:p>
        </w:tc>
        <w:tc>
          <w:tcPr>
            <w:tcW w:w="4393" w:type="pct"/>
            <w:hideMark/>
          </w:tcPr>
          <w:p w14:paraId="0BDDB0E5" w14:textId="77777777" w:rsidR="00A2047D" w:rsidRPr="00A2047D" w:rsidRDefault="00A2047D">
            <w:pPr>
              <w:pStyle w:val="Bibliografa"/>
              <w:rPr>
                <w:noProof/>
                <w:lang w:val="es-CO"/>
              </w:rPr>
            </w:pPr>
            <w:r w:rsidRPr="00A2047D">
              <w:rPr>
                <w:noProof/>
                <w:lang w:val="es-CO"/>
              </w:rPr>
              <w:t xml:space="preserve">M. R. F. Fernández D., </w:t>
            </w:r>
            <w:r w:rsidRPr="00A2047D">
              <w:rPr>
                <w:i/>
                <w:iCs/>
                <w:noProof/>
                <w:lang w:val="es-CO"/>
              </w:rPr>
              <w:t xml:space="preserve">Construyendo nuestra felicidad para ayudar a construirla, </w:t>
            </w:r>
            <w:r w:rsidRPr="00A2047D">
              <w:rPr>
                <w:noProof/>
                <w:lang w:val="es-CO"/>
              </w:rPr>
              <w:t>2009, pp. 231-239.</w:t>
            </w:r>
          </w:p>
        </w:tc>
      </w:tr>
      <w:tr w:rsidR="00A2047D" w:rsidRPr="009F407A" w14:paraId="07E86D99" w14:textId="77777777" w:rsidTr="00A2047D">
        <w:trPr>
          <w:divId w:val="1023477592"/>
          <w:tblCellSpacing w:w="15" w:type="dxa"/>
        </w:trPr>
        <w:tc>
          <w:tcPr>
            <w:tcW w:w="518" w:type="pct"/>
            <w:hideMark/>
          </w:tcPr>
          <w:p w14:paraId="42DA89E5" w14:textId="77777777" w:rsidR="00A2047D" w:rsidRDefault="00A2047D">
            <w:pPr>
              <w:pStyle w:val="Bibliografa"/>
              <w:rPr>
                <w:noProof/>
              </w:rPr>
            </w:pPr>
            <w:r>
              <w:rPr>
                <w:noProof/>
              </w:rPr>
              <w:t xml:space="preserve">[3] </w:t>
            </w:r>
          </w:p>
        </w:tc>
        <w:tc>
          <w:tcPr>
            <w:tcW w:w="4393" w:type="pct"/>
            <w:hideMark/>
          </w:tcPr>
          <w:p w14:paraId="54E8F413" w14:textId="77777777" w:rsidR="00A2047D" w:rsidRPr="00A2047D" w:rsidRDefault="00A2047D">
            <w:pPr>
              <w:pStyle w:val="Bibliografa"/>
              <w:rPr>
                <w:noProof/>
                <w:lang w:val="es-CO"/>
              </w:rPr>
            </w:pPr>
            <w:r w:rsidRPr="00A2047D">
              <w:rPr>
                <w:noProof/>
                <w:lang w:val="es-CO"/>
              </w:rPr>
              <w:t xml:space="preserve">H. Figueiredo-Ferraz, S. Cardona y P. Gil Monte, «Desgaste psíquico y problemas de salud en estudiantes de psicologia,» </w:t>
            </w:r>
            <w:r w:rsidRPr="00A2047D">
              <w:rPr>
                <w:i/>
                <w:iCs/>
                <w:noProof/>
                <w:lang w:val="es-CO"/>
              </w:rPr>
              <w:t xml:space="preserve">Psicologia em Estudo, </w:t>
            </w:r>
            <w:r w:rsidRPr="00A2047D">
              <w:rPr>
                <w:noProof/>
                <w:lang w:val="es-CO"/>
              </w:rPr>
              <w:t xml:space="preserve">2009. </w:t>
            </w:r>
          </w:p>
        </w:tc>
      </w:tr>
      <w:tr w:rsidR="00A2047D" w14:paraId="5600EB4E" w14:textId="77777777" w:rsidTr="00A2047D">
        <w:trPr>
          <w:divId w:val="1023477592"/>
          <w:tblCellSpacing w:w="15" w:type="dxa"/>
        </w:trPr>
        <w:tc>
          <w:tcPr>
            <w:tcW w:w="518" w:type="pct"/>
            <w:hideMark/>
          </w:tcPr>
          <w:p w14:paraId="7AC1413F" w14:textId="77777777" w:rsidR="00A2047D" w:rsidRDefault="00A2047D">
            <w:pPr>
              <w:pStyle w:val="Bibliografa"/>
              <w:rPr>
                <w:noProof/>
              </w:rPr>
            </w:pPr>
            <w:r>
              <w:rPr>
                <w:noProof/>
              </w:rPr>
              <w:t xml:space="preserve">[4] </w:t>
            </w:r>
          </w:p>
        </w:tc>
        <w:tc>
          <w:tcPr>
            <w:tcW w:w="4393" w:type="pct"/>
            <w:hideMark/>
          </w:tcPr>
          <w:p w14:paraId="62F116B4" w14:textId="77777777" w:rsidR="00A2047D" w:rsidRDefault="00A2047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A2047D" w14:paraId="5B057064" w14:textId="77777777" w:rsidTr="00A2047D">
        <w:trPr>
          <w:divId w:val="1023477592"/>
          <w:tblCellSpacing w:w="15" w:type="dxa"/>
        </w:trPr>
        <w:tc>
          <w:tcPr>
            <w:tcW w:w="518" w:type="pct"/>
            <w:hideMark/>
          </w:tcPr>
          <w:p w14:paraId="7C4FE919" w14:textId="77777777" w:rsidR="00A2047D" w:rsidRDefault="00A2047D">
            <w:pPr>
              <w:pStyle w:val="Bibliografa"/>
              <w:rPr>
                <w:noProof/>
              </w:rPr>
            </w:pPr>
            <w:r>
              <w:rPr>
                <w:noProof/>
              </w:rPr>
              <w:t xml:space="preserve">[5] </w:t>
            </w:r>
          </w:p>
        </w:tc>
        <w:tc>
          <w:tcPr>
            <w:tcW w:w="4393" w:type="pct"/>
            <w:hideMark/>
          </w:tcPr>
          <w:p w14:paraId="20AE5527" w14:textId="77777777" w:rsidR="00A2047D" w:rsidRDefault="00A2047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A2047D" w14:paraId="470FED09" w14:textId="77777777" w:rsidTr="00A2047D">
        <w:trPr>
          <w:divId w:val="1023477592"/>
          <w:tblCellSpacing w:w="15" w:type="dxa"/>
        </w:trPr>
        <w:tc>
          <w:tcPr>
            <w:tcW w:w="518" w:type="pct"/>
            <w:hideMark/>
          </w:tcPr>
          <w:p w14:paraId="7AB58125" w14:textId="77777777" w:rsidR="00A2047D" w:rsidRDefault="00A2047D">
            <w:pPr>
              <w:pStyle w:val="Bibliografa"/>
              <w:rPr>
                <w:noProof/>
              </w:rPr>
            </w:pPr>
            <w:r>
              <w:rPr>
                <w:noProof/>
              </w:rPr>
              <w:t xml:space="preserve">[6] </w:t>
            </w:r>
          </w:p>
        </w:tc>
        <w:tc>
          <w:tcPr>
            <w:tcW w:w="4393" w:type="pct"/>
            <w:hideMark/>
          </w:tcPr>
          <w:p w14:paraId="202859F6" w14:textId="77777777" w:rsidR="00A2047D" w:rsidRDefault="00A2047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A2047D" w14:paraId="72B38C48" w14:textId="77777777" w:rsidTr="00A2047D">
        <w:trPr>
          <w:divId w:val="1023477592"/>
          <w:tblCellSpacing w:w="15" w:type="dxa"/>
        </w:trPr>
        <w:tc>
          <w:tcPr>
            <w:tcW w:w="518" w:type="pct"/>
            <w:hideMark/>
          </w:tcPr>
          <w:p w14:paraId="490554BA" w14:textId="77777777" w:rsidR="00A2047D" w:rsidRDefault="00A2047D">
            <w:pPr>
              <w:pStyle w:val="Bibliografa"/>
              <w:rPr>
                <w:noProof/>
              </w:rPr>
            </w:pPr>
            <w:r>
              <w:rPr>
                <w:noProof/>
              </w:rPr>
              <w:t xml:space="preserve">[7] </w:t>
            </w:r>
          </w:p>
        </w:tc>
        <w:tc>
          <w:tcPr>
            <w:tcW w:w="4393" w:type="pct"/>
            <w:hideMark/>
          </w:tcPr>
          <w:p w14:paraId="6C9030F8" w14:textId="77777777" w:rsidR="00A2047D" w:rsidRDefault="00A2047D">
            <w:pPr>
              <w:pStyle w:val="Bibliografa"/>
              <w:rPr>
                <w:noProof/>
              </w:rPr>
            </w:pPr>
            <w:r w:rsidRPr="00A2047D">
              <w:rPr>
                <w:noProof/>
                <w:lang w:val="es-CO"/>
              </w:rPr>
              <w:t xml:space="preserve">questionpro.com, «Qué es SPSS y cómo utilizarlo,» questionpro.com, [En línea]. </w:t>
            </w:r>
            <w:r>
              <w:rPr>
                <w:noProof/>
              </w:rPr>
              <w:t>Available: https://www.questionpro.com/es/que-es-spss.html.</w:t>
            </w:r>
          </w:p>
        </w:tc>
      </w:tr>
      <w:tr w:rsidR="00A2047D" w14:paraId="3822E91D" w14:textId="77777777" w:rsidTr="00A2047D">
        <w:trPr>
          <w:divId w:val="1023477592"/>
          <w:tblCellSpacing w:w="15" w:type="dxa"/>
        </w:trPr>
        <w:tc>
          <w:tcPr>
            <w:tcW w:w="518" w:type="pct"/>
            <w:hideMark/>
          </w:tcPr>
          <w:p w14:paraId="6D199F76" w14:textId="77777777" w:rsidR="00A2047D" w:rsidRDefault="00A2047D">
            <w:pPr>
              <w:pStyle w:val="Bibliografa"/>
              <w:rPr>
                <w:noProof/>
              </w:rPr>
            </w:pPr>
            <w:r>
              <w:rPr>
                <w:noProof/>
              </w:rPr>
              <w:t xml:space="preserve">[8] </w:t>
            </w:r>
          </w:p>
        </w:tc>
        <w:tc>
          <w:tcPr>
            <w:tcW w:w="4393" w:type="pct"/>
            <w:hideMark/>
          </w:tcPr>
          <w:p w14:paraId="0B077512" w14:textId="77777777" w:rsidR="00A2047D" w:rsidRDefault="00A2047D">
            <w:pPr>
              <w:pStyle w:val="Bibliografa"/>
              <w:rPr>
                <w:noProof/>
              </w:rPr>
            </w:pPr>
            <w:r>
              <w:rPr>
                <w:noProof/>
              </w:rPr>
              <w:t>«How to Open a CSV file in SPSS,» surveygizmo, [En línea]. Available: https://help.surveygizmo.com/help/how-to-open-a-csv-file-in-spss.</w:t>
            </w:r>
          </w:p>
        </w:tc>
      </w:tr>
      <w:tr w:rsidR="00A2047D" w:rsidRPr="009F407A" w14:paraId="27FBA45C" w14:textId="77777777" w:rsidTr="00A2047D">
        <w:trPr>
          <w:divId w:val="1023477592"/>
          <w:tblCellSpacing w:w="15" w:type="dxa"/>
        </w:trPr>
        <w:tc>
          <w:tcPr>
            <w:tcW w:w="518" w:type="pct"/>
            <w:hideMark/>
          </w:tcPr>
          <w:p w14:paraId="2E55D281" w14:textId="77777777" w:rsidR="00A2047D" w:rsidRDefault="00A2047D">
            <w:pPr>
              <w:pStyle w:val="Bibliografa"/>
              <w:rPr>
                <w:noProof/>
              </w:rPr>
            </w:pPr>
            <w:r>
              <w:rPr>
                <w:noProof/>
              </w:rPr>
              <w:t xml:space="preserve">[9] </w:t>
            </w:r>
          </w:p>
        </w:tc>
        <w:tc>
          <w:tcPr>
            <w:tcW w:w="4393" w:type="pct"/>
            <w:hideMark/>
          </w:tcPr>
          <w:p w14:paraId="2D7977F4" w14:textId="77777777" w:rsidR="00A2047D" w:rsidRPr="00A2047D" w:rsidRDefault="00A2047D">
            <w:pPr>
              <w:pStyle w:val="Bibliografa"/>
              <w:rPr>
                <w:noProof/>
                <w:lang w:val="es-CO"/>
              </w:rPr>
            </w:pPr>
            <w:r w:rsidRPr="00A2047D">
              <w:rPr>
                <w:noProof/>
                <w:lang w:val="es-CO"/>
              </w:rPr>
              <w:t>G. d. I. E. U. D. VALENCIA, «SPSS: Análisis de FIabilidad,» 2010.</w:t>
            </w:r>
          </w:p>
        </w:tc>
      </w:tr>
      <w:tr w:rsidR="00A2047D" w14:paraId="2E47DC1D" w14:textId="77777777" w:rsidTr="00A2047D">
        <w:trPr>
          <w:divId w:val="1023477592"/>
          <w:tblCellSpacing w:w="15" w:type="dxa"/>
        </w:trPr>
        <w:tc>
          <w:tcPr>
            <w:tcW w:w="518" w:type="pct"/>
            <w:hideMark/>
          </w:tcPr>
          <w:p w14:paraId="7BDD134B" w14:textId="77777777" w:rsidR="00A2047D" w:rsidRDefault="00A2047D">
            <w:pPr>
              <w:pStyle w:val="Bibliografa"/>
              <w:rPr>
                <w:noProof/>
              </w:rPr>
            </w:pPr>
            <w:r>
              <w:rPr>
                <w:noProof/>
              </w:rPr>
              <w:t xml:space="preserve">[10] </w:t>
            </w:r>
          </w:p>
        </w:tc>
        <w:tc>
          <w:tcPr>
            <w:tcW w:w="4393" w:type="pct"/>
            <w:hideMark/>
          </w:tcPr>
          <w:p w14:paraId="6B3A1516" w14:textId="77777777" w:rsidR="00A2047D" w:rsidRDefault="00A2047D">
            <w:pPr>
              <w:pStyle w:val="Bibliografa"/>
              <w:rPr>
                <w:noProof/>
              </w:rPr>
            </w:pPr>
            <w:r w:rsidRPr="00A2047D">
              <w:rPr>
                <w:noProof/>
                <w:lang w:val="es-CO"/>
              </w:rPr>
              <w:t xml:space="preserve">M. Aguayo Canela, «Como hacer una regresion logistica con SPSS "paso a paso",» fabis.org, [En línea]. </w:t>
            </w:r>
            <w:r>
              <w:rPr>
                <w:noProof/>
              </w:rPr>
              <w:t>Available: http://www.fabis.org/html/archivos/docuweb/Regres_log_1r.pdf..</w:t>
            </w:r>
          </w:p>
        </w:tc>
      </w:tr>
      <w:tr w:rsidR="00A2047D" w:rsidRPr="009F407A" w14:paraId="4568E93D" w14:textId="77777777" w:rsidTr="00A2047D">
        <w:trPr>
          <w:divId w:val="1023477592"/>
          <w:tblCellSpacing w:w="15" w:type="dxa"/>
        </w:trPr>
        <w:tc>
          <w:tcPr>
            <w:tcW w:w="518" w:type="pct"/>
            <w:hideMark/>
          </w:tcPr>
          <w:p w14:paraId="15D40666" w14:textId="77777777" w:rsidR="00A2047D" w:rsidRDefault="00A2047D">
            <w:pPr>
              <w:pStyle w:val="Bibliografa"/>
              <w:rPr>
                <w:noProof/>
              </w:rPr>
            </w:pPr>
            <w:r>
              <w:rPr>
                <w:noProof/>
              </w:rPr>
              <w:t xml:space="preserve">[11] </w:t>
            </w:r>
          </w:p>
        </w:tc>
        <w:tc>
          <w:tcPr>
            <w:tcW w:w="4393" w:type="pct"/>
            <w:hideMark/>
          </w:tcPr>
          <w:p w14:paraId="020643EF" w14:textId="77777777" w:rsidR="00A2047D" w:rsidRPr="00A2047D" w:rsidRDefault="00A2047D">
            <w:pPr>
              <w:pStyle w:val="Bibliografa"/>
              <w:rPr>
                <w:noProof/>
                <w:lang w:val="es-CO"/>
              </w:rPr>
            </w:pPr>
            <w:r w:rsidRPr="00A2047D">
              <w:rPr>
                <w:noProof/>
                <w:lang w:val="es-CO"/>
              </w:rPr>
              <w:t xml:space="preserve">K. E. G. Tafur, E. M. M. Martínez y A. A. E. Espinoza, </w:t>
            </w:r>
            <w:r w:rsidRPr="00A2047D">
              <w:rPr>
                <w:i/>
                <w:iCs/>
                <w:noProof/>
                <w:lang w:val="es-CO"/>
              </w:rPr>
              <w:t xml:space="preserve">La felicidad en estudiantes universitarios de ciencias económicas: algunos determinantes socioeconómicos en la ciudad de Cartagena de Indias, </w:t>
            </w:r>
            <w:r w:rsidRPr="00A2047D">
              <w:rPr>
                <w:noProof/>
                <w:lang w:val="es-CO"/>
              </w:rPr>
              <w:t xml:space="preserve">2017. </w:t>
            </w:r>
          </w:p>
        </w:tc>
      </w:tr>
      <w:tr w:rsidR="00A2047D" w14:paraId="61E96A1D" w14:textId="77777777" w:rsidTr="00A2047D">
        <w:trPr>
          <w:divId w:val="1023477592"/>
          <w:tblCellSpacing w:w="15" w:type="dxa"/>
        </w:trPr>
        <w:tc>
          <w:tcPr>
            <w:tcW w:w="518" w:type="pct"/>
            <w:hideMark/>
          </w:tcPr>
          <w:p w14:paraId="64C89297" w14:textId="77777777" w:rsidR="00A2047D" w:rsidRDefault="00A2047D">
            <w:pPr>
              <w:pStyle w:val="Bibliografa"/>
              <w:rPr>
                <w:noProof/>
              </w:rPr>
            </w:pPr>
            <w:r>
              <w:rPr>
                <w:noProof/>
              </w:rPr>
              <w:t xml:space="preserve">[12] </w:t>
            </w:r>
          </w:p>
        </w:tc>
        <w:tc>
          <w:tcPr>
            <w:tcW w:w="4393" w:type="pct"/>
            <w:hideMark/>
          </w:tcPr>
          <w:p w14:paraId="7DAC9BFE" w14:textId="77777777" w:rsidR="00A2047D" w:rsidRDefault="00A2047D">
            <w:pPr>
              <w:pStyle w:val="Bibliografa"/>
              <w:rPr>
                <w:noProof/>
              </w:rPr>
            </w:pPr>
            <w:r w:rsidRPr="00A2047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A2047D" w14:paraId="3E7C4FAB" w14:textId="77777777" w:rsidTr="00A2047D">
        <w:trPr>
          <w:divId w:val="1023477592"/>
          <w:tblCellSpacing w:w="15" w:type="dxa"/>
        </w:trPr>
        <w:tc>
          <w:tcPr>
            <w:tcW w:w="518" w:type="pct"/>
            <w:hideMark/>
          </w:tcPr>
          <w:p w14:paraId="5298CAB4" w14:textId="77777777" w:rsidR="00A2047D" w:rsidRDefault="00A2047D">
            <w:pPr>
              <w:pStyle w:val="Bibliografa"/>
              <w:rPr>
                <w:noProof/>
              </w:rPr>
            </w:pPr>
            <w:r>
              <w:rPr>
                <w:noProof/>
              </w:rPr>
              <w:t xml:space="preserve">[13] </w:t>
            </w:r>
          </w:p>
        </w:tc>
        <w:tc>
          <w:tcPr>
            <w:tcW w:w="4393" w:type="pct"/>
            <w:hideMark/>
          </w:tcPr>
          <w:p w14:paraId="4AA53202" w14:textId="77777777" w:rsidR="00A2047D" w:rsidRDefault="00A2047D">
            <w:pPr>
              <w:pStyle w:val="Bibliografa"/>
              <w:rPr>
                <w:noProof/>
              </w:rPr>
            </w:pPr>
            <w:r w:rsidRPr="00A2047D">
              <w:rPr>
                <w:noProof/>
                <w:lang w:val="es-CO"/>
              </w:rPr>
              <w:t xml:space="preserve">B. p. e. científicos, «App4Stats,» [En línea]. </w:t>
            </w:r>
            <w:r>
              <w:rPr>
                <w:noProof/>
              </w:rPr>
              <w:t>Available: http://app4stats.com/manual-ejemplo/.</w:t>
            </w:r>
          </w:p>
        </w:tc>
      </w:tr>
      <w:tr w:rsidR="00A2047D" w14:paraId="397B5400" w14:textId="77777777" w:rsidTr="00A2047D">
        <w:trPr>
          <w:divId w:val="1023477592"/>
          <w:tblCellSpacing w:w="15" w:type="dxa"/>
        </w:trPr>
        <w:tc>
          <w:tcPr>
            <w:tcW w:w="518" w:type="pct"/>
            <w:hideMark/>
          </w:tcPr>
          <w:p w14:paraId="42091DE6" w14:textId="77777777" w:rsidR="00A2047D" w:rsidRDefault="00A2047D">
            <w:pPr>
              <w:pStyle w:val="Bibliografa"/>
              <w:rPr>
                <w:noProof/>
              </w:rPr>
            </w:pPr>
            <w:r>
              <w:rPr>
                <w:noProof/>
              </w:rPr>
              <w:t xml:space="preserve">[14] </w:t>
            </w:r>
          </w:p>
        </w:tc>
        <w:tc>
          <w:tcPr>
            <w:tcW w:w="4393" w:type="pct"/>
            <w:hideMark/>
          </w:tcPr>
          <w:p w14:paraId="72CCE508" w14:textId="77777777" w:rsidR="00A2047D" w:rsidRDefault="00A2047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A2047D" w14:paraId="69C8B48D" w14:textId="77777777" w:rsidTr="00A2047D">
        <w:trPr>
          <w:divId w:val="1023477592"/>
          <w:tblCellSpacing w:w="15" w:type="dxa"/>
        </w:trPr>
        <w:tc>
          <w:tcPr>
            <w:tcW w:w="518" w:type="pct"/>
            <w:hideMark/>
          </w:tcPr>
          <w:p w14:paraId="4B5253A6" w14:textId="77777777" w:rsidR="00A2047D" w:rsidRDefault="00A2047D">
            <w:pPr>
              <w:pStyle w:val="Bibliografa"/>
              <w:rPr>
                <w:noProof/>
              </w:rPr>
            </w:pPr>
            <w:r>
              <w:rPr>
                <w:noProof/>
              </w:rPr>
              <w:t xml:space="preserve">[15] </w:t>
            </w:r>
          </w:p>
        </w:tc>
        <w:tc>
          <w:tcPr>
            <w:tcW w:w="4393" w:type="pct"/>
            <w:hideMark/>
          </w:tcPr>
          <w:p w14:paraId="305FE45E" w14:textId="77777777" w:rsidR="00A2047D" w:rsidRDefault="00A2047D">
            <w:pPr>
              <w:pStyle w:val="Bibliografa"/>
              <w:rPr>
                <w:noProof/>
              </w:rPr>
            </w:pPr>
            <w:r w:rsidRPr="00A2047D">
              <w:rPr>
                <w:noProof/>
                <w:lang w:val="es-CO"/>
              </w:rPr>
              <w:t xml:space="preserve">COLPRENSA, «El Universal,» 9 Agosto 2015. [En línea]. </w:t>
            </w:r>
            <w:r>
              <w:rPr>
                <w:noProof/>
              </w:rPr>
              <w:t>Available: https://www.eluniversal.com.co/salud/cual-es-la-edad-ideal-para-casarse-202252-ATEU303506.</w:t>
            </w:r>
          </w:p>
        </w:tc>
      </w:tr>
      <w:tr w:rsidR="00A2047D" w14:paraId="7E552DC5" w14:textId="77777777" w:rsidTr="00A2047D">
        <w:trPr>
          <w:divId w:val="1023477592"/>
          <w:tblCellSpacing w:w="15" w:type="dxa"/>
        </w:trPr>
        <w:tc>
          <w:tcPr>
            <w:tcW w:w="518" w:type="pct"/>
            <w:hideMark/>
          </w:tcPr>
          <w:p w14:paraId="53C36D39" w14:textId="77777777" w:rsidR="00A2047D" w:rsidRDefault="00A2047D">
            <w:pPr>
              <w:pStyle w:val="Bibliografa"/>
              <w:rPr>
                <w:noProof/>
              </w:rPr>
            </w:pPr>
            <w:r>
              <w:rPr>
                <w:noProof/>
              </w:rPr>
              <w:t xml:space="preserve">[16] </w:t>
            </w:r>
          </w:p>
        </w:tc>
        <w:tc>
          <w:tcPr>
            <w:tcW w:w="4393" w:type="pct"/>
            <w:hideMark/>
          </w:tcPr>
          <w:p w14:paraId="0B42020C" w14:textId="77777777" w:rsidR="00A2047D" w:rsidRDefault="00A2047D">
            <w:pPr>
              <w:pStyle w:val="Bibliografa"/>
              <w:rPr>
                <w:noProof/>
              </w:rPr>
            </w:pPr>
            <w:r>
              <w:rPr>
                <w:noProof/>
              </w:rPr>
              <w:t xml:space="preserve">E. Kislev, Happy Singlehood: The Rising Acceptance and Celebration of Solo Living. </w:t>
            </w:r>
          </w:p>
        </w:tc>
      </w:tr>
      <w:tr w:rsidR="00A2047D" w14:paraId="036CFC02" w14:textId="77777777" w:rsidTr="00A2047D">
        <w:trPr>
          <w:divId w:val="1023477592"/>
          <w:tblCellSpacing w:w="15" w:type="dxa"/>
        </w:trPr>
        <w:tc>
          <w:tcPr>
            <w:tcW w:w="518" w:type="pct"/>
            <w:hideMark/>
          </w:tcPr>
          <w:p w14:paraId="24C9CD3D" w14:textId="77777777" w:rsidR="00A2047D" w:rsidRDefault="00A2047D">
            <w:pPr>
              <w:pStyle w:val="Bibliografa"/>
              <w:rPr>
                <w:noProof/>
              </w:rPr>
            </w:pPr>
            <w:r>
              <w:rPr>
                <w:noProof/>
              </w:rPr>
              <w:t xml:space="preserve">[17] </w:t>
            </w:r>
          </w:p>
        </w:tc>
        <w:tc>
          <w:tcPr>
            <w:tcW w:w="4393" w:type="pct"/>
            <w:hideMark/>
          </w:tcPr>
          <w:p w14:paraId="6CD35B93" w14:textId="77777777" w:rsidR="00A2047D" w:rsidRDefault="00A2047D">
            <w:pPr>
              <w:pStyle w:val="Bibliografa"/>
              <w:rPr>
                <w:noProof/>
              </w:rPr>
            </w:pPr>
            <w:r w:rsidRPr="00A2047D">
              <w:rPr>
                <w:noProof/>
                <w:lang w:val="es-CO"/>
              </w:rPr>
              <w:t xml:space="preserve">E. Sibaja, «GQ,» 27 Marzo 2019. [En línea]. </w:t>
            </w:r>
            <w:r>
              <w:rPr>
                <w:noProof/>
              </w:rPr>
              <w:t>Available: https://www.gq.com.mx/estilo-de-vida/articulo/jovenes-prefieren-la-solteria-son-mas-felices.</w:t>
            </w:r>
          </w:p>
        </w:tc>
      </w:tr>
      <w:tr w:rsidR="00A2047D" w:rsidRPr="009F407A" w14:paraId="73E58CA4" w14:textId="77777777" w:rsidTr="00A2047D">
        <w:trPr>
          <w:divId w:val="1023477592"/>
          <w:tblCellSpacing w:w="15" w:type="dxa"/>
        </w:trPr>
        <w:tc>
          <w:tcPr>
            <w:tcW w:w="518" w:type="pct"/>
            <w:hideMark/>
          </w:tcPr>
          <w:p w14:paraId="070C97E5" w14:textId="77777777" w:rsidR="00A2047D" w:rsidRDefault="00A2047D">
            <w:pPr>
              <w:pStyle w:val="Bibliografa"/>
              <w:rPr>
                <w:noProof/>
              </w:rPr>
            </w:pPr>
            <w:r>
              <w:rPr>
                <w:noProof/>
              </w:rPr>
              <w:t xml:space="preserve">[18] </w:t>
            </w:r>
          </w:p>
        </w:tc>
        <w:tc>
          <w:tcPr>
            <w:tcW w:w="4393" w:type="pct"/>
            <w:hideMark/>
          </w:tcPr>
          <w:p w14:paraId="092BE464" w14:textId="77777777" w:rsidR="00A2047D" w:rsidRPr="00A2047D" w:rsidRDefault="00A2047D">
            <w:pPr>
              <w:pStyle w:val="Bibliografa"/>
              <w:rPr>
                <w:noProof/>
                <w:lang w:val="es-CO"/>
              </w:rPr>
            </w:pPr>
            <w:r w:rsidRPr="00A2047D">
              <w:rPr>
                <w:noProof/>
                <w:lang w:val="es-CO"/>
              </w:rPr>
              <w:t xml:space="preserve">A. I. Blandon Hincapie y L. M. Lopez Serna, «Comprensiones sobre pareja en la actualidad: Jovenes en busca de la estabilidad,» </w:t>
            </w:r>
            <w:r w:rsidRPr="00A2047D">
              <w:rPr>
                <w:i/>
                <w:iCs/>
                <w:noProof/>
                <w:lang w:val="es-CO"/>
              </w:rPr>
              <w:t xml:space="preserve">Revista Latinoamericana de Ciencias Sociales, Niñez y Juventud, </w:t>
            </w:r>
            <w:r w:rsidRPr="00A2047D">
              <w:rPr>
                <w:noProof/>
                <w:lang w:val="es-CO"/>
              </w:rPr>
              <w:t xml:space="preserve">pp. 505-517, 2016. </w:t>
            </w:r>
          </w:p>
        </w:tc>
      </w:tr>
      <w:tr w:rsidR="00A2047D" w:rsidRPr="009F407A" w14:paraId="3898B68D" w14:textId="77777777" w:rsidTr="00A2047D">
        <w:trPr>
          <w:divId w:val="1023477592"/>
          <w:tblCellSpacing w:w="15" w:type="dxa"/>
        </w:trPr>
        <w:tc>
          <w:tcPr>
            <w:tcW w:w="518" w:type="pct"/>
            <w:hideMark/>
          </w:tcPr>
          <w:p w14:paraId="4851783F" w14:textId="77777777" w:rsidR="00A2047D" w:rsidRDefault="00A2047D">
            <w:pPr>
              <w:pStyle w:val="Bibliografa"/>
              <w:rPr>
                <w:noProof/>
              </w:rPr>
            </w:pPr>
            <w:r>
              <w:rPr>
                <w:noProof/>
              </w:rPr>
              <w:t xml:space="preserve">[19] </w:t>
            </w:r>
          </w:p>
        </w:tc>
        <w:tc>
          <w:tcPr>
            <w:tcW w:w="4393" w:type="pct"/>
            <w:hideMark/>
          </w:tcPr>
          <w:p w14:paraId="787EEEB6" w14:textId="77777777" w:rsidR="00A2047D" w:rsidRPr="00A2047D" w:rsidRDefault="00A2047D">
            <w:pPr>
              <w:pStyle w:val="Bibliografa"/>
              <w:rPr>
                <w:noProof/>
                <w:lang w:val="es-CO"/>
              </w:rPr>
            </w:pPr>
            <w:r w:rsidRPr="00A2047D">
              <w:rPr>
                <w:noProof/>
                <w:lang w:val="es-CO"/>
              </w:rPr>
              <w:t xml:space="preserve">M. F. Macaya Sazo, «Nivel de felicidad en estudiantes universitarios de la comuna de Talca,» 2015. </w:t>
            </w:r>
          </w:p>
        </w:tc>
      </w:tr>
      <w:tr w:rsidR="00A2047D" w14:paraId="3277AD5F" w14:textId="77777777" w:rsidTr="00A2047D">
        <w:trPr>
          <w:divId w:val="1023477592"/>
          <w:tblCellSpacing w:w="15" w:type="dxa"/>
        </w:trPr>
        <w:tc>
          <w:tcPr>
            <w:tcW w:w="518" w:type="pct"/>
            <w:hideMark/>
          </w:tcPr>
          <w:p w14:paraId="55A01191" w14:textId="77777777" w:rsidR="00A2047D" w:rsidRDefault="00A2047D">
            <w:pPr>
              <w:pStyle w:val="Bibliografa"/>
              <w:rPr>
                <w:noProof/>
              </w:rPr>
            </w:pPr>
            <w:r>
              <w:rPr>
                <w:noProof/>
              </w:rPr>
              <w:t xml:space="preserve">[20] </w:t>
            </w:r>
          </w:p>
        </w:tc>
        <w:tc>
          <w:tcPr>
            <w:tcW w:w="4393" w:type="pct"/>
            <w:hideMark/>
          </w:tcPr>
          <w:p w14:paraId="78CED96A" w14:textId="77777777" w:rsidR="00A2047D" w:rsidRDefault="00A2047D">
            <w:pPr>
              <w:pStyle w:val="Bibliografa"/>
              <w:rPr>
                <w:noProof/>
              </w:rPr>
            </w:pPr>
            <w:r>
              <w:rPr>
                <w:noProof/>
              </w:rPr>
              <w:t>Gallup Corporation, «Gallup,» 2005. [En línea]. Available: https://www.gallup.com/es-xm/176819/gallup-latin-america.aspx.</w:t>
            </w:r>
          </w:p>
        </w:tc>
      </w:tr>
      <w:tr w:rsidR="00A2047D" w14:paraId="742F3010" w14:textId="77777777" w:rsidTr="00A2047D">
        <w:trPr>
          <w:divId w:val="1023477592"/>
          <w:tblCellSpacing w:w="15" w:type="dxa"/>
        </w:trPr>
        <w:tc>
          <w:tcPr>
            <w:tcW w:w="518" w:type="pct"/>
            <w:hideMark/>
          </w:tcPr>
          <w:p w14:paraId="3442E4B6" w14:textId="77777777" w:rsidR="00A2047D" w:rsidRDefault="00A2047D">
            <w:pPr>
              <w:pStyle w:val="Bibliografa"/>
              <w:rPr>
                <w:noProof/>
              </w:rPr>
            </w:pPr>
            <w:r>
              <w:rPr>
                <w:noProof/>
              </w:rPr>
              <w:t xml:space="preserve">[21] </w:t>
            </w:r>
          </w:p>
        </w:tc>
        <w:tc>
          <w:tcPr>
            <w:tcW w:w="4393" w:type="pct"/>
            <w:hideMark/>
          </w:tcPr>
          <w:p w14:paraId="054CF3BC" w14:textId="77777777" w:rsidR="00A2047D" w:rsidRDefault="00A2047D">
            <w:pPr>
              <w:pStyle w:val="Bibliografa"/>
              <w:rPr>
                <w:noProof/>
              </w:rPr>
            </w:pPr>
            <w:r>
              <w:rPr>
                <w:noProof/>
              </w:rPr>
              <w:t xml:space="preserve">N. Barber, Why Atheism Will Replace Religion: The triumph of earthly pleasures over pie in the sky. </w:t>
            </w:r>
          </w:p>
        </w:tc>
      </w:tr>
      <w:tr w:rsidR="00A2047D" w14:paraId="4792465A" w14:textId="77777777" w:rsidTr="00A2047D">
        <w:trPr>
          <w:divId w:val="1023477592"/>
          <w:tblCellSpacing w:w="15" w:type="dxa"/>
        </w:trPr>
        <w:tc>
          <w:tcPr>
            <w:tcW w:w="518" w:type="pct"/>
            <w:hideMark/>
          </w:tcPr>
          <w:p w14:paraId="5153BB90" w14:textId="77777777" w:rsidR="00A2047D" w:rsidRDefault="00A2047D">
            <w:pPr>
              <w:pStyle w:val="Bibliografa"/>
              <w:rPr>
                <w:noProof/>
              </w:rPr>
            </w:pPr>
            <w:r>
              <w:rPr>
                <w:noProof/>
              </w:rPr>
              <w:t xml:space="preserve">[22] </w:t>
            </w:r>
          </w:p>
        </w:tc>
        <w:tc>
          <w:tcPr>
            <w:tcW w:w="4393" w:type="pct"/>
            <w:hideMark/>
          </w:tcPr>
          <w:p w14:paraId="144F76EE" w14:textId="77777777" w:rsidR="00A2047D" w:rsidRDefault="00A2047D">
            <w:pPr>
              <w:pStyle w:val="Bibliografa"/>
              <w:rPr>
                <w:noProof/>
              </w:rPr>
            </w:pPr>
            <w:r w:rsidRPr="00A2047D">
              <w:rPr>
                <w:noProof/>
                <w:lang w:val="es-CO"/>
              </w:rPr>
              <w:t xml:space="preserve">A. Torres, «Psicologia y Mente,» [En línea]. </w:t>
            </w:r>
            <w:r>
              <w:rPr>
                <w:noProof/>
              </w:rPr>
              <w:t>Available: https://psicologiaymente.com/psicologia/habra-mas-ateos-que-creyentes.</w:t>
            </w:r>
          </w:p>
        </w:tc>
      </w:tr>
    </w:tbl>
    <w:p w14:paraId="51A1C5E2" w14:textId="77777777" w:rsidR="00A2047D" w:rsidRDefault="00A2047D">
      <w:pPr>
        <w:divId w:val="1023477592"/>
        <w:rPr>
          <w:noProof/>
        </w:rPr>
      </w:pPr>
    </w:p>
    <w:p w14:paraId="3299C9BE" w14:textId="0C645657" w:rsidR="006025E5" w:rsidRPr="00924250" w:rsidRDefault="00C06588" w:rsidP="006025E5">
      <w:pPr>
        <w:pStyle w:val="ReferenceHead"/>
        <w:jc w:val="both"/>
        <w:rPr>
          <w:lang w:val="es-CO"/>
        </w:rPr>
      </w:pPr>
      <w:r>
        <w:rPr>
          <w:lang w:val="es-CO"/>
        </w:rPr>
        <w:fldChar w:fldCharType="end"/>
      </w:r>
    </w:p>
    <w:sectPr w:rsidR="006025E5" w:rsidRPr="00924250" w:rsidSect="006025E5">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59BEE" w14:textId="77777777" w:rsidR="00BD1842" w:rsidRDefault="00BD1842" w:rsidP="00F260D0">
      <w:r>
        <w:separator/>
      </w:r>
    </w:p>
  </w:endnote>
  <w:endnote w:type="continuationSeparator" w:id="0">
    <w:p w14:paraId="6DA2E0B5" w14:textId="77777777" w:rsidR="00BD1842" w:rsidRDefault="00BD1842"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0F5A9" w14:textId="77777777" w:rsidR="00BD1842" w:rsidRDefault="00BD1842" w:rsidP="00F260D0">
      <w:r>
        <w:separator/>
      </w:r>
    </w:p>
  </w:footnote>
  <w:footnote w:type="continuationSeparator" w:id="0">
    <w:p w14:paraId="673B0B37" w14:textId="77777777" w:rsidR="00BD1842" w:rsidRDefault="00BD1842" w:rsidP="00F260D0">
      <w:r>
        <w:continuationSeparator/>
      </w:r>
    </w:p>
  </w:footnote>
  <w:footnote w:id="1">
    <w:p w14:paraId="61256ABC" w14:textId="7B4C1631" w:rsidR="006025E5" w:rsidRPr="00874A03" w:rsidRDefault="006025E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025E5" w:rsidRPr="00F260D0" w:rsidRDefault="006025E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025E5" w:rsidRPr="00F260D0" w:rsidRDefault="006025E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28D1071"/>
    <w:multiLevelType w:val="hybridMultilevel"/>
    <w:tmpl w:val="CB86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5"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6"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0"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1" w15:restartNumberingAfterBreak="0">
    <w:nsid w:val="362C03E1"/>
    <w:multiLevelType w:val="multilevel"/>
    <w:tmpl w:val="240A001D"/>
    <w:numStyleLink w:val="Ecuacion"/>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5"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6"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1F52C7"/>
    <w:multiLevelType w:val="hybridMultilevel"/>
    <w:tmpl w:val="C0C4B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15:restartNumberingAfterBreak="0">
    <w:nsid w:val="7C854709"/>
    <w:multiLevelType w:val="hybridMultilevel"/>
    <w:tmpl w:val="AD2AD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2"/>
  </w:num>
  <w:num w:numId="3">
    <w:abstractNumId w:val="17"/>
  </w:num>
  <w:num w:numId="4">
    <w:abstractNumId w:val="29"/>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30"/>
  </w:num>
  <w:num w:numId="19">
    <w:abstractNumId w:val="26"/>
  </w:num>
  <w:num w:numId="20">
    <w:abstractNumId w:val="16"/>
  </w:num>
  <w:num w:numId="21">
    <w:abstractNumId w:val="15"/>
  </w:num>
  <w:num w:numId="22">
    <w:abstractNumId w:val="20"/>
  </w:num>
  <w:num w:numId="23">
    <w:abstractNumId w:val="32"/>
  </w:num>
  <w:num w:numId="24">
    <w:abstractNumId w:val="21"/>
  </w:num>
  <w:num w:numId="25">
    <w:abstractNumId w:val="24"/>
  </w:num>
  <w:num w:numId="26">
    <w:abstractNumId w:val="25"/>
  </w:num>
  <w:num w:numId="27">
    <w:abstractNumId w:val="12"/>
  </w:num>
  <w:num w:numId="28">
    <w:abstractNumId w:val="27"/>
  </w:num>
  <w:num w:numId="29">
    <w:abstractNumId w:val="13"/>
  </w:num>
  <w:num w:numId="30">
    <w:abstractNumId w:val="19"/>
  </w:num>
  <w:num w:numId="31">
    <w:abstractNumId w:val="23"/>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2655"/>
    <w:rsid w:val="00004E0C"/>
    <w:rsid w:val="00005C7E"/>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38A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2BB8"/>
    <w:rsid w:val="000F5C8F"/>
    <w:rsid w:val="000F70BE"/>
    <w:rsid w:val="001033F6"/>
    <w:rsid w:val="001132C2"/>
    <w:rsid w:val="00117418"/>
    <w:rsid w:val="00117D49"/>
    <w:rsid w:val="00121966"/>
    <w:rsid w:val="0012223F"/>
    <w:rsid w:val="00122915"/>
    <w:rsid w:val="00123AD8"/>
    <w:rsid w:val="001251CC"/>
    <w:rsid w:val="00125A9E"/>
    <w:rsid w:val="00125F67"/>
    <w:rsid w:val="00136FB1"/>
    <w:rsid w:val="001400C8"/>
    <w:rsid w:val="00140FA8"/>
    <w:rsid w:val="0014172E"/>
    <w:rsid w:val="001417B5"/>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4E97"/>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04F2C"/>
    <w:rsid w:val="0021027C"/>
    <w:rsid w:val="00211E66"/>
    <w:rsid w:val="002207A1"/>
    <w:rsid w:val="00223AE1"/>
    <w:rsid w:val="00225312"/>
    <w:rsid w:val="00232568"/>
    <w:rsid w:val="0023479D"/>
    <w:rsid w:val="00234A34"/>
    <w:rsid w:val="002418A2"/>
    <w:rsid w:val="00241968"/>
    <w:rsid w:val="00243141"/>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8D4"/>
    <w:rsid w:val="00277C35"/>
    <w:rsid w:val="00280701"/>
    <w:rsid w:val="002825C3"/>
    <w:rsid w:val="00282A27"/>
    <w:rsid w:val="0028318F"/>
    <w:rsid w:val="00285D2E"/>
    <w:rsid w:val="00295EDC"/>
    <w:rsid w:val="002A05ED"/>
    <w:rsid w:val="002A1BD2"/>
    <w:rsid w:val="002A543A"/>
    <w:rsid w:val="002A5AB0"/>
    <w:rsid w:val="002A74D4"/>
    <w:rsid w:val="002A7A60"/>
    <w:rsid w:val="002A7CC9"/>
    <w:rsid w:val="002B0ECD"/>
    <w:rsid w:val="002B41A0"/>
    <w:rsid w:val="002B5013"/>
    <w:rsid w:val="002B706D"/>
    <w:rsid w:val="002C09C9"/>
    <w:rsid w:val="002C0D09"/>
    <w:rsid w:val="002C2583"/>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1A09"/>
    <w:rsid w:val="00323472"/>
    <w:rsid w:val="00325B21"/>
    <w:rsid w:val="003273DF"/>
    <w:rsid w:val="00327EA8"/>
    <w:rsid w:val="00334099"/>
    <w:rsid w:val="00336533"/>
    <w:rsid w:val="0033760E"/>
    <w:rsid w:val="003410BC"/>
    <w:rsid w:val="00341629"/>
    <w:rsid w:val="0034254C"/>
    <w:rsid w:val="00345B80"/>
    <w:rsid w:val="00345D22"/>
    <w:rsid w:val="00356B77"/>
    <w:rsid w:val="0036066D"/>
    <w:rsid w:val="003616D5"/>
    <w:rsid w:val="003628C5"/>
    <w:rsid w:val="00362B5B"/>
    <w:rsid w:val="00362E32"/>
    <w:rsid w:val="003646E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17B6"/>
    <w:rsid w:val="004444F1"/>
    <w:rsid w:val="00446378"/>
    <w:rsid w:val="004517D8"/>
    <w:rsid w:val="00452F37"/>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07B62"/>
    <w:rsid w:val="005170CC"/>
    <w:rsid w:val="00521D15"/>
    <w:rsid w:val="0052233B"/>
    <w:rsid w:val="00523193"/>
    <w:rsid w:val="005250A1"/>
    <w:rsid w:val="00525EB0"/>
    <w:rsid w:val="0052664A"/>
    <w:rsid w:val="005364DB"/>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1BC4"/>
    <w:rsid w:val="00583195"/>
    <w:rsid w:val="005906A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4478"/>
    <w:rsid w:val="005E6356"/>
    <w:rsid w:val="005E63FF"/>
    <w:rsid w:val="005F0E40"/>
    <w:rsid w:val="005F37D3"/>
    <w:rsid w:val="005F5377"/>
    <w:rsid w:val="005F7FB0"/>
    <w:rsid w:val="0060022A"/>
    <w:rsid w:val="006016F7"/>
    <w:rsid w:val="00602311"/>
    <w:rsid w:val="006025E5"/>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377B4"/>
    <w:rsid w:val="006404E8"/>
    <w:rsid w:val="006414E2"/>
    <w:rsid w:val="0064168A"/>
    <w:rsid w:val="00642517"/>
    <w:rsid w:val="0064503D"/>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22C1"/>
    <w:rsid w:val="00717208"/>
    <w:rsid w:val="00717213"/>
    <w:rsid w:val="007173CD"/>
    <w:rsid w:val="007210DD"/>
    <w:rsid w:val="00722589"/>
    <w:rsid w:val="007227C4"/>
    <w:rsid w:val="00723E1E"/>
    <w:rsid w:val="007258BD"/>
    <w:rsid w:val="0072642C"/>
    <w:rsid w:val="007277A6"/>
    <w:rsid w:val="00727D29"/>
    <w:rsid w:val="00732FD3"/>
    <w:rsid w:val="00734C0E"/>
    <w:rsid w:val="007352D4"/>
    <w:rsid w:val="00737E7F"/>
    <w:rsid w:val="00741074"/>
    <w:rsid w:val="00742AFC"/>
    <w:rsid w:val="00743AD5"/>
    <w:rsid w:val="00743D90"/>
    <w:rsid w:val="00745BB1"/>
    <w:rsid w:val="00751C00"/>
    <w:rsid w:val="00752136"/>
    <w:rsid w:val="00754817"/>
    <w:rsid w:val="00755C38"/>
    <w:rsid w:val="00760A47"/>
    <w:rsid w:val="00761C86"/>
    <w:rsid w:val="007630FA"/>
    <w:rsid w:val="00764807"/>
    <w:rsid w:val="00766624"/>
    <w:rsid w:val="00767C1E"/>
    <w:rsid w:val="00770A2A"/>
    <w:rsid w:val="00770F69"/>
    <w:rsid w:val="00773B1A"/>
    <w:rsid w:val="007779C1"/>
    <w:rsid w:val="0078093B"/>
    <w:rsid w:val="0078303D"/>
    <w:rsid w:val="00790687"/>
    <w:rsid w:val="007937CE"/>
    <w:rsid w:val="0079399A"/>
    <w:rsid w:val="007A1F06"/>
    <w:rsid w:val="007A5D48"/>
    <w:rsid w:val="007A6DD8"/>
    <w:rsid w:val="007A7283"/>
    <w:rsid w:val="007A7398"/>
    <w:rsid w:val="007B0FB6"/>
    <w:rsid w:val="007B3FBC"/>
    <w:rsid w:val="007B4E84"/>
    <w:rsid w:val="007B65C3"/>
    <w:rsid w:val="007B7392"/>
    <w:rsid w:val="007B7E41"/>
    <w:rsid w:val="007C132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41A7"/>
    <w:rsid w:val="007F6097"/>
    <w:rsid w:val="007F7BED"/>
    <w:rsid w:val="0080114C"/>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6663"/>
    <w:rsid w:val="008B7250"/>
    <w:rsid w:val="008B7F8B"/>
    <w:rsid w:val="008C4356"/>
    <w:rsid w:val="008C55CB"/>
    <w:rsid w:val="008D4633"/>
    <w:rsid w:val="008E0686"/>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5539"/>
    <w:rsid w:val="00967C71"/>
    <w:rsid w:val="00967E58"/>
    <w:rsid w:val="00972477"/>
    <w:rsid w:val="00980F74"/>
    <w:rsid w:val="00984D61"/>
    <w:rsid w:val="00984EAE"/>
    <w:rsid w:val="00984FB3"/>
    <w:rsid w:val="009860E9"/>
    <w:rsid w:val="00987846"/>
    <w:rsid w:val="009928DD"/>
    <w:rsid w:val="00992D97"/>
    <w:rsid w:val="00994DDF"/>
    <w:rsid w:val="00994FF7"/>
    <w:rsid w:val="00996F9C"/>
    <w:rsid w:val="00997F31"/>
    <w:rsid w:val="009A1FEF"/>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07A"/>
    <w:rsid w:val="009F4AD6"/>
    <w:rsid w:val="009F6F70"/>
    <w:rsid w:val="00A002A8"/>
    <w:rsid w:val="00A05ECE"/>
    <w:rsid w:val="00A0602A"/>
    <w:rsid w:val="00A06124"/>
    <w:rsid w:val="00A06E38"/>
    <w:rsid w:val="00A14D9E"/>
    <w:rsid w:val="00A2047D"/>
    <w:rsid w:val="00A204EF"/>
    <w:rsid w:val="00A220C0"/>
    <w:rsid w:val="00A23BE5"/>
    <w:rsid w:val="00A33214"/>
    <w:rsid w:val="00A429A1"/>
    <w:rsid w:val="00A4423C"/>
    <w:rsid w:val="00A44C9F"/>
    <w:rsid w:val="00A460F9"/>
    <w:rsid w:val="00A526F6"/>
    <w:rsid w:val="00A52B05"/>
    <w:rsid w:val="00A52F15"/>
    <w:rsid w:val="00A5451E"/>
    <w:rsid w:val="00A56309"/>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B5FCB"/>
    <w:rsid w:val="00AC0D09"/>
    <w:rsid w:val="00AC218A"/>
    <w:rsid w:val="00AC27BC"/>
    <w:rsid w:val="00AC4AFB"/>
    <w:rsid w:val="00AC638F"/>
    <w:rsid w:val="00AC6E5C"/>
    <w:rsid w:val="00AD5604"/>
    <w:rsid w:val="00AD6105"/>
    <w:rsid w:val="00AE41A1"/>
    <w:rsid w:val="00AE528E"/>
    <w:rsid w:val="00AE5750"/>
    <w:rsid w:val="00AE7225"/>
    <w:rsid w:val="00AF2894"/>
    <w:rsid w:val="00AF39A1"/>
    <w:rsid w:val="00B0004F"/>
    <w:rsid w:val="00B007C3"/>
    <w:rsid w:val="00B05162"/>
    <w:rsid w:val="00B136D1"/>
    <w:rsid w:val="00B2217A"/>
    <w:rsid w:val="00B22BB1"/>
    <w:rsid w:val="00B263BC"/>
    <w:rsid w:val="00B2732B"/>
    <w:rsid w:val="00B273D5"/>
    <w:rsid w:val="00B320F5"/>
    <w:rsid w:val="00B32E05"/>
    <w:rsid w:val="00B337AF"/>
    <w:rsid w:val="00B366A2"/>
    <w:rsid w:val="00B3739A"/>
    <w:rsid w:val="00B4154B"/>
    <w:rsid w:val="00B431C6"/>
    <w:rsid w:val="00B4338A"/>
    <w:rsid w:val="00B43E98"/>
    <w:rsid w:val="00B445B5"/>
    <w:rsid w:val="00B44FC7"/>
    <w:rsid w:val="00B45D66"/>
    <w:rsid w:val="00B50DF7"/>
    <w:rsid w:val="00B5221A"/>
    <w:rsid w:val="00B55287"/>
    <w:rsid w:val="00B55516"/>
    <w:rsid w:val="00B55B0E"/>
    <w:rsid w:val="00B57562"/>
    <w:rsid w:val="00B620ED"/>
    <w:rsid w:val="00B62E9D"/>
    <w:rsid w:val="00B64D71"/>
    <w:rsid w:val="00B658EA"/>
    <w:rsid w:val="00B65F5B"/>
    <w:rsid w:val="00B73369"/>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1842"/>
    <w:rsid w:val="00BD47D3"/>
    <w:rsid w:val="00BD66F1"/>
    <w:rsid w:val="00BD6C16"/>
    <w:rsid w:val="00BE424F"/>
    <w:rsid w:val="00BE46F8"/>
    <w:rsid w:val="00BE6387"/>
    <w:rsid w:val="00BE65B9"/>
    <w:rsid w:val="00BF0BA5"/>
    <w:rsid w:val="00BF5292"/>
    <w:rsid w:val="00BF6107"/>
    <w:rsid w:val="00C0075E"/>
    <w:rsid w:val="00C03D9E"/>
    <w:rsid w:val="00C06588"/>
    <w:rsid w:val="00C1036E"/>
    <w:rsid w:val="00C12779"/>
    <w:rsid w:val="00C14FE7"/>
    <w:rsid w:val="00C152AB"/>
    <w:rsid w:val="00C15A09"/>
    <w:rsid w:val="00C20D08"/>
    <w:rsid w:val="00C21809"/>
    <w:rsid w:val="00C223A3"/>
    <w:rsid w:val="00C22E40"/>
    <w:rsid w:val="00C2353F"/>
    <w:rsid w:val="00C255F4"/>
    <w:rsid w:val="00C26037"/>
    <w:rsid w:val="00C26E87"/>
    <w:rsid w:val="00C27F69"/>
    <w:rsid w:val="00C30AFF"/>
    <w:rsid w:val="00C30F4C"/>
    <w:rsid w:val="00C31005"/>
    <w:rsid w:val="00C32177"/>
    <w:rsid w:val="00C34386"/>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5903"/>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1F9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0CDA"/>
    <w:rsid w:val="00D31EAA"/>
    <w:rsid w:val="00D3413E"/>
    <w:rsid w:val="00D34E71"/>
    <w:rsid w:val="00D364E8"/>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067"/>
    <w:rsid w:val="00DA11C5"/>
    <w:rsid w:val="00DA796F"/>
    <w:rsid w:val="00DA7F65"/>
    <w:rsid w:val="00DB0C08"/>
    <w:rsid w:val="00DB1895"/>
    <w:rsid w:val="00DB6B0C"/>
    <w:rsid w:val="00DC164D"/>
    <w:rsid w:val="00DC2F72"/>
    <w:rsid w:val="00DC3D32"/>
    <w:rsid w:val="00DC4865"/>
    <w:rsid w:val="00DC5004"/>
    <w:rsid w:val="00DC57B4"/>
    <w:rsid w:val="00DD1FAA"/>
    <w:rsid w:val="00DD3A03"/>
    <w:rsid w:val="00DD3BD8"/>
    <w:rsid w:val="00DD3E8D"/>
    <w:rsid w:val="00DD4407"/>
    <w:rsid w:val="00DD4712"/>
    <w:rsid w:val="00DD5249"/>
    <w:rsid w:val="00DD7E5F"/>
    <w:rsid w:val="00DE174D"/>
    <w:rsid w:val="00DE4524"/>
    <w:rsid w:val="00DE7C7F"/>
    <w:rsid w:val="00DF05B3"/>
    <w:rsid w:val="00DF0822"/>
    <w:rsid w:val="00DF09C2"/>
    <w:rsid w:val="00DF0ECC"/>
    <w:rsid w:val="00DF11DF"/>
    <w:rsid w:val="00DF20E1"/>
    <w:rsid w:val="00E01AD4"/>
    <w:rsid w:val="00E0282C"/>
    <w:rsid w:val="00E10421"/>
    <w:rsid w:val="00E1067B"/>
    <w:rsid w:val="00E13634"/>
    <w:rsid w:val="00E1449A"/>
    <w:rsid w:val="00E170CC"/>
    <w:rsid w:val="00E30448"/>
    <w:rsid w:val="00E3092F"/>
    <w:rsid w:val="00E30D7B"/>
    <w:rsid w:val="00E333D5"/>
    <w:rsid w:val="00E35594"/>
    <w:rsid w:val="00E50D9F"/>
    <w:rsid w:val="00E512B3"/>
    <w:rsid w:val="00E5188A"/>
    <w:rsid w:val="00E51978"/>
    <w:rsid w:val="00E53978"/>
    <w:rsid w:val="00E55D10"/>
    <w:rsid w:val="00E578DB"/>
    <w:rsid w:val="00E606F8"/>
    <w:rsid w:val="00E63316"/>
    <w:rsid w:val="00E651AD"/>
    <w:rsid w:val="00E656CB"/>
    <w:rsid w:val="00E718AD"/>
    <w:rsid w:val="00E72D7A"/>
    <w:rsid w:val="00E73001"/>
    <w:rsid w:val="00E74B23"/>
    <w:rsid w:val="00E801DD"/>
    <w:rsid w:val="00E87134"/>
    <w:rsid w:val="00E879AB"/>
    <w:rsid w:val="00E87C5C"/>
    <w:rsid w:val="00E9117C"/>
    <w:rsid w:val="00E93E37"/>
    <w:rsid w:val="00E9452F"/>
    <w:rsid w:val="00E94F47"/>
    <w:rsid w:val="00E95C61"/>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2827"/>
    <w:rsid w:val="00F12C76"/>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000D"/>
    <w:rsid w:val="00F72FD4"/>
    <w:rsid w:val="00F73F91"/>
    <w:rsid w:val="00F75EFD"/>
    <w:rsid w:val="00F776E8"/>
    <w:rsid w:val="00F81E94"/>
    <w:rsid w:val="00F83A78"/>
    <w:rsid w:val="00F83D89"/>
    <w:rsid w:val="00F85BE1"/>
    <w:rsid w:val="00F85D06"/>
    <w:rsid w:val="00F86739"/>
    <w:rsid w:val="00F94BC9"/>
    <w:rsid w:val="00FA0E9E"/>
    <w:rsid w:val="00FA1EB3"/>
    <w:rsid w:val="00FA6902"/>
    <w:rsid w:val="00FA7EBA"/>
    <w:rsid w:val="00FB0B92"/>
    <w:rsid w:val="00FB0FA5"/>
    <w:rsid w:val="00FB344C"/>
    <w:rsid w:val="00FB61AA"/>
    <w:rsid w:val="00FC0F26"/>
    <w:rsid w:val="00FC1B54"/>
    <w:rsid w:val="00FC28F7"/>
    <w:rsid w:val="00FC3D86"/>
    <w:rsid w:val="00FC7BFD"/>
    <w:rsid w:val="00FD07C6"/>
    <w:rsid w:val="00FD0A32"/>
    <w:rsid w:val="00FD3E8A"/>
    <w:rsid w:val="00FE428D"/>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 w:type="paragraph" w:styleId="Subttulo">
    <w:name w:val="Subtitle"/>
    <w:basedOn w:val="Normal"/>
    <w:next w:val="Normal"/>
    <w:link w:val="SubttuloCar"/>
    <w:uiPriority w:val="11"/>
    <w:qFormat/>
    <w:rsid w:val="00E871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E87134"/>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5676027">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498665004">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89238769">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61197404">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04742774">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024654">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48125062">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23477592">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41071015">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3333917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2191812">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88894937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79146582">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 w:id="209069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
    <b:Tag>Ely</b:Tag>
    <b:SourceType>Book</b:SourceType>
    <b:Guid>{39F9E0AB-7036-46AF-AB68-1D58F4232E76}</b:Guid>
    <b:Title>Happy Singlehood: The Rising Acceptance and Celebration of Solo Living</b:Title>
    <b:Author>
      <b:Author>
        <b:NameList>
          <b:Person>
            <b:Last>Kislev</b:Last>
            <b:First>Elyakim</b:First>
          </b:Person>
        </b:NameList>
      </b:Author>
    </b:Author>
    <b:RefOrder>16</b:RefOrder>
  </b:Source>
  <b:Source>
    <b:Tag>Emm19</b:Tag>
    <b:SourceType>InternetSite</b:SourceType>
    <b:Guid>{923BCB5F-21D8-4EBA-B9B4-DFFCB594272D}</b:Guid>
    <b:Title>GQ</b:Title>
    <b:Year>2019</b:Year>
    <b:Author>
      <b:Author>
        <b:NameList>
          <b:Person>
            <b:Last>Sibaja</b:Last>
            <b:First>Emma</b:First>
          </b:Person>
        </b:NameList>
      </b:Author>
    </b:Author>
    <b:Month>Marzo</b:Month>
    <b:Day>27</b:Day>
    <b:URL>https://www.gq.com.mx/estilo-de-vida/articulo/jovenes-prefieren-la-solteria-son-mas-felices</b:URL>
    <b:RefOrder>17</b:RefOrder>
  </b:Source>
  <b:Source>
    <b:Tag>Bla16</b:Tag>
    <b:SourceType>JournalArticle</b:SourceType>
    <b:Guid>{393F44FE-8824-4A31-BEF6-A4F485FDAF50}</b:Guid>
    <b:Title>Comprensiones sobre pareja en la actualidad: Jovenes en busca de la estabilidad</b:Title>
    <b:Year>2016</b:Year>
    <b:Author>
      <b:Author>
        <b:NameList>
          <b:Person>
            <b:Last>Blandon Hincapie</b:Last>
            <b:First>Aleida</b:First>
            <b:Middle>Isabel</b:Middle>
          </b:Person>
          <b:Person>
            <b:Last>Lopez Serna</b:Last>
            <b:First>Lina</b:First>
            <b:Middle>Maria</b:Middle>
          </b:Person>
        </b:NameList>
      </b:Author>
    </b:Author>
    <b:JournalName>Revista Latinoamericana de Ciencias Sociales, Niñez y Juventud</b:JournalName>
    <b:Pages>505-517</b:Pages>
    <b:RefOrder>18</b:RefOrder>
  </b:Source>
  <b:Source>
    <b:Tag>Mac15</b:Tag>
    <b:SourceType>JournalArticle</b:SourceType>
    <b:Guid>{F622AC56-6BCE-42C2-A014-D56ECA589CC2}</b:Guid>
    <b:Author>
      <b:Author>
        <b:NameList>
          <b:Person>
            <b:Last>Macaya Sazo</b:Last>
            <b:First>Marlene</b:First>
            <b:Middle>Fernandan</b:Middle>
          </b:Person>
        </b:NameList>
      </b:Author>
    </b:Author>
    <b:Title>Nivel de felicidad en estudiantes universitarios de la comuna de Talca</b:Title>
    <b:Year>2015</b:Year>
    <b:RefOrder>19</b:RefOrder>
  </b:Source>
  <b:Source>
    <b:Tag>Gal05</b:Tag>
    <b:SourceType>InternetSite</b:SourceType>
    <b:Guid>{920957CC-3F6D-42F4-8BA1-77BA8DFE3A2D}</b:Guid>
    <b:Title>Gallup</b:Title>
    <b:Year>2005</b:Year>
    <b:Author>
      <b:Author>
        <b:Corporate>Gallup Corporation</b:Corporate>
      </b:Author>
    </b:Author>
    <b:URL>https://www.gallup.com/es-xm/176819/gallup-latin-america.aspx</b:URL>
    <b:RefOrder>20</b:RefOrder>
  </b:Source>
  <b:Source>
    <b:Tag>Bar</b:Tag>
    <b:SourceType>Book</b:SourceType>
    <b:Guid>{C3592205-F571-44D7-97B3-6899FE1984BF}</b:Guid>
    <b:Title>Why Atheism Will Replace Religion: The triumph of earthly pleasures over pie in the sky</b:Title>
    <b:Author>
      <b:Author>
        <b:NameList>
          <b:Person>
            <b:Last>Barber</b:Last>
            <b:First>Nigel</b:First>
          </b:Person>
        </b:NameList>
      </b:Author>
    </b:Author>
    <b:RefOrder>21</b:RefOrder>
  </b:Source>
  <b:Source>
    <b:Tag>Tor</b:Tag>
    <b:SourceType>InternetSite</b:SourceType>
    <b:Guid>{5CB7B980-2CAC-4865-9832-5F919F76A1CD}</b:Guid>
    <b:Author>
      <b:Author>
        <b:NameList>
          <b:Person>
            <b:Last>Torres</b:Last>
            <b:First>Arturo</b:First>
          </b:Person>
        </b:NameList>
      </b:Author>
    </b:Author>
    <b:Title>Psicologia y Mente</b:Title>
    <b:URL>https://psicologiaymente.com/psicologia/habra-mas-ateos-que-creyentes</b:URL>
    <b:RefOrder>22</b:RefOrder>
  </b:Source>
</b:Sources>
</file>

<file path=customXml/itemProps1.xml><?xml version="1.0" encoding="utf-8"?>
<ds:datastoreItem xmlns:ds="http://schemas.openxmlformats.org/officeDocument/2006/customXml" ds:itemID="{A10510EB-050A-4A40-824F-617FC56DF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8</Pages>
  <Words>4310</Words>
  <Characters>23705</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27960</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1295</cp:revision>
  <dcterms:created xsi:type="dcterms:W3CDTF">2020-03-18T04:51:00Z</dcterms:created>
  <dcterms:modified xsi:type="dcterms:W3CDTF">2020-03-28T23:04:00Z</dcterms:modified>
</cp:coreProperties>
</file>