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91EB7" w14:textId="77777777"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14:paraId="798811A2" w14:textId="66BDCAD2" w:rsidR="00525EB0" w:rsidRPr="00924250" w:rsidRDefault="00F260D0" w:rsidP="00554938">
      <w:pPr>
        <w:pStyle w:val="Ttulo"/>
        <w:framePr w:wrap="notBeside"/>
        <w:rPr>
          <w:lang w:val="es-CO"/>
        </w:rPr>
      </w:pPr>
      <w:r w:rsidRPr="00924250">
        <w:rPr>
          <w:lang w:val="es-CO"/>
        </w:rPr>
        <w:t xml:space="preserve"> </w:t>
      </w:r>
      <w:r w:rsidR="00525EB0" w:rsidRPr="00924250">
        <w:rPr>
          <w:lang w:val="es-CO"/>
        </w:rPr>
        <w:t>Análisis en SPSS sobre la influencia del factor personal en la felicidad</w:t>
      </w:r>
      <w:r w:rsidR="003A5015" w:rsidRPr="00924250">
        <w:rPr>
          <w:lang w:val="es-CO"/>
        </w:rPr>
        <w:t xml:space="preserve"> de los estudiantes de la Universidad Distrital</w:t>
      </w:r>
    </w:p>
    <w:p w14:paraId="702C298B" w14:textId="1BF1C8B6" w:rsidR="00F260D0" w:rsidRPr="00924250" w:rsidRDefault="00F260D0" w:rsidP="00554938">
      <w:pPr>
        <w:pStyle w:val="Ttulo"/>
        <w:framePr w:wrap="notBeside"/>
        <w:rPr>
          <w:lang w:val="es-CO"/>
        </w:rPr>
      </w:pPr>
      <w:r w:rsidRPr="00924250">
        <w:rPr>
          <w:lang w:val="es-CO"/>
        </w:rPr>
        <w:t>(</w:t>
      </w:r>
      <w:r w:rsidR="009D7848" w:rsidRPr="00924250">
        <w:rPr>
          <w:lang w:val="es-CO"/>
        </w:rPr>
        <w:t>marzo</w:t>
      </w:r>
      <w:r w:rsidRPr="00924250">
        <w:rPr>
          <w:lang w:val="es-CO"/>
        </w:rPr>
        <w:t xml:space="preserve"> de 20</w:t>
      </w:r>
      <w:r w:rsidR="009D1A86" w:rsidRPr="00924250">
        <w:rPr>
          <w:lang w:val="es-CO"/>
        </w:rPr>
        <w:t>20</w:t>
      </w:r>
      <w:r w:rsidRPr="00924250">
        <w:rPr>
          <w:lang w:val="es-CO"/>
        </w:rPr>
        <w:t>)</w:t>
      </w:r>
    </w:p>
    <w:p w14:paraId="7505A379" w14:textId="77777777" w:rsidR="00525EB0" w:rsidRPr="00924250" w:rsidRDefault="00525EB0" w:rsidP="00525EB0">
      <w:pPr>
        <w:framePr w:w="9072" w:hSpace="187" w:vSpace="187" w:wrap="notBeside" w:vAnchor="text" w:hAnchor="page" w:xAlign="center" w:y="1"/>
        <w:jc w:val="center"/>
        <w:rPr>
          <w:rFonts w:ascii="Courier New" w:hAnsi="Courier New" w:cs="Courier New"/>
          <w:color w:val="000000"/>
          <w:lang w:val="es-CO"/>
        </w:rPr>
      </w:pPr>
      <w:r w:rsidRPr="00924250">
        <w:rPr>
          <w:rFonts w:ascii="Courier New" w:hAnsi="Courier New" w:cs="Courier New"/>
          <w:color w:val="000000"/>
          <w:lang w:val="es-CO"/>
        </w:rPr>
        <w:t>Alvaro Alejandro Zarabanda Gutierrez</w:t>
      </w:r>
      <w:r w:rsidR="00F260D0" w:rsidRPr="00924250">
        <w:rPr>
          <w:rFonts w:ascii="Courier New" w:hAnsi="Courier New" w:cs="Courier New"/>
          <w:color w:val="000000"/>
          <w:lang w:val="es-CO"/>
        </w:rPr>
        <w:t xml:space="preserve">. </w:t>
      </w:r>
    </w:p>
    <w:p w14:paraId="344CCF47" w14:textId="45E1D46D" w:rsidR="00525EB0" w:rsidRPr="00924250" w:rsidRDefault="00B94920" w:rsidP="00525EB0">
      <w:pPr>
        <w:framePr w:w="9072" w:hSpace="187" w:vSpace="187" w:wrap="notBeside" w:vAnchor="text" w:hAnchor="page" w:xAlign="center" w:y="1"/>
        <w:jc w:val="center"/>
        <w:rPr>
          <w:rFonts w:ascii="Courier New" w:hAnsi="Courier New" w:cs="Courier New"/>
          <w:color w:val="000000"/>
          <w:lang w:val="es-CO"/>
        </w:rPr>
      </w:pPr>
      <w:hyperlink r:id="rId8" w:history="1">
        <w:r w:rsidR="00525EB0" w:rsidRPr="00924250">
          <w:rPr>
            <w:rStyle w:val="Hipervnculo"/>
            <w:rFonts w:ascii="Courier New" w:hAnsi="Courier New" w:cs="Courier New"/>
            <w:lang w:val="es-CO"/>
          </w:rPr>
          <w:t>aazarabandag@correo.udistrital.edu.co</w:t>
        </w:r>
      </w:hyperlink>
      <w:r w:rsidR="00F260D0" w:rsidRPr="00924250">
        <w:rPr>
          <w:rFonts w:ascii="Courier New" w:hAnsi="Courier New" w:cs="Courier New"/>
          <w:color w:val="000000"/>
          <w:lang w:val="es-CO"/>
        </w:rPr>
        <w:t>,</w:t>
      </w:r>
    </w:p>
    <w:p w14:paraId="78FBCD6E" w14:textId="2FB4E152" w:rsidR="00525EB0" w:rsidRPr="00924250" w:rsidRDefault="00F260D0" w:rsidP="00525EB0">
      <w:pPr>
        <w:framePr w:w="9072" w:hSpace="187" w:vSpace="187" w:wrap="notBeside" w:vAnchor="text" w:hAnchor="page" w:xAlign="center" w:y="1"/>
        <w:jc w:val="center"/>
        <w:rPr>
          <w:rFonts w:ascii="Courier New" w:hAnsi="Courier New" w:cs="Courier New"/>
          <w:color w:val="000000"/>
          <w:lang w:val="es-CO"/>
        </w:rPr>
      </w:pPr>
      <w:r w:rsidRPr="00924250">
        <w:rPr>
          <w:rFonts w:ascii="Courier New" w:hAnsi="Courier New" w:cs="Courier New"/>
          <w:color w:val="000000"/>
          <w:lang w:val="es-CO"/>
        </w:rPr>
        <w:t xml:space="preserve"> </w:t>
      </w:r>
      <w:r w:rsidR="00DD3A03" w:rsidRPr="00DD3A03">
        <w:rPr>
          <w:rFonts w:ascii="Courier New" w:hAnsi="Courier New" w:cs="Courier New"/>
          <w:color w:val="000000"/>
          <w:lang w:val="es-CO"/>
        </w:rPr>
        <w:t>Raúl Eduardo Pachón Alarcón</w:t>
      </w:r>
      <w:r w:rsidRPr="00924250">
        <w:rPr>
          <w:rFonts w:ascii="Courier New" w:hAnsi="Courier New" w:cs="Courier New"/>
          <w:color w:val="000000"/>
          <w:lang w:val="es-CO"/>
        </w:rPr>
        <w:t xml:space="preserve">. </w:t>
      </w:r>
    </w:p>
    <w:p w14:paraId="653DE310" w14:textId="127729D6" w:rsidR="0054763A" w:rsidRDefault="00B94920" w:rsidP="00525EB0">
      <w:pPr>
        <w:framePr w:w="9072" w:hSpace="187" w:vSpace="187" w:wrap="notBeside" w:vAnchor="text" w:hAnchor="page" w:xAlign="center" w:y="1"/>
        <w:jc w:val="center"/>
        <w:rPr>
          <w:rFonts w:ascii="Courier New" w:hAnsi="Courier New" w:cs="Courier New"/>
          <w:color w:val="000000"/>
          <w:lang w:val="es-CO"/>
        </w:rPr>
      </w:pPr>
      <w:hyperlink r:id="rId9" w:history="1">
        <w:r w:rsidR="0054763A" w:rsidRPr="00B96F0F">
          <w:rPr>
            <w:rStyle w:val="Hipervnculo"/>
            <w:rFonts w:ascii="Courier New" w:hAnsi="Courier New" w:cs="Courier New"/>
            <w:lang w:val="es-CO"/>
          </w:rPr>
          <w:t>repachona@correo.udistrital.edu.co</w:t>
        </w:r>
      </w:hyperlink>
      <w:r w:rsidR="0054763A">
        <w:rPr>
          <w:rFonts w:ascii="Courier New" w:hAnsi="Courier New" w:cs="Courier New"/>
          <w:color w:val="000000"/>
          <w:lang w:val="es-CO"/>
        </w:rPr>
        <w:t>,</w:t>
      </w:r>
    </w:p>
    <w:p w14:paraId="0BD8D4A2" w14:textId="30200FDF" w:rsidR="00525EB0" w:rsidRPr="0054763A" w:rsidRDefault="00525EB0" w:rsidP="0054763A">
      <w:pPr>
        <w:framePr w:w="9072" w:hSpace="187" w:vSpace="187" w:wrap="notBeside" w:vAnchor="text" w:hAnchor="page" w:xAlign="center" w:y="1"/>
        <w:rPr>
          <w:rFonts w:ascii="Courier New" w:hAnsi="Courier New" w:cs="Courier New"/>
          <w:color w:val="000000"/>
          <w:lang w:val="es-CO"/>
        </w:rPr>
      </w:pPr>
    </w:p>
    <w:p w14:paraId="6F3B7191" w14:textId="38E4278D" w:rsidR="00F260D0" w:rsidRPr="00924250" w:rsidRDefault="00F260D0" w:rsidP="006D4567">
      <w:pPr>
        <w:pStyle w:val="Abstract"/>
        <w:rPr>
          <w:lang w:val="es-CO"/>
        </w:rPr>
      </w:pPr>
      <w:r w:rsidRPr="00924250">
        <w:rPr>
          <w:lang w:val="es-CO"/>
        </w:rPr>
        <w:t xml:space="preserve">Resumen </w:t>
      </w:r>
      <w:r w:rsidR="00525EB0" w:rsidRPr="00924250">
        <w:rPr>
          <w:lang w:val="es-CO"/>
        </w:rPr>
        <w:t>–</w:t>
      </w:r>
      <w:r w:rsidRPr="00924250">
        <w:rPr>
          <w:lang w:val="es-CO"/>
        </w:rPr>
        <w:t xml:space="preserve"> </w:t>
      </w:r>
      <w:r w:rsidR="00525EB0" w:rsidRPr="00924250">
        <w:rPr>
          <w:lang w:val="es-CO"/>
        </w:rPr>
        <w:t>Este articulo tratara datos de estudiantes</w:t>
      </w:r>
      <w:r w:rsidR="00FC3D86" w:rsidRPr="00924250">
        <w:rPr>
          <w:lang w:val="es-CO"/>
        </w:rPr>
        <w:t xml:space="preserve"> de distintas facultades</w:t>
      </w:r>
      <w:r w:rsidR="00525EB0" w:rsidRPr="00924250">
        <w:rPr>
          <w:lang w:val="es-CO"/>
        </w:rPr>
        <w:t xml:space="preserve"> de la </w:t>
      </w:r>
      <w:r w:rsidR="00FC3D86" w:rsidRPr="00924250">
        <w:rPr>
          <w:lang w:val="es-CO"/>
        </w:rPr>
        <w:t>U</w:t>
      </w:r>
      <w:r w:rsidR="00525EB0" w:rsidRPr="00924250">
        <w:rPr>
          <w:lang w:val="es-CO"/>
        </w:rPr>
        <w:t xml:space="preserve">niversidad </w:t>
      </w:r>
      <w:r w:rsidR="00FC3D86" w:rsidRPr="00924250">
        <w:rPr>
          <w:lang w:val="es-CO"/>
        </w:rPr>
        <w:t>D</w:t>
      </w:r>
      <w:r w:rsidR="00525EB0" w:rsidRPr="00924250">
        <w:rPr>
          <w:lang w:val="es-CO"/>
        </w:rPr>
        <w:t>istrital, con el fin de buscar que variables del factor personal son determinantes en la felicidad</w:t>
      </w:r>
      <w:r w:rsidR="0049574C" w:rsidRPr="00924250">
        <w:rPr>
          <w:lang w:val="es-CO"/>
        </w:rPr>
        <w:t xml:space="preserve">. Para esto se </w:t>
      </w:r>
      <w:r w:rsidR="00FC3D86" w:rsidRPr="00924250">
        <w:rPr>
          <w:lang w:val="es-CO"/>
        </w:rPr>
        <w:t>utilizarán</w:t>
      </w:r>
      <w:r w:rsidR="0049574C" w:rsidRPr="00924250">
        <w:rPr>
          <w:lang w:val="es-CO"/>
        </w:rPr>
        <w:t xml:space="preserve"> diferentes herramientas del software SPSS</w:t>
      </w:r>
      <w:r w:rsidR="00FC3D86" w:rsidRPr="00924250">
        <w:rPr>
          <w:lang w:val="es-CO"/>
        </w:rPr>
        <w:t>, haciendo uso del coeficiente alfa de Cronbach para corroborar la fiabilidad de las encuestas utilizadas y la regresión logística binaria para revisar la significancia de cada variable con respecto a la felicidad.</w:t>
      </w:r>
    </w:p>
    <w:p w14:paraId="5680C4E1" w14:textId="77777777" w:rsidR="00F260D0" w:rsidRPr="00924250" w:rsidRDefault="00F260D0" w:rsidP="00CA72FF">
      <w:pPr>
        <w:jc w:val="both"/>
        <w:rPr>
          <w:lang w:val="es-CO"/>
        </w:rPr>
      </w:pPr>
    </w:p>
    <w:p w14:paraId="250DD9A9" w14:textId="77777777" w:rsidR="00583195" w:rsidRPr="00924250" w:rsidRDefault="00583195" w:rsidP="00CA72FF">
      <w:pPr>
        <w:jc w:val="both"/>
        <w:rPr>
          <w:b/>
          <w:color w:val="000000"/>
          <w:sz w:val="18"/>
          <w:szCs w:val="18"/>
          <w:lang w:val="es-CO"/>
        </w:rPr>
      </w:pPr>
      <w:bookmarkStart w:id="0" w:name="PointTmp"/>
    </w:p>
    <w:p w14:paraId="1F63EDC8" w14:textId="53DDE715" w:rsidR="00583195" w:rsidRPr="00924250" w:rsidRDefault="00583195" w:rsidP="00CA72FF">
      <w:pPr>
        <w:jc w:val="both"/>
        <w:rPr>
          <w:b/>
          <w:sz w:val="18"/>
          <w:szCs w:val="18"/>
          <w:lang w:val="es-CO"/>
        </w:rPr>
      </w:pPr>
      <w:r w:rsidRPr="00924250">
        <w:rPr>
          <w:b/>
          <w:color w:val="000000"/>
          <w:sz w:val="18"/>
          <w:szCs w:val="18"/>
          <w:lang w:val="es-CO"/>
        </w:rPr>
        <w:t xml:space="preserve">Índice de Términos - </w:t>
      </w:r>
    </w:p>
    <w:p w14:paraId="57A5CCC6" w14:textId="77777777" w:rsidR="00583195" w:rsidRPr="00924250" w:rsidRDefault="00583195" w:rsidP="00CA72FF">
      <w:pPr>
        <w:jc w:val="both"/>
        <w:rPr>
          <w:lang w:val="es-CO"/>
        </w:rPr>
      </w:pPr>
    </w:p>
    <w:bookmarkEnd w:id="0"/>
    <w:p w14:paraId="0EADADD6" w14:textId="2AE69DB1" w:rsidR="00F260D0" w:rsidRPr="00924250" w:rsidRDefault="008516BE" w:rsidP="00AB04BE">
      <w:pPr>
        <w:pStyle w:val="Ttulo1"/>
        <w:rPr>
          <w:lang w:val="es-CO"/>
        </w:rPr>
      </w:pPr>
      <w:r w:rsidRPr="00924250">
        <w:rPr>
          <w:lang w:val="es-CO"/>
        </w:rPr>
        <w:t>I</w:t>
      </w:r>
      <w:r w:rsidR="00AD6105" w:rsidRPr="00924250">
        <w:rPr>
          <w:lang w:val="es-CO"/>
        </w:rPr>
        <w:t>ntroducción</w:t>
      </w:r>
    </w:p>
    <w:p w14:paraId="3518C5EA" w14:textId="08EAF6E9" w:rsidR="00DA796F" w:rsidRPr="00924250" w:rsidRDefault="005A29D4" w:rsidP="00C30AFF">
      <w:pPr>
        <w:jc w:val="both"/>
        <w:rPr>
          <w:color w:val="FF0000"/>
          <w:lang w:val="es-CO"/>
        </w:rPr>
      </w:pPr>
      <w:r w:rsidRPr="00924250">
        <w:rPr>
          <w:rStyle w:val="TextCarCarCar"/>
          <w:sz w:val="56"/>
          <w:szCs w:val="56"/>
          <w:lang w:val="es-CO"/>
        </w:rPr>
        <w:t>E</w:t>
      </w:r>
      <w:r w:rsidR="00024561" w:rsidRPr="00924250">
        <w:rPr>
          <w:lang w:val="es-CO"/>
        </w:rPr>
        <w:t xml:space="preserve">l concepto de felicidad ha desconcertado al ser humano a lo largo de su existencia como especie. Por lo que ha desarrollado una gran variedad de definiciones e investigaciones en torno a este concepto. Estas definiciones han tenido diversos factores sobre los cuales se soportan. Debido a la variación de los parámetros empleados para el desarrollo de estas investigaciones se han precisado algunas perspectivas como: Alarcón [1], basado en la filosofía griega y los recientes estudios, la define como: “un estado de satisfacción, más o menos duradero, que experimenta subjetivamente el individuo en posesión de un bien deseado”, también se han generado perspectivas opuestas como: Fernández D.[2] propone que los factores que influyen en la felicidad, radican en nuestro interior y poco tiene que ver con la acumulación de bienes. Teniendo en cuenta la extensa cantidad de investigaciones desarrolladas en torno a la felicidad el presente trabajo investigativo toma como base los trabajos: </w:t>
      </w:r>
      <w:proofErr w:type="spellStart"/>
      <w:r w:rsidR="00024561" w:rsidRPr="00924250">
        <w:rPr>
          <w:lang w:val="es-CO"/>
        </w:rPr>
        <w:t>The</w:t>
      </w:r>
      <w:proofErr w:type="spellEnd"/>
      <w:r w:rsidR="00024561" w:rsidRPr="00924250">
        <w:rPr>
          <w:lang w:val="es-CO"/>
        </w:rPr>
        <w:t xml:space="preserve"> Oxford </w:t>
      </w:r>
      <w:proofErr w:type="spellStart"/>
      <w:r w:rsidR="00024561" w:rsidRPr="00924250">
        <w:rPr>
          <w:lang w:val="es-CO"/>
        </w:rPr>
        <w:t>Happiness</w:t>
      </w:r>
      <w:proofErr w:type="spellEnd"/>
      <w:r w:rsidR="00024561" w:rsidRPr="00924250">
        <w:rPr>
          <w:lang w:val="es-CO"/>
        </w:rPr>
        <w:t xml:space="preserve"> </w:t>
      </w:r>
      <w:proofErr w:type="spellStart"/>
      <w:r w:rsidR="00024561" w:rsidRPr="00924250">
        <w:rPr>
          <w:lang w:val="es-CO"/>
        </w:rPr>
        <w:t>Questionnaire</w:t>
      </w:r>
      <w:proofErr w:type="spellEnd"/>
      <w:r w:rsidR="00024561" w:rsidRPr="00924250">
        <w:rPr>
          <w:lang w:val="es-CO"/>
        </w:rPr>
        <w:t xml:space="preserve"> desarrollado por los psicólogos Michael </w:t>
      </w:r>
      <w:proofErr w:type="spellStart"/>
      <w:r w:rsidR="00024561" w:rsidRPr="00924250">
        <w:rPr>
          <w:lang w:val="es-CO"/>
        </w:rPr>
        <w:t>Argyle</w:t>
      </w:r>
      <w:proofErr w:type="spellEnd"/>
      <w:r w:rsidR="00024561" w:rsidRPr="00924250">
        <w:rPr>
          <w:lang w:val="es-CO"/>
        </w:rPr>
        <w:t xml:space="preserve"> y Peter </w:t>
      </w:r>
      <w:proofErr w:type="spellStart"/>
      <w:proofErr w:type="gramStart"/>
      <w:r w:rsidR="00024561" w:rsidRPr="00924250">
        <w:rPr>
          <w:lang w:val="es-CO"/>
        </w:rPr>
        <w:t>Hills</w:t>
      </w:r>
      <w:proofErr w:type="spellEnd"/>
      <w:r w:rsidR="00024561" w:rsidRPr="00924250">
        <w:rPr>
          <w:lang w:val="es-CO"/>
        </w:rPr>
        <w:t>[</w:t>
      </w:r>
      <w:proofErr w:type="gramEnd"/>
      <w:r w:rsidR="00024561" w:rsidRPr="00924250">
        <w:rPr>
          <w:lang w:val="es-CO"/>
        </w:rPr>
        <w:t>3], LA FELICIDAD EN ESTUDIANTES UNIVERSITARIOS DE CIENCIAS ECONÓMICAS: ALGUNOS DETERMINANTES SOCIOECONÓMICOS EN LA CIUDAD DE CARTAGENA DE INDIAS desarrollado por Kevin E. Gamero Tafur, Evelyn M. Medina Martínez y Álvaro A. Escobar Espinoza[4]</w:t>
      </w:r>
      <w:r w:rsidR="00024561" w:rsidRPr="00924250">
        <w:rPr>
          <w:color w:val="FF0000"/>
          <w:lang w:val="es-CO"/>
        </w:rPr>
        <w:t>.</w:t>
      </w:r>
    </w:p>
    <w:p w14:paraId="390EFD05" w14:textId="77777777" w:rsidR="00DA796F" w:rsidRPr="00924250" w:rsidRDefault="00DA796F" w:rsidP="00C30AFF">
      <w:pPr>
        <w:jc w:val="both"/>
        <w:rPr>
          <w:color w:val="FF0000"/>
          <w:lang w:val="es-CO"/>
        </w:rPr>
      </w:pPr>
    </w:p>
    <w:p w14:paraId="3767E40C" w14:textId="119122A4" w:rsidR="001E10D9" w:rsidRPr="00924250" w:rsidRDefault="00DA796F" w:rsidP="00DA796F">
      <w:pPr>
        <w:jc w:val="both"/>
        <w:rPr>
          <w:lang w:val="es-CO"/>
        </w:rPr>
      </w:pPr>
      <w:r w:rsidRPr="00924250">
        <w:rPr>
          <w:lang w:val="es-CO"/>
        </w:rPr>
        <w:t xml:space="preserve">   </w:t>
      </w:r>
      <w:r w:rsidR="00024561" w:rsidRPr="00924250">
        <w:rPr>
          <w:lang w:val="es-CO"/>
        </w:rPr>
        <w:t xml:space="preserve">El cuestionario empleado en el desarrollo del presente trabajo consto de un total de </w:t>
      </w:r>
      <w:r w:rsidR="00C30AFF" w:rsidRPr="00924250">
        <w:rPr>
          <w:lang w:val="es-CO"/>
        </w:rPr>
        <w:t>54</w:t>
      </w:r>
      <w:r w:rsidR="00024561" w:rsidRPr="00924250">
        <w:rPr>
          <w:lang w:val="es-CO"/>
        </w:rPr>
        <w:t xml:space="preserve"> preguntas de las cuales 29 pertenecen a </w:t>
      </w:r>
      <w:proofErr w:type="spellStart"/>
      <w:r w:rsidR="00024561" w:rsidRPr="00924250">
        <w:rPr>
          <w:lang w:val="es-CO"/>
        </w:rPr>
        <w:t>The</w:t>
      </w:r>
      <w:proofErr w:type="spellEnd"/>
      <w:r w:rsidR="00024561" w:rsidRPr="00924250">
        <w:rPr>
          <w:lang w:val="es-CO"/>
        </w:rPr>
        <w:t xml:space="preserve"> Oxford </w:t>
      </w:r>
      <w:proofErr w:type="spellStart"/>
      <w:r w:rsidR="00024561" w:rsidRPr="00924250">
        <w:rPr>
          <w:lang w:val="es-CO"/>
        </w:rPr>
        <w:t>Happiness</w:t>
      </w:r>
      <w:proofErr w:type="spellEnd"/>
      <w:r w:rsidR="00024561" w:rsidRPr="00924250">
        <w:rPr>
          <w:lang w:val="es-CO"/>
        </w:rPr>
        <w:t xml:space="preserve"> </w:t>
      </w:r>
      <w:proofErr w:type="spellStart"/>
      <w:r w:rsidR="00024561" w:rsidRPr="00924250">
        <w:rPr>
          <w:lang w:val="es-CO"/>
        </w:rPr>
        <w:t>Questionnaire</w:t>
      </w:r>
      <w:proofErr w:type="spellEnd"/>
      <w:r w:rsidR="00024561" w:rsidRPr="00924250">
        <w:rPr>
          <w:lang w:val="es-CO"/>
        </w:rPr>
        <w:t xml:space="preserve">. Estas 29 preguntas tienen un tipo de respuesta denominada escala Likert. Mientras que las </w:t>
      </w:r>
      <w:r w:rsidR="008B1F1C" w:rsidRPr="00924250">
        <w:rPr>
          <w:lang w:val="es-CO"/>
        </w:rPr>
        <w:t>25</w:t>
      </w:r>
      <w:r w:rsidR="00024561" w:rsidRPr="00924250">
        <w:rPr>
          <w:lang w:val="es-CO"/>
        </w:rPr>
        <w:t xml:space="preserve"> peguntas restantes tienen</w:t>
      </w:r>
      <w:r w:rsidR="008B1F1C" w:rsidRPr="00924250">
        <w:rPr>
          <w:lang w:val="es-CO"/>
        </w:rPr>
        <w:t xml:space="preserve"> respuestas de tipo dicotómico y categórico y </w:t>
      </w:r>
      <w:r w:rsidR="00C30AFF" w:rsidRPr="00924250">
        <w:rPr>
          <w:lang w:val="es-CO"/>
        </w:rPr>
        <w:t>discreto que están relacionadas sobre lo personal de los encuestados.</w:t>
      </w:r>
    </w:p>
    <w:p w14:paraId="452F07CD" w14:textId="384B1200" w:rsidR="005170CC" w:rsidRPr="00924250" w:rsidRDefault="005170CC" w:rsidP="00C30AFF">
      <w:pPr>
        <w:jc w:val="both"/>
        <w:rPr>
          <w:lang w:val="es-CO"/>
        </w:rPr>
      </w:pPr>
    </w:p>
    <w:p w14:paraId="7BD2515B" w14:textId="77777777" w:rsidR="005170CC" w:rsidRPr="00924250" w:rsidRDefault="005170CC" w:rsidP="005170CC">
      <w:pPr>
        <w:jc w:val="center"/>
        <w:rPr>
          <w:lang w:val="es-CO"/>
        </w:rPr>
      </w:pPr>
      <w:r w:rsidRPr="00924250">
        <w:rPr>
          <w:lang w:val="es-CO"/>
        </w:rPr>
        <w:t>TABLE I</w:t>
      </w:r>
    </w:p>
    <w:p w14:paraId="32FE4B43" w14:textId="5204CD31" w:rsidR="005170CC" w:rsidRPr="00924250" w:rsidRDefault="005170CC" w:rsidP="005170CC">
      <w:pPr>
        <w:jc w:val="center"/>
        <w:rPr>
          <w:lang w:val="es-CO"/>
        </w:rPr>
      </w:pPr>
      <w:r w:rsidRPr="00924250">
        <w:rPr>
          <w:lang w:val="es-CO"/>
        </w:rPr>
        <w:t>ESCALA TIPO LIKERT THE OXFORD HAPPINESS QUESTIONNAIRE</w:t>
      </w:r>
    </w:p>
    <w:p w14:paraId="1D40C458" w14:textId="58B91AE4" w:rsidR="005170CC" w:rsidRPr="00924250" w:rsidRDefault="005170CC" w:rsidP="005170CC">
      <w:pPr>
        <w:jc w:val="center"/>
        <w:rPr>
          <w:lang w:val="es-CO"/>
        </w:rPr>
      </w:pPr>
    </w:p>
    <w:p w14:paraId="50497C23" w14:textId="2B1173A5" w:rsidR="005170CC" w:rsidRPr="00924250" w:rsidRDefault="001C37CC" w:rsidP="005170CC">
      <w:pPr>
        <w:jc w:val="center"/>
        <w:rPr>
          <w:lang w:val="es-CO"/>
        </w:rPr>
      </w:pPr>
      <w:r w:rsidRPr="00924250">
        <w:rPr>
          <w:noProof/>
          <w:lang w:val="es-CO"/>
        </w:rPr>
        <w:drawing>
          <wp:inline distT="0" distB="0" distL="0" distR="0" wp14:anchorId="3C3DC77C" wp14:editId="0A34EA69">
            <wp:extent cx="2141220" cy="9906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220" cy="990600"/>
                    </a:xfrm>
                    <a:prstGeom prst="rect">
                      <a:avLst/>
                    </a:prstGeom>
                    <a:noFill/>
                    <a:ln>
                      <a:noFill/>
                    </a:ln>
                  </pic:spPr>
                </pic:pic>
              </a:graphicData>
            </a:graphic>
          </wp:inline>
        </w:drawing>
      </w:r>
    </w:p>
    <w:p w14:paraId="6506AB32" w14:textId="77777777" w:rsidR="006D4567" w:rsidRPr="00924250" w:rsidRDefault="006D4567" w:rsidP="00F33F66">
      <w:pPr>
        <w:rPr>
          <w:lang w:val="es-CO"/>
        </w:rPr>
      </w:pPr>
    </w:p>
    <w:p w14:paraId="597B6C32" w14:textId="6A76915F" w:rsidR="00FD07C6" w:rsidRPr="00924250" w:rsidRDefault="00CC409B" w:rsidP="00FD07C6">
      <w:pPr>
        <w:pStyle w:val="Ttulo2"/>
        <w:rPr>
          <w:smallCaps/>
          <w:kern w:val="28"/>
          <w:lang w:val="es-CO"/>
        </w:rPr>
      </w:pPr>
      <w:r w:rsidRPr="00924250">
        <w:rPr>
          <w:lang w:val="es-CO"/>
        </w:rPr>
        <w:t xml:space="preserve"> </w:t>
      </w:r>
      <w:r w:rsidR="00DA796F" w:rsidRPr="00924250">
        <w:rPr>
          <w:lang w:val="es-CO"/>
        </w:rPr>
        <w:t>Objetivo General</w:t>
      </w:r>
    </w:p>
    <w:p w14:paraId="71D90124" w14:textId="4008DE67" w:rsidR="00CA3EB6" w:rsidRPr="00924250" w:rsidRDefault="00CA3EB6" w:rsidP="00CB325D">
      <w:pPr>
        <w:pStyle w:val="TextCarCar"/>
        <w:rPr>
          <w:lang w:val="es-CO"/>
        </w:rPr>
      </w:pPr>
      <w:r w:rsidRPr="00924250">
        <w:rPr>
          <w:lang w:val="es-CO"/>
        </w:rPr>
        <w:br/>
      </w:r>
      <w:r w:rsidR="00CB325D" w:rsidRPr="00924250">
        <w:rPr>
          <w:lang w:val="es-CO"/>
        </w:rPr>
        <w:t xml:space="preserve">   Analizar y determinar la influencia que tienen las variables del factor personal en el bienestar subjetivo de los estudiantes de la universidad distrital.</w:t>
      </w:r>
    </w:p>
    <w:p w14:paraId="2D0DB881" w14:textId="4FD226D5" w:rsidR="00B445B5" w:rsidRPr="00924250" w:rsidRDefault="000554E8" w:rsidP="000554E8">
      <w:pPr>
        <w:pStyle w:val="Ttulo2"/>
        <w:rPr>
          <w:lang w:val="es-CO"/>
        </w:rPr>
      </w:pPr>
      <w:r w:rsidRPr="00924250">
        <w:rPr>
          <w:lang w:val="es-CO"/>
        </w:rPr>
        <w:t xml:space="preserve"> </w:t>
      </w:r>
      <w:r w:rsidR="00435F9B" w:rsidRPr="00924250">
        <w:rPr>
          <w:lang w:val="es-CO"/>
        </w:rPr>
        <w:t xml:space="preserve">Objetivos </w:t>
      </w:r>
      <w:r w:rsidR="00803AF3" w:rsidRPr="00924250">
        <w:rPr>
          <w:lang w:val="es-CO"/>
        </w:rPr>
        <w:t>Específicos</w:t>
      </w:r>
    </w:p>
    <w:p w14:paraId="02E8947C" w14:textId="12A764FC" w:rsidR="00B658EA" w:rsidRPr="00924250" w:rsidRDefault="00B658EA" w:rsidP="00803AF3">
      <w:pPr>
        <w:pStyle w:val="TextCarCar"/>
        <w:rPr>
          <w:lang w:val="es-CO"/>
        </w:rPr>
      </w:pPr>
    </w:p>
    <w:p w14:paraId="3AD9DAAF" w14:textId="30CC4567" w:rsidR="00803AF3" w:rsidRDefault="00803AF3" w:rsidP="000B122F">
      <w:pPr>
        <w:pStyle w:val="TextCarCar"/>
        <w:numPr>
          <w:ilvl w:val="0"/>
          <w:numId w:val="20"/>
        </w:numPr>
        <w:ind w:left="284" w:hanging="142"/>
        <w:rPr>
          <w:lang w:val="es-CO"/>
        </w:rPr>
      </w:pPr>
      <w:r w:rsidRPr="00924250">
        <w:rPr>
          <w:lang w:val="es-CO"/>
        </w:rPr>
        <w:t>Examinar la incidencia que tienen cada una de las variables del factor personal con la felicidad</w:t>
      </w:r>
    </w:p>
    <w:p w14:paraId="278F5D71" w14:textId="77777777" w:rsidR="000B122F" w:rsidRPr="00924250" w:rsidRDefault="000B122F" w:rsidP="000B122F">
      <w:pPr>
        <w:pStyle w:val="TextCarCar"/>
        <w:ind w:left="284" w:firstLine="0"/>
        <w:rPr>
          <w:lang w:val="es-CO"/>
        </w:rPr>
      </w:pPr>
    </w:p>
    <w:p w14:paraId="038DA165" w14:textId="1AF8E9E7" w:rsidR="00B0004F" w:rsidRPr="00924250" w:rsidRDefault="00803AF3" w:rsidP="000B122F">
      <w:pPr>
        <w:pStyle w:val="TextCarCar"/>
        <w:numPr>
          <w:ilvl w:val="0"/>
          <w:numId w:val="20"/>
        </w:numPr>
        <w:ind w:left="284" w:hanging="142"/>
        <w:rPr>
          <w:color w:val="000000"/>
          <w:lang w:val="es-CO" w:eastAsia="es-ES"/>
        </w:rPr>
      </w:pPr>
      <w:r w:rsidRPr="00924250">
        <w:rPr>
          <w:lang w:val="es-CO"/>
        </w:rPr>
        <w:t xml:space="preserve">Observar </w:t>
      </w:r>
      <w:r w:rsidR="00655E86" w:rsidRPr="00924250">
        <w:rPr>
          <w:lang w:val="es-CO"/>
        </w:rPr>
        <w:t>las similitudes y correspondencias de este trabajo con investigaciones realizadas con anterioridad</w:t>
      </w:r>
      <w:r w:rsidR="0052664A" w:rsidRPr="00924250">
        <w:rPr>
          <w:lang w:val="es-CO"/>
        </w:rPr>
        <w:t xml:space="preserve"> y con poblaciones diferentes</w:t>
      </w:r>
      <w:r w:rsidR="008516BE" w:rsidRPr="00924250">
        <w:rPr>
          <w:lang w:val="es-CO"/>
        </w:rPr>
        <w:t>.</w:t>
      </w:r>
    </w:p>
    <w:p w14:paraId="6B753F3C" w14:textId="77777777" w:rsidR="00F260D0" w:rsidRPr="00924250" w:rsidRDefault="00F260D0" w:rsidP="00537176">
      <w:pPr>
        <w:pStyle w:val="TextCarCar"/>
        <w:rPr>
          <w:lang w:val="es-CO"/>
        </w:rPr>
      </w:pPr>
    </w:p>
    <w:p w14:paraId="0E533B49" w14:textId="2D8A2D68" w:rsidR="008516BE" w:rsidRPr="00924250" w:rsidRDefault="008516BE" w:rsidP="00134EE9">
      <w:pPr>
        <w:pStyle w:val="Ttulo1"/>
        <w:rPr>
          <w:lang w:val="es-CO"/>
        </w:rPr>
      </w:pPr>
      <w:r w:rsidRPr="00924250">
        <w:rPr>
          <w:lang w:val="es-CO"/>
        </w:rPr>
        <w:t xml:space="preserve">Marco </w:t>
      </w:r>
      <w:r w:rsidR="00EA366B" w:rsidRPr="00924250">
        <w:rPr>
          <w:lang w:val="es-CO"/>
        </w:rPr>
        <w:t>teórico</w:t>
      </w:r>
    </w:p>
    <w:p w14:paraId="28FCB8F6" w14:textId="77777777" w:rsidR="006073E8" w:rsidRPr="00924250" w:rsidRDefault="006073E8" w:rsidP="006073E8">
      <w:pPr>
        <w:rPr>
          <w:lang w:val="es-CO"/>
        </w:rPr>
      </w:pPr>
    </w:p>
    <w:p w14:paraId="29866D59" w14:textId="2FA7D1ED" w:rsidR="006073E8" w:rsidRPr="00924250" w:rsidRDefault="006073E8" w:rsidP="006073E8">
      <w:pPr>
        <w:pStyle w:val="Ttulo2"/>
        <w:rPr>
          <w:lang w:val="es-CO"/>
        </w:rPr>
      </w:pPr>
      <w:r w:rsidRPr="00924250">
        <w:rPr>
          <w:lang w:val="es-CO"/>
        </w:rPr>
        <w:t>Análisis de Fiabilidad</w:t>
      </w:r>
    </w:p>
    <w:p w14:paraId="542D2D0A" w14:textId="6425BE75" w:rsidR="006073E8" w:rsidRPr="00924250" w:rsidRDefault="006073E8" w:rsidP="006073E8">
      <w:pPr>
        <w:jc w:val="both"/>
        <w:rPr>
          <w:lang w:val="es-CO"/>
        </w:rPr>
      </w:pPr>
    </w:p>
    <w:p w14:paraId="2624C5C0" w14:textId="02508877" w:rsidR="006073E8" w:rsidRPr="00924250" w:rsidRDefault="006073E8" w:rsidP="00755C38">
      <w:pPr>
        <w:jc w:val="both"/>
        <w:rPr>
          <w:lang w:val="es-CO"/>
        </w:rPr>
      </w:pPr>
      <w:r w:rsidRPr="00924250">
        <w:rPr>
          <w:lang w:val="es-CO"/>
        </w:rPr>
        <w:t xml:space="preserve">   La fiabilidad una de las principales características que debe cumplir un cuestionario bien estructurado, esta característica hace referencia a la precisión con que el cuestionario mide un determinado rasgo psicológico, independientemente del hecho de si es capaz o no de medirlo. Es decir, se dice que un cuestionario es fiable cuando se mide correctamente aquello que se está midiendo. De manera que el instrumento de medida psicológica no deformará el resultado de una medición debido a cambios o variaciones del instrumento mismo. La fiabilidad tiene dos grandes componentes: La consistencia interna y la estabilidad temporal.[5]</w:t>
      </w:r>
    </w:p>
    <w:p w14:paraId="66900190" w14:textId="3D98E455" w:rsidR="006073E8" w:rsidRPr="00924250" w:rsidRDefault="006073E8" w:rsidP="00755C38">
      <w:pPr>
        <w:jc w:val="both"/>
        <w:rPr>
          <w:lang w:val="es-CO"/>
        </w:rPr>
      </w:pPr>
    </w:p>
    <w:p w14:paraId="2D7C5464" w14:textId="37323D39" w:rsidR="006073E8" w:rsidRPr="00924250" w:rsidRDefault="006073E8" w:rsidP="00755C38">
      <w:pPr>
        <w:pStyle w:val="Ttulo3"/>
        <w:jc w:val="both"/>
        <w:rPr>
          <w:lang w:val="es-CO"/>
        </w:rPr>
      </w:pPr>
      <w:r w:rsidRPr="00924250">
        <w:rPr>
          <w:lang w:val="es-CO"/>
        </w:rPr>
        <w:t xml:space="preserve">Consistencia Interna: </w:t>
      </w:r>
    </w:p>
    <w:p w14:paraId="1D63738C" w14:textId="77777777" w:rsidR="006073E8" w:rsidRPr="00924250" w:rsidRDefault="006073E8" w:rsidP="00755C38">
      <w:pPr>
        <w:jc w:val="both"/>
        <w:rPr>
          <w:lang w:val="es-CO"/>
        </w:rPr>
      </w:pPr>
    </w:p>
    <w:p w14:paraId="723D4391" w14:textId="3ABEF880" w:rsidR="006073E8" w:rsidRDefault="006073E8" w:rsidP="00755C38">
      <w:pPr>
        <w:jc w:val="both"/>
        <w:rPr>
          <w:lang w:val="es-CO"/>
        </w:rPr>
      </w:pPr>
      <w:r w:rsidRPr="00924250">
        <w:rPr>
          <w:lang w:val="es-CO"/>
        </w:rPr>
        <w:t xml:space="preserve">   Se refiere al grado en que las preguntas de un cuestionario miden un mismo objetivo. Significa la constancia de los ítems para operar sobre un mismo constructo psicológico de un modo análogo.[5]</w:t>
      </w:r>
    </w:p>
    <w:p w14:paraId="4B5012DA" w14:textId="59F0128E" w:rsidR="00924250" w:rsidRDefault="00924250" w:rsidP="00755C38">
      <w:pPr>
        <w:jc w:val="both"/>
        <w:rPr>
          <w:lang w:val="es-CO"/>
        </w:rPr>
      </w:pPr>
    </w:p>
    <w:p w14:paraId="6A04B7DC" w14:textId="61A71BF4" w:rsidR="00924250" w:rsidRDefault="00924250" w:rsidP="00755C38">
      <w:pPr>
        <w:pStyle w:val="Ttulo3"/>
        <w:jc w:val="both"/>
        <w:rPr>
          <w:lang w:val="es-CO"/>
        </w:rPr>
      </w:pPr>
      <w:r>
        <w:rPr>
          <w:lang w:val="es-CO"/>
        </w:rPr>
        <w:t>Estabilidad Temporal:</w:t>
      </w:r>
    </w:p>
    <w:p w14:paraId="62E84684" w14:textId="03E61EDB" w:rsidR="00924250" w:rsidRDefault="00924250" w:rsidP="00755C38">
      <w:pPr>
        <w:jc w:val="both"/>
        <w:rPr>
          <w:lang w:val="es-CO"/>
        </w:rPr>
      </w:pPr>
    </w:p>
    <w:p w14:paraId="2E3A766D" w14:textId="47F59AE1" w:rsidR="00924250" w:rsidRPr="00924250" w:rsidRDefault="00924250" w:rsidP="00755C38">
      <w:pPr>
        <w:jc w:val="both"/>
        <w:rPr>
          <w:lang w:val="es-CO"/>
        </w:rPr>
      </w:pPr>
      <w:r w:rsidRPr="00924250">
        <w:rPr>
          <w:lang w:val="es-CO"/>
        </w:rPr>
        <w:t xml:space="preserve">   Se refiere al grado en que un instrumento de medida arrojará el mismo resultado en diversas mediciones concretas a un objeto o sujeto que ha permanecido invariable.[5]</w:t>
      </w:r>
    </w:p>
    <w:p w14:paraId="2D3D425F" w14:textId="2228009E" w:rsidR="00924250" w:rsidRPr="00924250" w:rsidRDefault="00924250" w:rsidP="00755C38">
      <w:pPr>
        <w:jc w:val="both"/>
        <w:rPr>
          <w:lang w:val="es-CO"/>
        </w:rPr>
      </w:pPr>
    </w:p>
    <w:p w14:paraId="73AC7986" w14:textId="3C394CA6" w:rsidR="00924250" w:rsidRDefault="00755C38" w:rsidP="00755C38">
      <w:pPr>
        <w:jc w:val="both"/>
        <w:rPr>
          <w:lang w:val="es-CO"/>
        </w:rPr>
      </w:pPr>
      <w:r>
        <w:rPr>
          <w:lang w:val="es-CO"/>
        </w:rPr>
        <w:t xml:space="preserve">   </w:t>
      </w:r>
      <w:r w:rsidRPr="00755C38">
        <w:rPr>
          <w:lang w:val="es-CO"/>
        </w:rPr>
        <w:t>El coeficiente de fiabilidad es un numero cuyo mínimo valor es 0 y máximo valor es 1. Mientras su valor sea más cercano a 1 la fiabilidad del cuestionario será mejor. Para la estimación empírica del coeficiente de fiabilidad existen diferentes procedimientos como: formas paralelas, test-</w:t>
      </w:r>
      <w:proofErr w:type="spellStart"/>
      <w:r w:rsidRPr="00755C38">
        <w:rPr>
          <w:lang w:val="es-CO"/>
        </w:rPr>
        <w:t>retest</w:t>
      </w:r>
      <w:proofErr w:type="spellEnd"/>
      <w:r w:rsidRPr="00755C38">
        <w:rPr>
          <w:lang w:val="es-CO"/>
        </w:rPr>
        <w:t>, dos mitades y otros métodos basados en la consistencia interna como el Alfa de Cro</w:t>
      </w:r>
      <w:r w:rsidR="007B4E84">
        <w:rPr>
          <w:lang w:val="es-CO"/>
        </w:rPr>
        <w:t>n</w:t>
      </w:r>
      <w:r w:rsidRPr="00755C38">
        <w:rPr>
          <w:lang w:val="es-CO"/>
        </w:rPr>
        <w:t xml:space="preserve">bach, Coeficientes de </w:t>
      </w:r>
      <w:proofErr w:type="spellStart"/>
      <w:r w:rsidRPr="00755C38">
        <w:rPr>
          <w:lang w:val="es-CO"/>
        </w:rPr>
        <w:t>KuderRichardson</w:t>
      </w:r>
      <w:proofErr w:type="spellEnd"/>
      <w:r w:rsidRPr="00755C38">
        <w:rPr>
          <w:lang w:val="es-CO"/>
        </w:rPr>
        <w:t>, Coeficiente beta (β) o los Coeficientes theta (θ) y omega (Ω).[6]</w:t>
      </w:r>
    </w:p>
    <w:p w14:paraId="09E5C26D" w14:textId="4E60938F" w:rsidR="00755C38" w:rsidRDefault="00755C38" w:rsidP="00755C38">
      <w:pPr>
        <w:jc w:val="both"/>
        <w:rPr>
          <w:lang w:val="es-CO"/>
        </w:rPr>
      </w:pPr>
    </w:p>
    <w:p w14:paraId="6A09A51F" w14:textId="7617F94D" w:rsidR="00755C38" w:rsidRDefault="00755C38" w:rsidP="00755C38">
      <w:pPr>
        <w:jc w:val="both"/>
        <w:rPr>
          <w:lang w:val="es-CO"/>
        </w:rPr>
      </w:pPr>
      <w:r>
        <w:rPr>
          <w:lang w:val="es-CO"/>
        </w:rPr>
        <w:t xml:space="preserve">   </w:t>
      </w:r>
      <w:r w:rsidRPr="00755C38">
        <w:rPr>
          <w:lang w:val="es-CO"/>
        </w:rPr>
        <w:t xml:space="preserve">Generalmente se usa el Alfa de Cronbach para hallar el coeficiente de fiabilidad salvo en los casos en los que se desea conocer la consistencia entre dos o más partes de un cuestionario por ej. primera mitad y segunda mitad o cuando queramos conocer otros “subtipos” de fiabilidad (por </w:t>
      </w:r>
      <w:r w:rsidR="007B4E84" w:rsidRPr="00755C38">
        <w:rPr>
          <w:lang w:val="es-CO"/>
        </w:rPr>
        <w:t>ejemplo,</w:t>
      </w:r>
      <w:r w:rsidRPr="00755C38">
        <w:rPr>
          <w:lang w:val="es-CO"/>
        </w:rPr>
        <w:t xml:space="preserve"> basados en métodos de dos aplicaciones como el test-</w:t>
      </w:r>
      <w:proofErr w:type="spellStart"/>
      <w:r w:rsidRPr="00755C38">
        <w:rPr>
          <w:lang w:val="es-CO"/>
        </w:rPr>
        <w:t>retest</w:t>
      </w:r>
      <w:proofErr w:type="spellEnd"/>
      <w:r w:rsidRPr="00755C38">
        <w:rPr>
          <w:lang w:val="es-CO"/>
        </w:rPr>
        <w:t>).[7]</w:t>
      </w:r>
    </w:p>
    <w:p w14:paraId="58F1F857" w14:textId="55D105A2" w:rsidR="007B4E84" w:rsidRDefault="007B4E84" w:rsidP="00755C38">
      <w:pPr>
        <w:jc w:val="both"/>
        <w:rPr>
          <w:lang w:val="es-CO"/>
        </w:rPr>
      </w:pPr>
    </w:p>
    <w:p w14:paraId="4ED2047F" w14:textId="666EC9A6" w:rsidR="007B4E84" w:rsidRDefault="007B4E84" w:rsidP="00755C38">
      <w:pPr>
        <w:jc w:val="both"/>
        <w:rPr>
          <w:lang w:val="es-CO"/>
        </w:rPr>
      </w:pPr>
      <w:r>
        <w:rPr>
          <w:lang w:val="es-CO"/>
        </w:rPr>
        <w:t xml:space="preserve">   </w:t>
      </w:r>
      <w:r w:rsidRPr="007B4E84">
        <w:rPr>
          <w:lang w:val="es-CO"/>
        </w:rPr>
        <w:t xml:space="preserve">Por otro lado, en el caso de que estemos trabajando con ítems valorados dicotómicamente, se utilizarán las fórmulas de </w:t>
      </w:r>
      <w:proofErr w:type="spellStart"/>
      <w:r w:rsidRPr="007B4E84">
        <w:rPr>
          <w:lang w:val="es-CO"/>
        </w:rPr>
        <w:t>Kuder</w:t>
      </w:r>
      <w:proofErr w:type="spellEnd"/>
      <w:r w:rsidRPr="007B4E84">
        <w:rPr>
          <w:lang w:val="es-CO"/>
        </w:rPr>
        <w:t>-Richardson (KR –20 y KR -21). Cuando los ítems tengan diferentes índices de dificultad, se utilizará la fórmula KR –20. En el caso de que el índice de dificultad sea igual, utilizaremos KR –21.[7]</w:t>
      </w:r>
    </w:p>
    <w:p w14:paraId="433ADB3E" w14:textId="43F9AF9E" w:rsidR="007B4E84" w:rsidRDefault="007B4E84" w:rsidP="00755C38">
      <w:pPr>
        <w:jc w:val="both"/>
        <w:rPr>
          <w:lang w:val="es-CO"/>
        </w:rPr>
      </w:pPr>
    </w:p>
    <w:p w14:paraId="5CD30EEC" w14:textId="10C40758" w:rsidR="007B4E84" w:rsidRDefault="007B4E84" w:rsidP="007B4E84">
      <w:pPr>
        <w:pStyle w:val="Ttulo2"/>
        <w:rPr>
          <w:lang w:val="es-CO"/>
        </w:rPr>
      </w:pPr>
      <w:r>
        <w:rPr>
          <w:lang w:val="es-CO"/>
        </w:rPr>
        <w:t>Correlaciones y covarianzas</w:t>
      </w:r>
    </w:p>
    <w:p w14:paraId="4B5A84EC" w14:textId="6AAA3649" w:rsidR="007B4E84" w:rsidRDefault="007B4E84" w:rsidP="007B4E84">
      <w:pPr>
        <w:rPr>
          <w:lang w:val="es-CO"/>
        </w:rPr>
      </w:pPr>
    </w:p>
    <w:p w14:paraId="1EF18595" w14:textId="569F36CB" w:rsidR="007B4E84" w:rsidRPr="00A753C3" w:rsidRDefault="007B4E84" w:rsidP="00B92235">
      <w:pPr>
        <w:jc w:val="both"/>
        <w:rPr>
          <w:lang w:val="es-CO"/>
        </w:rPr>
      </w:pPr>
      <w:r>
        <w:rPr>
          <w:lang w:val="es-CO"/>
        </w:rPr>
        <w:t xml:space="preserve">   </w:t>
      </w:r>
      <w:r w:rsidRPr="007B4E84">
        <w:rPr>
          <w:lang w:val="es-CO"/>
        </w:rPr>
        <w:t xml:space="preserve">La covarianza es el valor que refleja en la manera en que dos </w:t>
      </w:r>
      <w:r w:rsidRPr="00A753C3">
        <w:rPr>
          <w:lang w:val="es-CO"/>
        </w:rPr>
        <w:t xml:space="preserve">variables aleatorias varían de forma conjunta respecto a sus </w:t>
      </w:r>
      <w:r w:rsidRPr="00A753C3">
        <w:rPr>
          <w:lang w:val="es-CO"/>
        </w:rPr>
        <w:t xml:space="preserve">medias. Por lo cual nos permite saber cómo se comporta una variable en función de lo que hace otra variable. la covarianza puede tomar los siguientes </w:t>
      </w:r>
      <w:r w:rsidR="00C60B69" w:rsidRPr="00A753C3">
        <w:rPr>
          <w:lang w:val="es-CO"/>
        </w:rPr>
        <w:t>valores [</w:t>
      </w:r>
      <w:r w:rsidRPr="00A753C3">
        <w:rPr>
          <w:lang w:val="es-CO"/>
        </w:rPr>
        <w:t>8]:</w:t>
      </w:r>
    </w:p>
    <w:p w14:paraId="3BB28C1F" w14:textId="4BB64AEA" w:rsidR="00314A84" w:rsidRPr="00A753C3" w:rsidRDefault="00314A84" w:rsidP="00B92235">
      <w:pPr>
        <w:jc w:val="both"/>
        <w:rPr>
          <w:lang w:val="es-CO"/>
        </w:rPr>
      </w:pPr>
    </w:p>
    <w:p w14:paraId="5C2F3DA8" w14:textId="5ABC5BB5" w:rsidR="00745BB1" w:rsidRPr="00A753C3" w:rsidRDefault="00314A84" w:rsidP="009356C7">
      <w:pPr>
        <w:numPr>
          <w:ilvl w:val="0"/>
          <w:numId w:val="21"/>
        </w:numPr>
        <w:ind w:left="284" w:hanging="142"/>
        <w:jc w:val="both"/>
        <w:rPr>
          <w:lang w:val="es-CO"/>
        </w:rPr>
      </w:pPr>
      <w:r w:rsidRPr="00A753C3">
        <w:rPr>
          <w:lang w:val="es-CO"/>
        </w:rPr>
        <w:t>Covarianza (</w:t>
      </w:r>
      <w:proofErr w:type="gramStart"/>
      <w:r w:rsidRPr="00A753C3">
        <w:rPr>
          <w:lang w:val="es-CO"/>
        </w:rPr>
        <w:t>X,Y</w:t>
      </w:r>
      <w:proofErr w:type="gramEnd"/>
      <w:r w:rsidRPr="00A753C3">
        <w:rPr>
          <w:lang w:val="es-CO"/>
        </w:rPr>
        <w:t>) es menor que cero cuando “X” sube e “Y” baja. Hay una relación negativa.[8]</w:t>
      </w:r>
    </w:p>
    <w:p w14:paraId="65635D3F" w14:textId="281BBD51" w:rsidR="00745BB1" w:rsidRPr="00A753C3" w:rsidRDefault="00314A84" w:rsidP="009356C7">
      <w:pPr>
        <w:numPr>
          <w:ilvl w:val="0"/>
          <w:numId w:val="21"/>
        </w:numPr>
        <w:ind w:left="284" w:hanging="142"/>
        <w:jc w:val="both"/>
        <w:rPr>
          <w:lang w:val="es-CO"/>
        </w:rPr>
      </w:pPr>
      <w:r w:rsidRPr="00A753C3">
        <w:rPr>
          <w:lang w:val="es-CO"/>
        </w:rPr>
        <w:t>Covarianza (</w:t>
      </w:r>
      <w:proofErr w:type="gramStart"/>
      <w:r w:rsidRPr="00A753C3">
        <w:rPr>
          <w:lang w:val="es-CO"/>
        </w:rPr>
        <w:t>X,Y</w:t>
      </w:r>
      <w:proofErr w:type="gramEnd"/>
      <w:r w:rsidRPr="00A753C3">
        <w:rPr>
          <w:lang w:val="es-CO"/>
        </w:rPr>
        <w:t>) es mayor que cero cuando “X” sube e “Y” sube. Hay una relación positiva.[8]</w:t>
      </w:r>
    </w:p>
    <w:p w14:paraId="2B64E20E" w14:textId="07D2EE33" w:rsidR="00314A84" w:rsidRPr="00A753C3" w:rsidRDefault="00314A84" w:rsidP="009356C7">
      <w:pPr>
        <w:numPr>
          <w:ilvl w:val="0"/>
          <w:numId w:val="21"/>
        </w:numPr>
        <w:ind w:left="284" w:hanging="142"/>
        <w:jc w:val="both"/>
        <w:rPr>
          <w:lang w:val="es-CO"/>
        </w:rPr>
      </w:pPr>
      <w:r w:rsidRPr="00A753C3">
        <w:rPr>
          <w:lang w:val="es-CO"/>
        </w:rPr>
        <w:t>Covarianza (</w:t>
      </w:r>
      <w:proofErr w:type="gramStart"/>
      <w:r w:rsidRPr="00A753C3">
        <w:rPr>
          <w:lang w:val="es-CO"/>
        </w:rPr>
        <w:t>X,Y</w:t>
      </w:r>
      <w:proofErr w:type="gramEnd"/>
      <w:r w:rsidRPr="00A753C3">
        <w:rPr>
          <w:lang w:val="es-CO"/>
        </w:rPr>
        <w:t>) es igual que cero cuando “X” sube e “Y” baja. No hay relación existente entre las variables “X” e “Y”.[8]</w:t>
      </w:r>
    </w:p>
    <w:p w14:paraId="4208D0DA" w14:textId="77777777" w:rsidR="00745BB1" w:rsidRPr="00A753C3" w:rsidRDefault="00745BB1" w:rsidP="00B92235">
      <w:pPr>
        <w:ind w:left="768"/>
        <w:jc w:val="both"/>
        <w:rPr>
          <w:lang w:val="es-CO"/>
        </w:rPr>
      </w:pPr>
    </w:p>
    <w:p w14:paraId="02D6020E" w14:textId="79AEA7F4" w:rsidR="003032BC" w:rsidRDefault="00745BB1" w:rsidP="003032BC">
      <w:pPr>
        <w:jc w:val="both"/>
        <w:rPr>
          <w:lang w:val="es-CO"/>
        </w:rPr>
      </w:pPr>
      <w:r w:rsidRPr="00A753C3">
        <w:rPr>
          <w:lang w:val="es-CO"/>
        </w:rPr>
        <w:t xml:space="preserve">   El Cálculo de la covarianza está determinado por ecuación 1, en donde y es la media de la variable Y, x es la media de la variable X. “i” es la posición de la observación y “n” el número total de observaciones.[8]</w:t>
      </w:r>
    </w:p>
    <w:p w14:paraId="3C6E2956" w14:textId="77777777" w:rsidR="008E77B5" w:rsidRPr="00A753C3" w:rsidRDefault="008E77B5" w:rsidP="003032BC">
      <w:pPr>
        <w:jc w:val="both"/>
        <w:rPr>
          <w:lang w:val="es-CO"/>
        </w:rPr>
      </w:pPr>
    </w:p>
    <w:p w14:paraId="0CBD0AC4" w14:textId="7762B0BA" w:rsidR="009C55B6" w:rsidRPr="00A753C3" w:rsidRDefault="008E77B5" w:rsidP="008E77B5">
      <w:pPr>
        <w:jc w:val="center"/>
      </w:pPr>
      <w:r>
        <w:t xml:space="preserve"> </w:t>
      </w:r>
      <m:oMath>
        <m:r>
          <m:rPr>
            <m:sty m:val="p"/>
          </m:rPr>
          <w:rPr>
            <w:rFonts w:ascii="Cambria Math" w:hAnsi="Cambria Math"/>
          </w:rPr>
          <m:t xml:space="preserve">Cov </m:t>
        </m:r>
        <m:d>
          <m:dPr>
            <m:ctrlPr>
              <w:rPr>
                <w:rFonts w:ascii="Cambria Math" w:hAnsi="Cambria Math"/>
              </w:rPr>
            </m:ctrlPr>
          </m:dPr>
          <m:e>
            <m:r>
              <m:rPr>
                <m:sty m:val="p"/>
              </m:rPr>
              <w:rPr>
                <w:rFonts w:ascii="Cambria Math" w:hAnsi="Cambria Math"/>
              </w:rPr>
              <m:t xml:space="preserve">X, Y </m:t>
            </m:r>
          </m:e>
        </m:d>
        <m:r>
          <m:rPr>
            <m:sty m:val="p"/>
          </m:rPr>
          <w:rPr>
            <w:rFonts w:ascii="Cambria Math" w:hAnsi="Cambria Math"/>
          </w:rPr>
          <m:t>=</m:t>
        </m:r>
        <m:f>
          <m:fPr>
            <m:ctrlPr>
              <w:rPr>
                <w:rFonts w:ascii="Cambria Math" w:hAnsi="Cambria Math"/>
              </w:rPr>
            </m:ctrlPr>
          </m:fPr>
          <m:num>
            <m:d>
              <m:dPr>
                <m:ctrlPr>
                  <w:rPr>
                    <w:rFonts w:ascii="Cambria Math" w:hAnsi="Cambria Math"/>
                  </w:rPr>
                </m:ctrlPr>
              </m:dPr>
              <m:e>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d>
                      <m:dPr>
                        <m:ctrlPr>
                          <w:rPr>
                            <w:rFonts w:ascii="Cambria Math" w:hAnsi="Cambria Math"/>
                          </w:rPr>
                        </m:ctrlPr>
                      </m:dPr>
                      <m:e>
                        <m:r>
                          <m:rPr>
                            <m:sty m:val="p"/>
                          </m:rPr>
                          <w:rPr>
                            <w:rFonts w:ascii="Cambria Math" w:hAnsi="Cambria Math"/>
                          </w:rPr>
                          <m:t>xi - x</m:t>
                        </m:r>
                      </m:e>
                    </m:d>
                    <m:d>
                      <m:dPr>
                        <m:ctrlPr>
                          <w:rPr>
                            <w:rFonts w:ascii="Cambria Math" w:hAnsi="Cambria Math"/>
                          </w:rPr>
                        </m:ctrlPr>
                      </m:dPr>
                      <m:e>
                        <m:r>
                          <m:rPr>
                            <m:sty m:val="p"/>
                          </m:rPr>
                          <w:rPr>
                            <w:rFonts w:ascii="Cambria Math" w:hAnsi="Cambria Math"/>
                          </w:rPr>
                          <m:t>yi - y</m:t>
                        </m:r>
                      </m:e>
                    </m:d>
                  </m:e>
                </m:nary>
              </m:e>
            </m:d>
          </m:num>
          <m:den>
            <m:r>
              <w:rPr>
                <w:rFonts w:ascii="Cambria Math" w:hAnsi="Cambria Math"/>
              </w:rPr>
              <m:t>n</m:t>
            </m:r>
          </m:den>
        </m:f>
      </m:oMath>
      <w:r>
        <w:t xml:space="preserve"> (1)</w:t>
      </w:r>
    </w:p>
    <w:p w14:paraId="0074F5C5" w14:textId="65E8A587" w:rsidR="006073E8" w:rsidRPr="00A753C3" w:rsidRDefault="006073E8" w:rsidP="00B92235">
      <w:pPr>
        <w:jc w:val="both"/>
        <w:rPr>
          <w:lang w:val="es-CO"/>
        </w:rPr>
      </w:pPr>
    </w:p>
    <w:p w14:paraId="1BF2F19F" w14:textId="28BFDF90" w:rsidR="00C5795A" w:rsidRPr="00A753C3" w:rsidRDefault="00C5795A" w:rsidP="00C5795A">
      <w:pPr>
        <w:jc w:val="both"/>
        <w:rPr>
          <w:lang w:val="es-CO"/>
        </w:rPr>
      </w:pPr>
      <w:r w:rsidRPr="00A753C3">
        <w:rPr>
          <w:lang w:val="es-CO"/>
        </w:rPr>
        <w:t xml:space="preserve">   La correlación estadística constituye una técnica estadística</w:t>
      </w:r>
    </w:p>
    <w:p w14:paraId="522C2193" w14:textId="77777777" w:rsidR="00C5795A" w:rsidRPr="00A753C3" w:rsidRDefault="00C5795A" w:rsidP="00C5795A">
      <w:pPr>
        <w:jc w:val="both"/>
        <w:rPr>
          <w:lang w:val="es-CO"/>
        </w:rPr>
      </w:pPr>
      <w:r w:rsidRPr="00A753C3">
        <w:rPr>
          <w:lang w:val="es-CO"/>
        </w:rPr>
        <w:t>que nos indica si dos variables están relacionadas o no. Si</w:t>
      </w:r>
    </w:p>
    <w:p w14:paraId="0210E2D1" w14:textId="77777777" w:rsidR="00C5795A" w:rsidRPr="00A753C3" w:rsidRDefault="00C5795A" w:rsidP="00C5795A">
      <w:pPr>
        <w:jc w:val="both"/>
        <w:rPr>
          <w:lang w:val="es-CO"/>
        </w:rPr>
      </w:pPr>
      <w:r w:rsidRPr="00A753C3">
        <w:rPr>
          <w:lang w:val="es-CO"/>
        </w:rPr>
        <w:t>el cambio en una variable está acompañado de un cambio</w:t>
      </w:r>
    </w:p>
    <w:p w14:paraId="5CDA1A4E" w14:textId="63F065E9" w:rsidR="00C5795A" w:rsidRPr="00A753C3" w:rsidRDefault="00C5795A" w:rsidP="008E77B5">
      <w:pPr>
        <w:rPr>
          <w:lang w:val="es-CO"/>
        </w:rPr>
      </w:pPr>
      <w:r w:rsidRPr="00A753C3">
        <w:rPr>
          <w:lang w:val="es-CO"/>
        </w:rPr>
        <w:t>en la otra, entonces se dice que las variables están correlacionadas.[9]</w:t>
      </w:r>
    </w:p>
    <w:p w14:paraId="18828A3E" w14:textId="77777777" w:rsidR="00C5795A" w:rsidRPr="00A753C3" w:rsidRDefault="00C5795A" w:rsidP="00C5795A">
      <w:pPr>
        <w:jc w:val="both"/>
        <w:rPr>
          <w:lang w:val="es-CO"/>
        </w:rPr>
      </w:pPr>
    </w:p>
    <w:p w14:paraId="36300CE3" w14:textId="73492F2F" w:rsidR="00C5795A" w:rsidRPr="00A753C3" w:rsidRDefault="00C5795A" w:rsidP="00C5795A">
      <w:pPr>
        <w:jc w:val="both"/>
        <w:rPr>
          <w:lang w:val="es-CO"/>
        </w:rPr>
      </w:pPr>
      <w:r w:rsidRPr="00A753C3">
        <w:rPr>
          <w:lang w:val="es-CO"/>
        </w:rPr>
        <w:t xml:space="preserve">   La correlación estadística es medida por lo que se denomina</w:t>
      </w:r>
    </w:p>
    <w:p w14:paraId="6C6B362E" w14:textId="77777777" w:rsidR="00C5795A" w:rsidRPr="00A753C3" w:rsidRDefault="00C5795A" w:rsidP="00C5795A">
      <w:pPr>
        <w:jc w:val="both"/>
        <w:rPr>
          <w:lang w:val="es-CO"/>
        </w:rPr>
      </w:pPr>
      <w:r w:rsidRPr="00A753C3">
        <w:rPr>
          <w:lang w:val="es-CO"/>
        </w:rPr>
        <w:t>coeficiente de correlación (r). Su valor numérico varía de</w:t>
      </w:r>
    </w:p>
    <w:p w14:paraId="680A7B1E" w14:textId="77777777" w:rsidR="00C5795A" w:rsidRPr="00A753C3" w:rsidRDefault="00C5795A" w:rsidP="00C5795A">
      <w:pPr>
        <w:jc w:val="both"/>
        <w:rPr>
          <w:lang w:val="es-CO"/>
        </w:rPr>
      </w:pPr>
      <w:r w:rsidRPr="00A753C3">
        <w:rPr>
          <w:lang w:val="es-CO"/>
        </w:rPr>
        <w:t>1,0 a -1,0. Este valor nos indica la fuerza de la relación.</w:t>
      </w:r>
    </w:p>
    <w:p w14:paraId="75222A34" w14:textId="77777777" w:rsidR="00C5795A" w:rsidRPr="00A753C3" w:rsidRDefault="00C5795A" w:rsidP="00C5795A">
      <w:pPr>
        <w:jc w:val="both"/>
        <w:rPr>
          <w:lang w:val="es-CO"/>
        </w:rPr>
      </w:pPr>
      <w:r w:rsidRPr="00A753C3">
        <w:rPr>
          <w:lang w:val="es-CO"/>
        </w:rPr>
        <w:t>En general, r&gt; 0 indica una relación positiva y r &lt;0 indica</w:t>
      </w:r>
    </w:p>
    <w:p w14:paraId="3AB9F3D8" w14:textId="77777777" w:rsidR="00C5795A" w:rsidRPr="00A753C3" w:rsidRDefault="00C5795A" w:rsidP="00C5795A">
      <w:pPr>
        <w:jc w:val="both"/>
        <w:rPr>
          <w:lang w:val="es-CO"/>
        </w:rPr>
      </w:pPr>
      <w:r w:rsidRPr="00A753C3">
        <w:rPr>
          <w:lang w:val="es-CO"/>
        </w:rPr>
        <w:t>una relación negativa, mientras que r = 0 indica que no</w:t>
      </w:r>
    </w:p>
    <w:p w14:paraId="0ACC6F20" w14:textId="77777777" w:rsidR="00C5795A" w:rsidRPr="00A753C3" w:rsidRDefault="00C5795A" w:rsidP="00C5795A">
      <w:pPr>
        <w:jc w:val="both"/>
        <w:rPr>
          <w:lang w:val="es-CO"/>
        </w:rPr>
      </w:pPr>
      <w:r w:rsidRPr="00A753C3">
        <w:rPr>
          <w:lang w:val="es-CO"/>
        </w:rPr>
        <w:t>hay relación. Cuando el coeficiente r = 1,0 describe una</w:t>
      </w:r>
    </w:p>
    <w:p w14:paraId="5FCFE74E" w14:textId="77777777" w:rsidR="00C5795A" w:rsidRPr="00A753C3" w:rsidRDefault="00C5795A" w:rsidP="00C5795A">
      <w:pPr>
        <w:jc w:val="both"/>
        <w:rPr>
          <w:lang w:val="es-CO"/>
        </w:rPr>
      </w:pPr>
      <w:r w:rsidRPr="00A753C3">
        <w:rPr>
          <w:lang w:val="es-CO"/>
        </w:rPr>
        <w:t>correlación positiva perfecta y Cuando el coeficiente r = -1,0</w:t>
      </w:r>
    </w:p>
    <w:p w14:paraId="45E97C85" w14:textId="16E52C24" w:rsidR="00C5795A" w:rsidRPr="00A753C3" w:rsidRDefault="00C5795A" w:rsidP="00C5795A">
      <w:pPr>
        <w:jc w:val="both"/>
        <w:rPr>
          <w:lang w:val="es-CO"/>
        </w:rPr>
      </w:pPr>
      <w:r w:rsidRPr="00A753C3">
        <w:rPr>
          <w:lang w:val="es-CO"/>
        </w:rPr>
        <w:t>describe una correlación negativa perfecta. De esta manera,</w:t>
      </w:r>
    </w:p>
    <w:p w14:paraId="295AC459" w14:textId="77777777" w:rsidR="00C5795A" w:rsidRPr="00A753C3" w:rsidRDefault="00C5795A" w:rsidP="00C5795A">
      <w:pPr>
        <w:jc w:val="both"/>
        <w:rPr>
          <w:lang w:val="es-CO"/>
        </w:rPr>
      </w:pPr>
      <w:r w:rsidRPr="00A753C3">
        <w:rPr>
          <w:lang w:val="es-CO"/>
        </w:rPr>
        <w:t>Cuanto más cerca estén los coeficientes de +1,0 y -1,0, mayor</w:t>
      </w:r>
    </w:p>
    <w:p w14:paraId="1A2B4F7E" w14:textId="77777777" w:rsidR="00C5795A" w:rsidRPr="00A753C3" w:rsidRDefault="00C5795A" w:rsidP="00C5795A">
      <w:pPr>
        <w:jc w:val="both"/>
        <w:rPr>
          <w:lang w:val="es-CO"/>
        </w:rPr>
      </w:pPr>
      <w:r w:rsidRPr="00A753C3">
        <w:rPr>
          <w:lang w:val="es-CO"/>
        </w:rPr>
        <w:t>será la fuerza de la relación entre las variables.[9]</w:t>
      </w:r>
    </w:p>
    <w:p w14:paraId="0A95615B" w14:textId="77777777" w:rsidR="00C5795A" w:rsidRPr="00A753C3" w:rsidRDefault="00C5795A" w:rsidP="00C5795A">
      <w:pPr>
        <w:jc w:val="both"/>
        <w:rPr>
          <w:lang w:val="es-CO"/>
        </w:rPr>
      </w:pPr>
      <w:r w:rsidRPr="00A753C3">
        <w:rPr>
          <w:lang w:val="es-CO"/>
        </w:rPr>
        <w:t>Generalmente se establecen las siguientes directrices sobre</w:t>
      </w:r>
    </w:p>
    <w:p w14:paraId="067E2AF2" w14:textId="23D7ED69" w:rsidR="008516BE" w:rsidRPr="00A753C3" w:rsidRDefault="00C5795A" w:rsidP="00C5795A">
      <w:pPr>
        <w:jc w:val="both"/>
        <w:rPr>
          <w:lang w:val="es-CO"/>
        </w:rPr>
      </w:pPr>
      <w:r w:rsidRPr="00A753C3">
        <w:rPr>
          <w:lang w:val="es-CO"/>
        </w:rPr>
        <w:t>la fuerza de la relación:</w:t>
      </w:r>
    </w:p>
    <w:p w14:paraId="1BCF17A6" w14:textId="3DCFCFB1" w:rsidR="008516BE" w:rsidRPr="00A753C3" w:rsidRDefault="008516BE" w:rsidP="008516BE">
      <w:pPr>
        <w:rPr>
          <w:lang w:val="es-CO"/>
        </w:rPr>
      </w:pPr>
    </w:p>
    <w:p w14:paraId="685F9C94" w14:textId="2A279B0C" w:rsidR="007779C1" w:rsidRPr="00A753C3" w:rsidRDefault="007779C1" w:rsidP="007779C1">
      <w:pPr>
        <w:jc w:val="center"/>
        <w:rPr>
          <w:lang w:val="es-CO"/>
        </w:rPr>
      </w:pPr>
      <w:r w:rsidRPr="00A753C3">
        <w:rPr>
          <w:lang w:val="es-CO"/>
        </w:rPr>
        <w:t>TABLE II FUERZA DE LA RELACIÓN</w:t>
      </w:r>
    </w:p>
    <w:p w14:paraId="4C73EF94" w14:textId="16BAE0E7" w:rsidR="007779C1" w:rsidRPr="00A753C3" w:rsidRDefault="007779C1" w:rsidP="007779C1">
      <w:pPr>
        <w:jc w:val="center"/>
        <w:rPr>
          <w:lang w:val="es-CO"/>
        </w:rPr>
      </w:pPr>
    </w:p>
    <w:p w14:paraId="1A52B31F" w14:textId="53CFC6CA" w:rsidR="007779C1" w:rsidRPr="00A753C3" w:rsidRDefault="007779C1" w:rsidP="007779C1">
      <w:pPr>
        <w:jc w:val="center"/>
        <w:rPr>
          <w:lang w:val="es-CO"/>
        </w:rPr>
      </w:pPr>
      <w:r w:rsidRPr="00A753C3">
        <w:rPr>
          <w:noProof/>
          <w:lang w:val="es-CO"/>
        </w:rPr>
        <w:drawing>
          <wp:inline distT="0" distB="0" distL="0" distR="0" wp14:anchorId="650A2845" wp14:editId="59CA1974">
            <wp:extent cx="2667000" cy="795867"/>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8792" cy="799386"/>
                    </a:xfrm>
                    <a:prstGeom prst="rect">
                      <a:avLst/>
                    </a:prstGeom>
                  </pic:spPr>
                </pic:pic>
              </a:graphicData>
            </a:graphic>
          </wp:inline>
        </w:drawing>
      </w:r>
    </w:p>
    <w:p w14:paraId="4E3B7F05" w14:textId="406CF77A" w:rsidR="008516BE" w:rsidRPr="00A753C3" w:rsidRDefault="007779C1" w:rsidP="007779C1">
      <w:pPr>
        <w:jc w:val="center"/>
        <w:rPr>
          <w:lang w:val="es-CO"/>
        </w:rPr>
      </w:pPr>
      <w:r w:rsidRPr="00A753C3">
        <w:rPr>
          <w:lang w:val="es-CO"/>
        </w:rPr>
        <w:t>Tomada de Explorable.com [9]</w:t>
      </w:r>
    </w:p>
    <w:p w14:paraId="2F5EE388" w14:textId="664B9492" w:rsidR="0048499D" w:rsidRPr="00A753C3" w:rsidRDefault="0048499D" w:rsidP="007779C1">
      <w:pPr>
        <w:jc w:val="center"/>
        <w:rPr>
          <w:lang w:val="es-CO"/>
        </w:rPr>
      </w:pPr>
    </w:p>
    <w:p w14:paraId="7C8F9FC5" w14:textId="2CF136A3" w:rsidR="0048499D" w:rsidRPr="00A753C3" w:rsidRDefault="0048499D" w:rsidP="007779C1">
      <w:pPr>
        <w:jc w:val="center"/>
        <w:rPr>
          <w:lang w:val="es-CO"/>
        </w:rPr>
      </w:pPr>
    </w:p>
    <w:p w14:paraId="3CC9DE9C" w14:textId="15E46581" w:rsidR="0048499D" w:rsidRPr="00A753C3" w:rsidRDefault="007D50BF" w:rsidP="0048499D">
      <w:pPr>
        <w:jc w:val="both"/>
        <w:rPr>
          <w:lang w:val="es-CO"/>
        </w:rPr>
      </w:pPr>
      <w:r w:rsidRPr="00A753C3">
        <w:rPr>
          <w:lang w:val="es-CO"/>
        </w:rPr>
        <w:t xml:space="preserve">   </w:t>
      </w:r>
      <w:r w:rsidR="0048499D" w:rsidRPr="00A753C3">
        <w:rPr>
          <w:lang w:val="es-CO"/>
        </w:rPr>
        <w:t>La correlación una herramienta útil del análisis estadístico sin embargo se deben tener en cuenta ciertas consideraciones como:</w:t>
      </w:r>
    </w:p>
    <w:p w14:paraId="14C3AE47" w14:textId="32019EF4" w:rsidR="0048499D" w:rsidRPr="00A753C3" w:rsidRDefault="0048499D" w:rsidP="0048499D">
      <w:pPr>
        <w:jc w:val="both"/>
        <w:rPr>
          <w:lang w:val="es-CO"/>
        </w:rPr>
      </w:pPr>
    </w:p>
    <w:p w14:paraId="63E4E17A" w14:textId="562DC370" w:rsidR="007D50BF" w:rsidRPr="00A753C3" w:rsidRDefault="007D50BF" w:rsidP="007D50BF">
      <w:pPr>
        <w:pStyle w:val="Prrafodelista"/>
        <w:numPr>
          <w:ilvl w:val="0"/>
          <w:numId w:val="22"/>
        </w:numPr>
        <w:ind w:left="284" w:hanging="116"/>
        <w:jc w:val="both"/>
        <w:rPr>
          <w:lang w:val="es-CO"/>
        </w:rPr>
      </w:pPr>
      <w:r w:rsidRPr="00A753C3">
        <w:rPr>
          <w:lang w:val="es-CO"/>
        </w:rPr>
        <w:t xml:space="preserve">La correlación es apropiada para examinar la relación entre datos cuantificables significativos en vez de datos categóricos, tales como el sexo, el color favorito, </w:t>
      </w:r>
      <w:proofErr w:type="gramStart"/>
      <w:r w:rsidRPr="00A753C3">
        <w:rPr>
          <w:lang w:val="es-CO"/>
        </w:rPr>
        <w:t>etc.[</w:t>
      </w:r>
      <w:proofErr w:type="gramEnd"/>
      <w:r w:rsidRPr="00A753C3">
        <w:rPr>
          <w:lang w:val="es-CO"/>
        </w:rPr>
        <w:t xml:space="preserve">9] </w:t>
      </w:r>
    </w:p>
    <w:p w14:paraId="5EC0FCBA" w14:textId="77777777" w:rsidR="007D50BF" w:rsidRPr="00A753C3" w:rsidRDefault="007D50BF" w:rsidP="0048499D">
      <w:pPr>
        <w:jc w:val="both"/>
        <w:rPr>
          <w:lang w:val="es-CO"/>
        </w:rPr>
      </w:pPr>
    </w:p>
    <w:p w14:paraId="68207C9E" w14:textId="03D28F86" w:rsidR="007D50BF" w:rsidRPr="00A753C3" w:rsidRDefault="007D50BF" w:rsidP="007D50BF">
      <w:pPr>
        <w:pStyle w:val="Prrafodelista"/>
        <w:numPr>
          <w:ilvl w:val="0"/>
          <w:numId w:val="22"/>
        </w:numPr>
        <w:ind w:left="284" w:hanging="142"/>
        <w:jc w:val="both"/>
        <w:rPr>
          <w:lang w:val="es-CO"/>
        </w:rPr>
      </w:pPr>
      <w:r w:rsidRPr="00A753C3">
        <w:rPr>
          <w:lang w:val="es-CO"/>
        </w:rPr>
        <w:t xml:space="preserve">Los coeficientes de correlación más utilizados sólo miden una relación lineal. Por lo tanto, es perfectamente posible </w:t>
      </w:r>
      <w:r w:rsidRPr="00A753C3">
        <w:rPr>
          <w:lang w:val="es-CO"/>
        </w:rPr>
        <w:lastRenderedPageBreak/>
        <w:t xml:space="preserve">que, si bien existe una fuerte relación no lineal entre las variables, r está cerca de 0 o igual a 0. En tal caso, un diagrama de dispersión puede indicar aproximadamente la existencia o no de una relación no lineal.[9] </w:t>
      </w:r>
    </w:p>
    <w:p w14:paraId="2560F21A" w14:textId="77777777" w:rsidR="007D50BF" w:rsidRPr="00A753C3" w:rsidRDefault="007D50BF" w:rsidP="0048499D">
      <w:pPr>
        <w:jc w:val="both"/>
        <w:rPr>
          <w:lang w:val="es-CO"/>
        </w:rPr>
      </w:pPr>
    </w:p>
    <w:p w14:paraId="60F9C49F" w14:textId="47583E3F" w:rsidR="007D50BF" w:rsidRPr="00A753C3" w:rsidRDefault="007D50BF" w:rsidP="007D50BF">
      <w:pPr>
        <w:pStyle w:val="Prrafodelista"/>
        <w:numPr>
          <w:ilvl w:val="0"/>
          <w:numId w:val="22"/>
        </w:numPr>
        <w:ind w:left="284" w:hanging="142"/>
        <w:jc w:val="both"/>
        <w:rPr>
          <w:lang w:val="es-CO"/>
        </w:rPr>
      </w:pPr>
      <w:r w:rsidRPr="00A753C3">
        <w:rPr>
          <w:lang w:val="es-CO"/>
        </w:rPr>
        <w:t xml:space="preserve">Hay que tener cuidado al interpretar el valor de ’r’. Por ejemplo, se podría calcular ’r’ entre el número de calzado y la inteligencia de las personas, la altura y los ingresos. Cualquiera sea el valor de ’r’, no tiene sentido y por lo tanto es llamado correlación de oportunidad o sin sentido.[9] </w:t>
      </w:r>
    </w:p>
    <w:p w14:paraId="2F07C1B7" w14:textId="77777777" w:rsidR="007D50BF" w:rsidRPr="00A753C3" w:rsidRDefault="007D50BF" w:rsidP="0048499D">
      <w:pPr>
        <w:jc w:val="both"/>
        <w:rPr>
          <w:lang w:val="es-CO"/>
        </w:rPr>
      </w:pPr>
    </w:p>
    <w:p w14:paraId="144E2508" w14:textId="27D840E6" w:rsidR="007D50BF" w:rsidRPr="00A753C3" w:rsidRDefault="007D50BF" w:rsidP="007D50BF">
      <w:pPr>
        <w:pStyle w:val="Prrafodelista"/>
        <w:numPr>
          <w:ilvl w:val="0"/>
          <w:numId w:val="22"/>
        </w:numPr>
        <w:ind w:left="284" w:hanging="142"/>
        <w:jc w:val="both"/>
        <w:rPr>
          <w:lang w:val="es-CO"/>
        </w:rPr>
      </w:pPr>
      <w:r w:rsidRPr="00A753C3">
        <w:rPr>
          <w:lang w:val="es-CO"/>
        </w:rPr>
        <w:t xml:space="preserve">Al examinar el valor de ’r’ podríamos concluir que las variables X e Y están relacionadas. Sin embargo, el mismo valor de ’r no nos dice si X </w:t>
      </w:r>
      <w:r w:rsidR="00FC0F26" w:rsidRPr="00A753C3">
        <w:rPr>
          <w:lang w:val="es-CO"/>
        </w:rPr>
        <w:t>influencia</w:t>
      </w:r>
      <w:r w:rsidRPr="00A753C3">
        <w:rPr>
          <w:lang w:val="es-CO"/>
        </w:rPr>
        <w:t xml:space="preserve"> a Y o al revés.[9]</w:t>
      </w:r>
    </w:p>
    <w:p w14:paraId="3CE9BCEC" w14:textId="77777777" w:rsidR="007D50BF" w:rsidRPr="00A753C3" w:rsidRDefault="007D50BF" w:rsidP="0048499D">
      <w:pPr>
        <w:jc w:val="both"/>
        <w:rPr>
          <w:lang w:val="es-CO"/>
        </w:rPr>
      </w:pPr>
    </w:p>
    <w:p w14:paraId="033BC339" w14:textId="65BF749C" w:rsidR="0048499D" w:rsidRPr="00A753C3" w:rsidRDefault="007D50BF" w:rsidP="007D50BF">
      <w:pPr>
        <w:pStyle w:val="Prrafodelista"/>
        <w:numPr>
          <w:ilvl w:val="0"/>
          <w:numId w:val="22"/>
        </w:numPr>
        <w:ind w:left="284" w:hanging="142"/>
        <w:jc w:val="both"/>
        <w:rPr>
          <w:lang w:val="es-CO"/>
        </w:rPr>
      </w:pPr>
      <w:r w:rsidRPr="00A753C3">
        <w:rPr>
          <w:lang w:val="es-CO"/>
        </w:rPr>
        <w:t>La correlación estadística no debe ser la herramienta principal para estudiar la causalidad, por el problema con las terceras variables.[9]</w:t>
      </w:r>
    </w:p>
    <w:p w14:paraId="23CF6BBE" w14:textId="77777777" w:rsidR="00E96535" w:rsidRPr="00A753C3" w:rsidRDefault="00E96535" w:rsidP="00E96535">
      <w:pPr>
        <w:pStyle w:val="Prrafodelista"/>
        <w:rPr>
          <w:lang w:val="es-CO"/>
        </w:rPr>
      </w:pPr>
    </w:p>
    <w:p w14:paraId="7189F330" w14:textId="2E239DC3" w:rsidR="008E77B5" w:rsidRPr="008E77B5" w:rsidRDefault="00F66C4C" w:rsidP="00EF0EBA">
      <w:pPr>
        <w:jc w:val="both"/>
      </w:pPr>
      <w:r>
        <w:rPr>
          <w:lang w:val="es-CO"/>
        </w:rPr>
        <w:t xml:space="preserve">   </w:t>
      </w:r>
      <w:r w:rsidR="00E96535" w:rsidRPr="00A753C3">
        <w:rPr>
          <w:lang w:val="es-CO"/>
        </w:rPr>
        <w:t xml:space="preserve">Una de las diferentes variaciones del Coeficiente de correlación </w:t>
      </w:r>
      <w:r w:rsidR="00E96535" w:rsidRPr="00F25A66">
        <w:rPr>
          <w:lang w:val="es-CO"/>
        </w:rPr>
        <w:t>es el Coeficiente de correlación múltiple el cual mide la asociación entre varias variables independientes y una dependiente. Este coeficiente se puede definir de manera general como la raíz cuadrada de la suma de los cuadrados explicados por la regresión sobre la suma de los cuadrados totales. Como se muestra en la siguiente ecuación.[10]</w:t>
      </w:r>
    </w:p>
    <w:p w14:paraId="0D3FB663" w14:textId="7AB59249" w:rsidR="00A753C3" w:rsidRPr="008E77B5" w:rsidRDefault="00B94920" w:rsidP="008E77B5">
      <w:pPr>
        <w:pStyle w:val="Ttulo5"/>
        <w:numPr>
          <w:ilvl w:val="0"/>
          <w:numId w:val="0"/>
        </w:numPr>
        <w:jc w:val="center"/>
        <w:rPr>
          <w:sz w:val="22"/>
          <w:szCs w:val="22"/>
        </w:rPr>
      </w:pP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y</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m:rPr>
                    <m:sty m:val="p"/>
                  </m:rP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m:rPr>
                    <m:sty m:val="p"/>
                  </m:rPr>
                  <w:rPr>
                    <w:rFonts w:ascii="Cambria Math" w:hAnsi="Cambria Math"/>
                    <w:sz w:val="22"/>
                    <w:szCs w:val="22"/>
                  </w:rPr>
                  <m:t>2</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k</m:t>
                </m:r>
              </m:sub>
            </m:sSub>
          </m:sub>
        </m:sSub>
        <m:r>
          <m:rPr>
            <m:sty m:val="p"/>
          </m:rPr>
          <w:rPr>
            <w:rFonts w:ascii="Cambria Math" w:hAnsi="Cambria Math"/>
            <w:sz w:val="22"/>
            <w:szCs w:val="22"/>
          </w:rPr>
          <m:t>=</m:t>
        </m:r>
        <m:rad>
          <m:radPr>
            <m:degHide m:val="1"/>
            <m:ctrlPr>
              <w:rPr>
                <w:rFonts w:ascii="Cambria Math" w:hAnsi="Cambria Math"/>
                <w:sz w:val="22"/>
                <w:szCs w:val="22"/>
              </w:rPr>
            </m:ctrlPr>
          </m:radPr>
          <m:deg/>
          <m:e>
            <m:f>
              <m:fPr>
                <m:ctrlPr>
                  <w:rPr>
                    <w:rFonts w:ascii="Cambria Math" w:hAnsi="Cambria Math"/>
                    <w:sz w:val="22"/>
                    <w:szCs w:val="22"/>
                  </w:rPr>
                </m:ctrlPr>
              </m:fPr>
              <m:num>
                <m:nary>
                  <m:naryPr>
                    <m:chr m:val="∑"/>
                    <m:limLoc m:val="undOvr"/>
                    <m:subHide m:val="1"/>
                    <m:supHide m:val="1"/>
                    <m:ctrlPr>
                      <w:rPr>
                        <w:rFonts w:ascii="Cambria Math" w:hAnsi="Cambria Math"/>
                        <w:sz w:val="22"/>
                        <w:szCs w:val="22"/>
                      </w:rPr>
                    </m:ctrlPr>
                  </m:naryPr>
                  <m:sub/>
                  <m:sup/>
                  <m:e>
                    <m:sSup>
                      <m:sSupPr>
                        <m:ctrlPr>
                          <w:rPr>
                            <w:rFonts w:ascii="Cambria Math" w:hAnsi="Cambria Math"/>
                            <w:sz w:val="22"/>
                            <w:szCs w:val="22"/>
                          </w:rPr>
                        </m:ctrlPr>
                      </m:sSupPr>
                      <m:e>
                        <m:r>
                          <m:rPr>
                            <m:sty m:val="p"/>
                          </m:rPr>
                          <w:rPr>
                            <w:rFonts w:ascii="Cambria Math" w:hAnsi="Cambria Math"/>
                            <w:sz w:val="22"/>
                            <w:szCs w:val="22"/>
                          </w:rPr>
                          <m:t>(</m:t>
                        </m:r>
                        <m:acc>
                          <m:accPr>
                            <m:ctrlPr>
                              <w:rPr>
                                <w:rFonts w:ascii="Cambria Math" w:hAnsi="Cambria Math"/>
                                <w:sz w:val="22"/>
                                <w:szCs w:val="22"/>
                              </w:rPr>
                            </m:ctrlPr>
                          </m:acc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e>
                        </m:acc>
                        <m:r>
                          <m:rPr>
                            <m:sty m:val="p"/>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Y</m:t>
                            </m:r>
                          </m:e>
                        </m:acc>
                        <m:r>
                          <m:rPr>
                            <m:sty m:val="p"/>
                          </m:rPr>
                          <w:rPr>
                            <w:rFonts w:ascii="Cambria Math" w:hAnsi="Cambria Math"/>
                            <w:sz w:val="22"/>
                            <w:szCs w:val="22"/>
                          </w:rPr>
                          <m:t>)</m:t>
                        </m:r>
                      </m:e>
                      <m:sup>
                        <m:r>
                          <m:rPr>
                            <m:sty m:val="p"/>
                          </m:rPr>
                          <w:rPr>
                            <w:rFonts w:ascii="Cambria Math" w:hAnsi="Cambria Math"/>
                            <w:sz w:val="22"/>
                            <w:szCs w:val="22"/>
                          </w:rPr>
                          <m:t>2</m:t>
                        </m:r>
                      </m:sup>
                    </m:sSup>
                  </m:e>
                </m:nary>
              </m:num>
              <m:den>
                <m:nary>
                  <m:naryPr>
                    <m:chr m:val="∑"/>
                    <m:limLoc m:val="undOvr"/>
                    <m:subHide m:val="1"/>
                    <m:supHide m:val="1"/>
                    <m:ctrlPr>
                      <w:rPr>
                        <w:rFonts w:ascii="Cambria Math" w:hAnsi="Cambria Math"/>
                        <w:sz w:val="22"/>
                        <w:szCs w:val="22"/>
                      </w:rPr>
                    </m:ctrlPr>
                  </m:naryPr>
                  <m:sub/>
                  <m:sup/>
                  <m:e>
                    <m:sSup>
                      <m:sSupPr>
                        <m:ctrlPr>
                          <w:rPr>
                            <w:rFonts w:ascii="Cambria Math" w:hAnsi="Cambria Math"/>
                            <w:sz w:val="22"/>
                            <w:szCs w:val="22"/>
                          </w:rPr>
                        </m:ctrlPr>
                      </m:sSupPr>
                      <m:e>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m:rPr>
                            <m:sty m:val="p"/>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Y</m:t>
                            </m:r>
                          </m:e>
                        </m:acc>
                        <m:r>
                          <m:rPr>
                            <m:sty m:val="p"/>
                          </m:rPr>
                          <w:rPr>
                            <w:rFonts w:ascii="Cambria Math" w:hAnsi="Cambria Math"/>
                            <w:sz w:val="22"/>
                            <w:szCs w:val="22"/>
                          </w:rPr>
                          <m:t>)</m:t>
                        </m:r>
                      </m:e>
                      <m:sup>
                        <m:r>
                          <m:rPr>
                            <m:sty m:val="p"/>
                          </m:rPr>
                          <w:rPr>
                            <w:rFonts w:ascii="Cambria Math" w:hAnsi="Cambria Math"/>
                            <w:sz w:val="22"/>
                            <w:szCs w:val="22"/>
                          </w:rPr>
                          <m:t>2</m:t>
                        </m:r>
                      </m:sup>
                    </m:sSup>
                  </m:e>
                </m:nary>
              </m:den>
            </m:f>
          </m:e>
        </m:rad>
      </m:oMath>
      <w:r w:rsidR="008E77B5" w:rsidRPr="008E77B5">
        <w:rPr>
          <w:sz w:val="22"/>
          <w:szCs w:val="22"/>
        </w:rPr>
        <w:t xml:space="preserve"> (2)</w:t>
      </w:r>
    </w:p>
    <w:p w14:paraId="3E3F2845" w14:textId="17F8B370" w:rsidR="0048499D" w:rsidRPr="00F25A66" w:rsidRDefault="0048499D" w:rsidP="007779C1">
      <w:pPr>
        <w:jc w:val="center"/>
        <w:rPr>
          <w:lang w:val="es-CO"/>
        </w:rPr>
      </w:pPr>
    </w:p>
    <w:p w14:paraId="3B089765" w14:textId="5C9661ED" w:rsidR="0048499D" w:rsidRPr="00F25A66" w:rsidRDefault="00F66C4C" w:rsidP="00F25A66">
      <w:pPr>
        <w:jc w:val="both"/>
        <w:rPr>
          <w:lang w:val="es-CO"/>
        </w:rPr>
      </w:pPr>
      <w:r>
        <w:rPr>
          <w:lang w:val="es-CO"/>
        </w:rPr>
        <w:t xml:space="preserve">   </w:t>
      </w:r>
      <w:r w:rsidR="00F25A66" w:rsidRPr="00F25A66">
        <w:rPr>
          <w:lang w:val="es-CO"/>
        </w:rPr>
        <w:t>Este coeficiente tiene una desventaja, su valor se incrementa cuando se introducen nuevas variables independientes en el modelo, por tanto, resulta engañoso para el análisis.[9]</w:t>
      </w:r>
    </w:p>
    <w:p w14:paraId="74F33954" w14:textId="31EB322B" w:rsidR="0048499D" w:rsidRDefault="0048499D" w:rsidP="007779C1">
      <w:pPr>
        <w:jc w:val="center"/>
        <w:rPr>
          <w:lang w:val="es-CO"/>
        </w:rPr>
      </w:pPr>
    </w:p>
    <w:p w14:paraId="26F06FC4" w14:textId="51108458" w:rsidR="0048499D" w:rsidRDefault="00DC3D32" w:rsidP="00DC3D32">
      <w:pPr>
        <w:pStyle w:val="Ttulo2"/>
        <w:rPr>
          <w:lang w:val="es-CO"/>
        </w:rPr>
      </w:pPr>
      <w:r>
        <w:rPr>
          <w:lang w:val="es-CO"/>
        </w:rPr>
        <w:t>Coeficiente de Cronbach</w:t>
      </w:r>
    </w:p>
    <w:p w14:paraId="01B20501" w14:textId="77777777" w:rsidR="00F66C4C" w:rsidRPr="00F66C4C" w:rsidRDefault="00F66C4C" w:rsidP="00F66C4C">
      <w:pPr>
        <w:rPr>
          <w:lang w:val="es-CO"/>
        </w:rPr>
      </w:pPr>
    </w:p>
    <w:p w14:paraId="15912C07" w14:textId="204BEF4C" w:rsidR="00F66C4C" w:rsidRPr="003768F6" w:rsidRDefault="00F66C4C" w:rsidP="00F66C4C">
      <w:pPr>
        <w:jc w:val="both"/>
        <w:rPr>
          <w:lang w:val="es-CO"/>
        </w:rPr>
      </w:pPr>
      <w:r>
        <w:rPr>
          <w:lang w:val="es-CO"/>
        </w:rPr>
        <w:t xml:space="preserve">   </w:t>
      </w:r>
      <w:r w:rsidRPr="00F66C4C">
        <w:rPr>
          <w:lang w:val="es-CO"/>
        </w:rPr>
        <w:t xml:space="preserve">El Alfa de Cronbach se representa mediante y le debe </w:t>
      </w:r>
      <w:r w:rsidRPr="003768F6">
        <w:rPr>
          <w:lang w:val="es-CO"/>
        </w:rPr>
        <w:t xml:space="preserve">su nombre a Lee Joseph Cronbach, quien bautizó este coeficiente así en 1951. L.J. Cronbach fue un psicólogo estadounidense conocido por sus trabajos en psicometría. Sin embargo, los orígenes de este coeficiente los encontramos en los trabajos de </w:t>
      </w:r>
      <w:proofErr w:type="spellStart"/>
      <w:r w:rsidRPr="003768F6">
        <w:rPr>
          <w:lang w:val="es-CO"/>
        </w:rPr>
        <w:t>Hoyt</w:t>
      </w:r>
      <w:proofErr w:type="spellEnd"/>
      <w:r w:rsidRPr="003768F6">
        <w:rPr>
          <w:lang w:val="es-CO"/>
        </w:rPr>
        <w:t xml:space="preserve"> y de Guttman. Este coeficiente consiste en la media de las correlaciones entre las variables que forman parte de la escala, y puede calcularse de dos maneras: a partir de las varianzas (Alfa de Cronbach) o de las correlaciones de los ítems (Alfa de Cronbach estandarizado). Como hemos visto cómo la fiabilidad de un cuestionario o instrumento de medida intenta establece la precisión con la éste realiza sus mediciones. Se trata de un concepto muy asociado al error de medida, ya que, a mayor fiabilidad, menos error de medida. El Alfa de Cronbach es un método de cálculo del coeficiente de fiabilidad, que identifica la fiabilidad como consistencia interna. Se denomina así porque analiza hasta qué punto las medidas parciales obtenidas con los diferentes ítems son “consistentes” entre sí y por tanto representativas del universo posible de ítems que podrían medir ese constructo.[7]</w:t>
      </w:r>
    </w:p>
    <w:p w14:paraId="1C2807AF" w14:textId="46BB8C95" w:rsidR="002207A1" w:rsidRPr="003768F6" w:rsidRDefault="002207A1" w:rsidP="00F66C4C">
      <w:pPr>
        <w:jc w:val="both"/>
        <w:rPr>
          <w:lang w:val="es-CO"/>
        </w:rPr>
      </w:pPr>
    </w:p>
    <w:p w14:paraId="5EE4CAE4" w14:textId="30EB8894" w:rsidR="00392141" w:rsidRPr="003768F6" w:rsidRDefault="002207A1" w:rsidP="00E656CB">
      <w:pPr>
        <w:jc w:val="both"/>
        <w:rPr>
          <w:lang w:val="es-CO"/>
        </w:rPr>
      </w:pPr>
      <w:r w:rsidRPr="003768F6">
        <w:rPr>
          <w:lang w:val="es-CO"/>
        </w:rPr>
        <w:t xml:space="preserve">   El coeficiente Alfa Cronbach se calcula mediante la ecuación 3, en donde n representa el número de ítems </w:t>
      </w:r>
      <m:oMath>
        <m:sSubSup>
          <m:sSubSupPr>
            <m:ctrlPr>
              <w:rPr>
                <w:rFonts w:ascii="Cambria Math" w:hAnsi="Cambria Math"/>
                <w:i/>
                <w:lang w:val="es-CO"/>
              </w:rPr>
            </m:ctrlPr>
          </m:sSubSupPr>
          <m:e>
            <m:r>
              <w:rPr>
                <w:rFonts w:ascii="Cambria Math" w:hAnsi="Cambria Math"/>
                <w:lang w:val="es-CO"/>
              </w:rPr>
              <m:t>S</m:t>
            </m:r>
          </m:e>
          <m:sub>
            <m:r>
              <w:rPr>
                <w:rFonts w:ascii="Cambria Math" w:hAnsi="Cambria Math"/>
                <w:lang w:val="es-CO"/>
              </w:rPr>
              <m:t>i</m:t>
            </m:r>
          </m:sub>
          <m:sup>
            <m:r>
              <w:rPr>
                <w:rFonts w:ascii="Cambria Math" w:hAnsi="Cambria Math"/>
                <w:lang w:val="es-CO"/>
              </w:rPr>
              <m:t>2</m:t>
            </m:r>
          </m:sup>
        </m:sSubSup>
      </m:oMath>
      <w:r w:rsidRPr="003768F6">
        <w:rPr>
          <w:lang w:val="es-CO"/>
        </w:rPr>
        <w:t xml:space="preserve"> la varianza de cada ítem </w:t>
      </w:r>
      <m:oMath>
        <m:sSubSup>
          <m:sSubSupPr>
            <m:ctrlPr>
              <w:rPr>
                <w:rFonts w:ascii="Cambria Math" w:hAnsi="Cambria Math"/>
                <w:i/>
                <w:lang w:val="es-CO"/>
              </w:rPr>
            </m:ctrlPr>
          </m:sSubSupPr>
          <m:e>
            <m:r>
              <w:rPr>
                <w:rFonts w:ascii="Cambria Math" w:hAnsi="Cambria Math"/>
                <w:lang w:val="es-CO"/>
              </w:rPr>
              <m:t>S</m:t>
            </m:r>
          </m:e>
          <m:sub>
            <m:r>
              <w:rPr>
                <w:rFonts w:ascii="Cambria Math" w:hAnsi="Cambria Math"/>
                <w:lang w:val="es-CO"/>
              </w:rPr>
              <m:t>T</m:t>
            </m:r>
          </m:sub>
          <m:sup>
            <m:r>
              <w:rPr>
                <w:rFonts w:ascii="Cambria Math" w:hAnsi="Cambria Math"/>
                <w:lang w:val="es-CO"/>
              </w:rPr>
              <m:t>2</m:t>
            </m:r>
          </m:sup>
        </m:sSubSup>
      </m:oMath>
      <w:r w:rsidRPr="003768F6">
        <w:rPr>
          <w:lang w:val="es-CO"/>
        </w:rPr>
        <w:t xml:space="preserve"> la varianza total del cuestionario.[5]</w:t>
      </w:r>
    </w:p>
    <w:p w14:paraId="0F85E3BC" w14:textId="1E7E513B" w:rsidR="002207A1" w:rsidRPr="003768F6" w:rsidRDefault="002207A1" w:rsidP="00F66C4C">
      <w:pPr>
        <w:jc w:val="both"/>
        <w:rPr>
          <w:lang w:val="es-CO"/>
        </w:rPr>
      </w:pPr>
    </w:p>
    <w:p w14:paraId="6EFF052B" w14:textId="56E35288" w:rsidR="002207A1" w:rsidRPr="003768F6" w:rsidRDefault="00B94920" w:rsidP="000F70BE">
      <w:pPr>
        <w:jc w:val="center"/>
        <w:rPr>
          <w:lang w:val="es-CO"/>
        </w:rPr>
      </w:pPr>
      <m:oMath>
        <m:sSub>
          <m:sSubPr>
            <m:ctrlPr>
              <w:rPr>
                <w:rFonts w:ascii="Cambria Math" w:hAnsi="Cambria Math"/>
                <w:i/>
                <w:lang w:val="es-CO"/>
              </w:rPr>
            </m:ctrlPr>
          </m:sSubPr>
          <m:e>
            <m:r>
              <w:rPr>
                <w:rFonts w:ascii="Cambria Math" w:hAnsi="Cambria Math"/>
                <w:lang w:val="es-CO"/>
              </w:rPr>
              <m:t>r</m:t>
            </m:r>
          </m:e>
          <m:sub>
            <m:r>
              <w:rPr>
                <w:rFonts w:ascii="Cambria Math" w:hAnsi="Cambria Math"/>
                <w:lang w:val="es-CO"/>
              </w:rPr>
              <m:t>xx</m:t>
            </m:r>
          </m:sub>
        </m:sSub>
        <m:r>
          <w:rPr>
            <w:rFonts w:ascii="Cambria Math" w:hAnsi="Cambria Math"/>
            <w:lang w:val="es-CO"/>
          </w:rPr>
          <m:t>=</m:t>
        </m:r>
        <m:f>
          <m:fPr>
            <m:ctrlPr>
              <w:rPr>
                <w:rFonts w:ascii="Cambria Math" w:hAnsi="Cambria Math"/>
                <w:i/>
                <w:lang w:val="es-CO"/>
              </w:rPr>
            </m:ctrlPr>
          </m:fPr>
          <m:num>
            <m:r>
              <w:rPr>
                <w:rFonts w:ascii="Cambria Math" w:hAnsi="Cambria Math"/>
                <w:lang w:val="es-CO"/>
              </w:rPr>
              <m:t>n</m:t>
            </m:r>
          </m:num>
          <m:den>
            <m:r>
              <w:rPr>
                <w:rFonts w:ascii="Cambria Math" w:hAnsi="Cambria Math"/>
                <w:lang w:val="es-CO"/>
              </w:rPr>
              <m:t>n-1</m:t>
            </m:r>
          </m:den>
        </m:f>
        <m:r>
          <w:rPr>
            <w:rFonts w:ascii="Cambria Math" w:hAnsi="Cambria Math"/>
            <w:lang w:val="es-CO"/>
          </w:rPr>
          <m:t>(1-</m:t>
        </m:r>
        <m:f>
          <m:fPr>
            <m:ctrlPr>
              <w:rPr>
                <w:rFonts w:ascii="Cambria Math" w:hAnsi="Cambria Math"/>
                <w:i/>
                <w:lang w:val="es-CO"/>
              </w:rPr>
            </m:ctrlPr>
          </m:fPr>
          <m:num>
            <m:nary>
              <m:naryPr>
                <m:chr m:val="∑"/>
                <m:limLoc m:val="undOvr"/>
                <m:subHide m:val="1"/>
                <m:supHide m:val="1"/>
                <m:ctrlPr>
                  <w:rPr>
                    <w:rFonts w:ascii="Cambria Math" w:hAnsi="Cambria Math"/>
                    <w:i/>
                    <w:lang w:val="es-CO"/>
                  </w:rPr>
                </m:ctrlPr>
              </m:naryPr>
              <m:sub/>
              <m:sup/>
              <m:e>
                <m:sSubSup>
                  <m:sSubSupPr>
                    <m:ctrlPr>
                      <w:rPr>
                        <w:rFonts w:ascii="Cambria Math" w:hAnsi="Cambria Math"/>
                        <w:i/>
                        <w:lang w:val="es-CO"/>
                      </w:rPr>
                    </m:ctrlPr>
                  </m:sSubSupPr>
                  <m:e>
                    <m:r>
                      <w:rPr>
                        <w:rFonts w:ascii="Cambria Math" w:hAnsi="Cambria Math"/>
                        <w:lang w:val="es-CO"/>
                      </w:rPr>
                      <m:t>S</m:t>
                    </m:r>
                  </m:e>
                  <m:sub>
                    <m:r>
                      <w:rPr>
                        <w:rFonts w:ascii="Cambria Math" w:hAnsi="Cambria Math"/>
                        <w:lang w:val="es-CO"/>
                      </w:rPr>
                      <m:t>i</m:t>
                    </m:r>
                  </m:sub>
                  <m:sup>
                    <m:r>
                      <w:rPr>
                        <w:rFonts w:ascii="Cambria Math" w:hAnsi="Cambria Math"/>
                        <w:lang w:val="es-CO"/>
                      </w:rPr>
                      <m:t>2</m:t>
                    </m:r>
                  </m:sup>
                </m:sSubSup>
              </m:e>
            </m:nary>
          </m:num>
          <m:den>
            <m:sSubSup>
              <m:sSubSupPr>
                <m:ctrlPr>
                  <w:rPr>
                    <w:rFonts w:ascii="Cambria Math" w:hAnsi="Cambria Math"/>
                    <w:i/>
                    <w:lang w:val="es-CO"/>
                  </w:rPr>
                </m:ctrlPr>
              </m:sSubSupPr>
              <m:e>
                <m:r>
                  <w:rPr>
                    <w:rFonts w:ascii="Cambria Math" w:hAnsi="Cambria Math"/>
                    <w:lang w:val="es-CO"/>
                  </w:rPr>
                  <m:t>S</m:t>
                </m:r>
              </m:e>
              <m:sub>
                <m:r>
                  <w:rPr>
                    <w:rFonts w:ascii="Cambria Math" w:hAnsi="Cambria Math"/>
                    <w:lang w:val="es-CO"/>
                  </w:rPr>
                  <m:t>T</m:t>
                </m:r>
              </m:sub>
              <m:sup>
                <m:r>
                  <w:rPr>
                    <w:rFonts w:ascii="Cambria Math" w:hAnsi="Cambria Math"/>
                    <w:lang w:val="es-CO"/>
                  </w:rPr>
                  <m:t>2</m:t>
                </m:r>
              </m:sup>
            </m:sSubSup>
          </m:den>
        </m:f>
        <m:r>
          <w:rPr>
            <w:rFonts w:ascii="Cambria Math" w:hAnsi="Cambria Math"/>
            <w:lang w:val="es-CO"/>
          </w:rPr>
          <m:t>)</m:t>
        </m:r>
      </m:oMath>
      <w:r w:rsidR="000F70BE" w:rsidRPr="003768F6">
        <w:rPr>
          <w:lang w:val="es-CO"/>
        </w:rPr>
        <w:t xml:space="preserve"> (3)</w:t>
      </w:r>
    </w:p>
    <w:p w14:paraId="4F3CB3E0" w14:textId="66CD8252" w:rsidR="00E656CB" w:rsidRPr="003768F6" w:rsidRDefault="00E656CB" w:rsidP="00E656CB">
      <w:pPr>
        <w:rPr>
          <w:lang w:val="es-CO"/>
        </w:rPr>
      </w:pPr>
    </w:p>
    <w:p w14:paraId="750D7DD8" w14:textId="103DB9D4" w:rsidR="00E656CB" w:rsidRPr="003768F6" w:rsidRDefault="00E656CB" w:rsidP="00E656CB">
      <w:pPr>
        <w:pStyle w:val="Ttulo2"/>
        <w:rPr>
          <w:lang w:val="es-CO"/>
        </w:rPr>
      </w:pPr>
      <w:r w:rsidRPr="003768F6">
        <w:rPr>
          <w:lang w:val="es-CO"/>
        </w:rPr>
        <w:t>Coeficiente de KR – 20</w:t>
      </w:r>
    </w:p>
    <w:p w14:paraId="2B0EB0DD" w14:textId="77777777" w:rsidR="00B32E05" w:rsidRPr="003768F6" w:rsidRDefault="00B32E05" w:rsidP="00B32E05">
      <w:pPr>
        <w:rPr>
          <w:lang w:val="es-CO"/>
        </w:rPr>
      </w:pPr>
    </w:p>
    <w:p w14:paraId="773E3A37" w14:textId="6DA3E6A0" w:rsidR="00E656CB" w:rsidRPr="003768F6" w:rsidRDefault="00B32E05" w:rsidP="00E656CB">
      <w:pPr>
        <w:rPr>
          <w:lang w:val="es-CO"/>
        </w:rPr>
      </w:pPr>
      <w:r w:rsidRPr="003768F6">
        <w:rPr>
          <w:lang w:val="es-CO"/>
        </w:rPr>
        <w:t xml:space="preserve">   Es el estimado de homogeneidad usado para instrumentos que tienen formatos de respuestas dicotómicas, (Si - No o Falso - Verdadero), la técnica se establece en una correlación que es basada sobre la consistencia de respuestas a todos los ítems de un test que es administrado una vez. El mínimo aceptable del puntaje de KR-20 es 0.70.[11]</w:t>
      </w:r>
    </w:p>
    <w:p w14:paraId="403FEF95" w14:textId="77777777" w:rsidR="00AD5604" w:rsidRPr="003768F6" w:rsidRDefault="00AD5604" w:rsidP="00AD5604">
      <w:pPr>
        <w:rPr>
          <w:lang w:val="es-CO"/>
        </w:rPr>
      </w:pPr>
    </w:p>
    <w:p w14:paraId="2BE99DDD" w14:textId="6B604004" w:rsidR="0048499D" w:rsidRPr="003768F6" w:rsidRDefault="0037252D" w:rsidP="00AD5604">
      <w:pPr>
        <w:jc w:val="center"/>
        <w:rPr>
          <w:lang w:val="es-CO"/>
        </w:rPr>
      </w:pPr>
      <m:oMath>
        <m:r>
          <w:rPr>
            <w:rFonts w:ascii="Cambria Math" w:hAnsi="Cambria Math"/>
            <w:lang w:val="es-CO"/>
          </w:rPr>
          <m:t xml:space="preserve">KR-20= </m:t>
        </m:r>
        <m:f>
          <m:fPr>
            <m:ctrlPr>
              <w:rPr>
                <w:rFonts w:ascii="Cambria Math" w:hAnsi="Cambria Math"/>
                <w:i/>
                <w:lang w:val="es-CO"/>
              </w:rPr>
            </m:ctrlPr>
          </m:fPr>
          <m:num>
            <m:r>
              <w:rPr>
                <w:rFonts w:ascii="Cambria Math" w:hAnsi="Cambria Math"/>
                <w:lang w:val="es-CO"/>
              </w:rPr>
              <m:t>n</m:t>
            </m:r>
          </m:num>
          <m:den>
            <m:r>
              <w:rPr>
                <w:rFonts w:ascii="Cambria Math" w:hAnsi="Cambria Math"/>
                <w:lang w:val="es-CO"/>
              </w:rPr>
              <m:t>n-1</m:t>
            </m:r>
          </m:den>
        </m:f>
        <m:r>
          <w:rPr>
            <w:rFonts w:ascii="Cambria Math" w:hAnsi="Cambria Math"/>
            <w:lang w:val="es-CO"/>
          </w:rPr>
          <m:t>*(1-</m:t>
        </m:r>
        <m:f>
          <m:fPr>
            <m:ctrlPr>
              <w:rPr>
                <w:rFonts w:ascii="Cambria Math" w:hAnsi="Cambria Math"/>
                <w:i/>
                <w:lang w:val="es-CO"/>
              </w:rPr>
            </m:ctrlPr>
          </m:fPr>
          <m:num>
            <m:nary>
              <m:naryPr>
                <m:chr m:val="∑"/>
                <m:limLoc m:val="undOvr"/>
                <m:subHide m:val="1"/>
                <m:supHide m:val="1"/>
                <m:ctrlPr>
                  <w:rPr>
                    <w:rFonts w:ascii="Cambria Math" w:hAnsi="Cambria Math"/>
                    <w:i/>
                    <w:lang w:val="es-CO"/>
                  </w:rPr>
                </m:ctrlPr>
              </m:naryPr>
              <m:sub/>
              <m:sup/>
              <m:e>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i</m:t>
                    </m:r>
                  </m:sub>
                </m:sSub>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i</m:t>
                    </m:r>
                  </m:sub>
                </m:sSub>
              </m:e>
            </m:nary>
          </m:num>
          <m:den>
            <m:sSubSup>
              <m:sSubSupPr>
                <m:ctrlPr>
                  <w:rPr>
                    <w:rFonts w:ascii="Cambria Math" w:hAnsi="Cambria Math"/>
                    <w:i/>
                    <w:lang w:val="es-CO"/>
                  </w:rPr>
                </m:ctrlPr>
              </m:sSubSupPr>
              <m:e>
                <m:r>
                  <w:rPr>
                    <w:rFonts w:ascii="Cambria Math" w:hAnsi="Cambria Math"/>
                    <w:lang w:val="es-CO"/>
                  </w:rPr>
                  <m:t>S</m:t>
                </m:r>
              </m:e>
              <m:sub>
                <m:r>
                  <w:rPr>
                    <w:rFonts w:ascii="Cambria Math" w:hAnsi="Cambria Math"/>
                    <w:lang w:val="es-CO"/>
                  </w:rPr>
                  <m:t>T</m:t>
                </m:r>
              </m:sub>
              <m:sup>
                <m:r>
                  <w:rPr>
                    <w:rFonts w:ascii="Cambria Math" w:hAnsi="Cambria Math"/>
                    <w:lang w:val="es-CO"/>
                  </w:rPr>
                  <m:t>2</m:t>
                </m:r>
              </m:sup>
            </m:sSubSup>
          </m:den>
        </m:f>
        <m:r>
          <w:rPr>
            <w:rFonts w:ascii="Cambria Math" w:hAnsi="Cambria Math"/>
            <w:lang w:val="es-CO"/>
          </w:rPr>
          <m:t>)</m:t>
        </m:r>
      </m:oMath>
      <w:r w:rsidR="00AD5604" w:rsidRPr="003768F6">
        <w:rPr>
          <w:lang w:val="es-CO"/>
        </w:rPr>
        <w:t xml:space="preserve"> (4)</w:t>
      </w:r>
    </w:p>
    <w:p w14:paraId="6684D9A7" w14:textId="119ED3C8" w:rsidR="00AD5604" w:rsidRPr="003768F6" w:rsidRDefault="00AD5604" w:rsidP="00AD5604">
      <w:pPr>
        <w:jc w:val="center"/>
        <w:rPr>
          <w:lang w:val="es-CO"/>
        </w:rPr>
      </w:pPr>
    </w:p>
    <w:p w14:paraId="152F59A7" w14:textId="18588566" w:rsidR="00AD5604" w:rsidRPr="003768F6" w:rsidRDefault="00AD5604" w:rsidP="00AD5604">
      <w:pPr>
        <w:jc w:val="center"/>
        <w:rPr>
          <w:lang w:val="es-CO"/>
        </w:rPr>
      </w:pPr>
      <m:oMath>
        <m:r>
          <w:rPr>
            <w:rFonts w:ascii="Cambria Math" w:hAnsi="Cambria Math"/>
            <w:lang w:val="es-CO"/>
          </w:rPr>
          <m:t xml:space="preserve">KR-21= </m:t>
        </m:r>
        <m:f>
          <m:fPr>
            <m:ctrlPr>
              <w:rPr>
                <w:rFonts w:ascii="Cambria Math" w:hAnsi="Cambria Math"/>
                <w:i/>
                <w:lang w:val="es-CO"/>
              </w:rPr>
            </m:ctrlPr>
          </m:fPr>
          <m:num>
            <m:r>
              <w:rPr>
                <w:rFonts w:ascii="Cambria Math" w:hAnsi="Cambria Math"/>
                <w:lang w:val="es-CO"/>
              </w:rPr>
              <m:t>n</m:t>
            </m:r>
          </m:num>
          <m:den>
            <m:r>
              <w:rPr>
                <w:rFonts w:ascii="Cambria Math" w:hAnsi="Cambria Math"/>
                <w:lang w:val="es-CO"/>
              </w:rPr>
              <m:t>n-1</m:t>
            </m:r>
          </m:den>
        </m:f>
        <m:r>
          <w:rPr>
            <w:rFonts w:ascii="Cambria Math" w:hAnsi="Cambria Math"/>
            <w:lang w:val="es-CO"/>
          </w:rPr>
          <m:t>*(1-</m:t>
        </m:r>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m:t>
                </m:r>
              </m:sub>
            </m:sSub>
            <m:r>
              <w:rPr>
                <w:rFonts w:ascii="Cambria Math" w:hAnsi="Cambria Math"/>
                <w:lang w:val="es-CO"/>
              </w:rPr>
              <m:t>-</m:t>
            </m:r>
            <m:f>
              <m:fPr>
                <m:ctrlPr>
                  <w:rPr>
                    <w:rFonts w:ascii="Cambria Math" w:hAnsi="Cambria Math"/>
                    <w:i/>
                    <w:lang w:val="es-CO"/>
                  </w:rPr>
                </m:ctrlPr>
              </m:fPr>
              <m:num>
                <m:sSubSup>
                  <m:sSubSupPr>
                    <m:ctrlPr>
                      <w:rPr>
                        <w:rFonts w:ascii="Cambria Math" w:hAnsi="Cambria Math"/>
                        <w:i/>
                        <w:lang w:val="es-CO"/>
                      </w:rPr>
                    </m:ctrlPr>
                  </m:sSubSupPr>
                  <m:e>
                    <m:r>
                      <w:rPr>
                        <w:rFonts w:ascii="Cambria Math" w:hAnsi="Cambria Math"/>
                        <w:lang w:val="es-CO"/>
                      </w:rPr>
                      <m:t>X</m:t>
                    </m:r>
                  </m:e>
                  <m:sub>
                    <m:r>
                      <w:rPr>
                        <w:rFonts w:ascii="Cambria Math" w:hAnsi="Cambria Math"/>
                        <w:lang w:val="es-CO"/>
                      </w:rPr>
                      <m:t>T</m:t>
                    </m:r>
                  </m:sub>
                  <m:sup>
                    <m:r>
                      <w:rPr>
                        <w:rFonts w:ascii="Cambria Math" w:hAnsi="Cambria Math"/>
                        <w:lang w:val="es-CO"/>
                      </w:rPr>
                      <m:t>2</m:t>
                    </m:r>
                  </m:sup>
                </m:sSubSup>
              </m:num>
              <m:den>
                <m:r>
                  <w:rPr>
                    <w:rFonts w:ascii="Cambria Math" w:hAnsi="Cambria Math"/>
                    <w:lang w:val="es-CO"/>
                  </w:rPr>
                  <m:t>n</m:t>
                </m:r>
              </m:den>
            </m:f>
          </m:num>
          <m:den>
            <m:sSubSup>
              <m:sSubSupPr>
                <m:ctrlPr>
                  <w:rPr>
                    <w:rFonts w:ascii="Cambria Math" w:hAnsi="Cambria Math"/>
                    <w:i/>
                    <w:lang w:val="es-CO"/>
                  </w:rPr>
                </m:ctrlPr>
              </m:sSubSupPr>
              <m:e>
                <m:r>
                  <w:rPr>
                    <w:rFonts w:ascii="Cambria Math" w:hAnsi="Cambria Math"/>
                    <w:lang w:val="es-CO"/>
                  </w:rPr>
                  <m:t>S</m:t>
                </m:r>
              </m:e>
              <m:sub>
                <m:r>
                  <w:rPr>
                    <w:rFonts w:ascii="Cambria Math" w:hAnsi="Cambria Math"/>
                    <w:lang w:val="es-CO"/>
                  </w:rPr>
                  <m:t>T</m:t>
                </m:r>
              </m:sub>
              <m:sup>
                <m:r>
                  <w:rPr>
                    <w:rFonts w:ascii="Cambria Math" w:hAnsi="Cambria Math"/>
                    <w:lang w:val="es-CO"/>
                  </w:rPr>
                  <m:t>2</m:t>
                </m:r>
              </m:sup>
            </m:sSubSup>
          </m:den>
        </m:f>
        <m:r>
          <w:rPr>
            <w:rFonts w:ascii="Cambria Math" w:hAnsi="Cambria Math"/>
            <w:lang w:val="es-CO"/>
          </w:rPr>
          <m:t>)</m:t>
        </m:r>
        <m:r>
          <m:rPr>
            <m:sty m:val="p"/>
          </m:rPr>
          <w:rPr>
            <w:rFonts w:ascii="Cambria Math" w:hAnsi="Cambria Math"/>
            <w:lang w:val="es-CO"/>
          </w:rPr>
          <m:t xml:space="preserve"> </m:t>
        </m:r>
      </m:oMath>
      <w:r w:rsidRPr="003768F6">
        <w:rPr>
          <w:lang w:val="es-CO"/>
        </w:rPr>
        <w:t xml:space="preserve"> (5)</w:t>
      </w:r>
    </w:p>
    <w:p w14:paraId="4E86015C" w14:textId="05EF024A" w:rsidR="00F66C4C" w:rsidRPr="003768F6" w:rsidRDefault="00F66C4C" w:rsidP="00F66C4C">
      <w:pPr>
        <w:jc w:val="both"/>
        <w:rPr>
          <w:lang w:val="es-CO"/>
        </w:rPr>
      </w:pPr>
    </w:p>
    <w:p w14:paraId="3D377885" w14:textId="76F4BB16" w:rsidR="00F66C4C" w:rsidRPr="003768F6" w:rsidRDefault="00AD5604" w:rsidP="00F66C4C">
      <w:pPr>
        <w:jc w:val="both"/>
        <w:rPr>
          <w:lang w:val="es-CO"/>
        </w:rPr>
      </w:pPr>
      <w:r w:rsidRPr="003768F6">
        <w:rPr>
          <w:lang w:val="es-CO"/>
        </w:rPr>
        <w:t xml:space="preserve">   Las ecuaciones 4 y 5 pertenecen al </w:t>
      </w:r>
      <w:r w:rsidR="006C6657" w:rsidRPr="003768F6">
        <w:rPr>
          <w:lang w:val="es-CO"/>
        </w:rPr>
        <w:t>cálculo</w:t>
      </w:r>
      <w:r w:rsidRPr="003768F6">
        <w:rPr>
          <w:lang w:val="es-CO"/>
        </w:rPr>
        <w:t xml:space="preserve"> del coeficiente por el </w:t>
      </w:r>
      <w:r w:rsidR="006C6657" w:rsidRPr="003768F6">
        <w:rPr>
          <w:lang w:val="es-CO"/>
        </w:rPr>
        <w:t>método</w:t>
      </w:r>
      <w:r w:rsidRPr="003768F6">
        <w:rPr>
          <w:lang w:val="es-CO"/>
        </w:rPr>
        <w:t xml:space="preserve"> de </w:t>
      </w:r>
      <w:proofErr w:type="spellStart"/>
      <w:r w:rsidRPr="003768F6">
        <w:rPr>
          <w:lang w:val="es-CO"/>
        </w:rPr>
        <w:t>Kunder</w:t>
      </w:r>
      <w:proofErr w:type="spellEnd"/>
      <w:r w:rsidRPr="003768F6">
        <w:rPr>
          <w:lang w:val="es-CO"/>
        </w:rPr>
        <w:t xml:space="preserve">-Richardson en donde n </w:t>
      </w:r>
      <w:r w:rsidR="006C6657" w:rsidRPr="003768F6">
        <w:rPr>
          <w:lang w:val="es-CO"/>
        </w:rPr>
        <w:t>representa</w:t>
      </w:r>
      <w:r w:rsidRPr="003768F6">
        <w:rPr>
          <w:lang w:val="es-CO"/>
        </w:rPr>
        <w:t xml:space="preserve"> el número de ítem</w:t>
      </w:r>
      <w:r w:rsidR="00282A27" w:rsidRPr="003768F6">
        <w:rPr>
          <w:lang w:val="es-CO"/>
        </w:rPr>
        <w:t xml:space="preserve">, </w:t>
      </w:r>
      <m:oMath>
        <m:sSubSup>
          <m:sSubSupPr>
            <m:ctrlPr>
              <w:rPr>
                <w:rFonts w:ascii="Cambria Math" w:hAnsi="Cambria Math"/>
                <w:i/>
                <w:lang w:val="es-CO"/>
              </w:rPr>
            </m:ctrlPr>
          </m:sSubSupPr>
          <m:e>
            <m:r>
              <w:rPr>
                <w:rFonts w:ascii="Cambria Math" w:hAnsi="Cambria Math"/>
                <w:lang w:val="es-CO"/>
              </w:rPr>
              <m:t>S</m:t>
            </m:r>
          </m:e>
          <m:sub>
            <m:r>
              <w:rPr>
                <w:rFonts w:ascii="Cambria Math" w:hAnsi="Cambria Math"/>
                <w:lang w:val="es-CO"/>
              </w:rPr>
              <m:t>T</m:t>
            </m:r>
          </m:sub>
          <m:sup>
            <m:r>
              <w:rPr>
                <w:rFonts w:ascii="Cambria Math" w:hAnsi="Cambria Math"/>
                <w:lang w:val="es-CO"/>
              </w:rPr>
              <m:t>2</m:t>
            </m:r>
          </m:sup>
        </m:sSubSup>
      </m:oMath>
      <w:r w:rsidR="00282A27" w:rsidRPr="003768F6">
        <w:rPr>
          <w:lang w:val="es-CO"/>
        </w:rPr>
        <w:t xml:space="preserve"> T la varianza total de las puntaciones, la proporción de sujetos que aciertan en el ítem, q (q = 1 - p) la proporción de sujetos que no aciertan en el ítem y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m:t>
            </m:r>
          </m:sub>
        </m:sSub>
      </m:oMath>
      <w:r w:rsidR="00282A27" w:rsidRPr="003768F6">
        <w:rPr>
          <w:lang w:val="es-CO"/>
        </w:rPr>
        <w:t xml:space="preserve">= suma de las medias de los </w:t>
      </w:r>
      <w:r w:rsidR="002A05ED" w:rsidRPr="003768F6">
        <w:rPr>
          <w:lang w:val="es-CO"/>
        </w:rPr>
        <w:t>ítems</w:t>
      </w:r>
      <w:r w:rsidR="00282A27" w:rsidRPr="003768F6">
        <w:rPr>
          <w:lang w:val="es-CO"/>
        </w:rPr>
        <w:t>. [5]</w:t>
      </w:r>
    </w:p>
    <w:p w14:paraId="205C9538" w14:textId="1AD544BC" w:rsidR="002A05ED" w:rsidRPr="003768F6" w:rsidRDefault="002A05ED" w:rsidP="00F66C4C">
      <w:pPr>
        <w:jc w:val="both"/>
        <w:rPr>
          <w:lang w:val="es-CO"/>
        </w:rPr>
      </w:pPr>
    </w:p>
    <w:p w14:paraId="02BAAD67" w14:textId="01CA5035" w:rsidR="002A05ED" w:rsidRPr="003768F6" w:rsidRDefault="002A05ED" w:rsidP="002A05ED">
      <w:pPr>
        <w:pStyle w:val="Ttulo2"/>
        <w:rPr>
          <w:lang w:val="es-CO"/>
        </w:rPr>
      </w:pPr>
      <w:r w:rsidRPr="003768F6">
        <w:rPr>
          <w:lang w:val="es-CO"/>
        </w:rPr>
        <w:t>Regresión Logística</w:t>
      </w:r>
    </w:p>
    <w:p w14:paraId="3642111F" w14:textId="77777777" w:rsidR="002A05ED" w:rsidRPr="003768F6" w:rsidRDefault="002A05ED" w:rsidP="002A05ED">
      <w:pPr>
        <w:rPr>
          <w:lang w:val="es-CO"/>
        </w:rPr>
      </w:pPr>
    </w:p>
    <w:p w14:paraId="33237582" w14:textId="0C237F4A" w:rsidR="00F66C4C" w:rsidRPr="003768F6" w:rsidRDefault="003768F6" w:rsidP="00F66C4C">
      <w:pPr>
        <w:jc w:val="both"/>
        <w:rPr>
          <w:lang w:val="es-CO"/>
        </w:rPr>
      </w:pPr>
      <w:r w:rsidRPr="003768F6">
        <w:rPr>
          <w:lang w:val="es-CO"/>
        </w:rPr>
        <w:t xml:space="preserve">   La regresión logística es un grupo de técnicas estadísticas que tienen como objetivo comprobar </w:t>
      </w:r>
      <w:proofErr w:type="spellStart"/>
      <w:r w:rsidRPr="003768F6">
        <w:rPr>
          <w:lang w:val="es-CO"/>
        </w:rPr>
        <w:t>hipótesis</w:t>
      </w:r>
      <w:proofErr w:type="spellEnd"/>
      <w:r w:rsidRPr="003768F6">
        <w:rPr>
          <w:lang w:val="es-CO"/>
        </w:rPr>
        <w:t xml:space="preserve"> o relaciones causales cuando la variable dependiente es nominal. Existen dos grandes categorías de regresión logística estas la regresión logística binaria y la Regresión logística multinomial.[12]</w:t>
      </w:r>
    </w:p>
    <w:p w14:paraId="16EA4D3D" w14:textId="35A1E53E" w:rsidR="003768F6" w:rsidRPr="003768F6" w:rsidRDefault="003768F6" w:rsidP="00F66C4C">
      <w:pPr>
        <w:jc w:val="both"/>
        <w:rPr>
          <w:lang w:val="es-CO"/>
        </w:rPr>
      </w:pPr>
    </w:p>
    <w:p w14:paraId="1EE44B53" w14:textId="48D6F3BA" w:rsidR="003768F6" w:rsidRPr="003768F6" w:rsidRDefault="003768F6" w:rsidP="003768F6">
      <w:pPr>
        <w:pStyle w:val="Ttulo3"/>
        <w:rPr>
          <w:lang w:val="es-CO"/>
        </w:rPr>
      </w:pPr>
      <w:r w:rsidRPr="003768F6">
        <w:rPr>
          <w:lang w:val="es-CO"/>
        </w:rPr>
        <w:t>Regresión logística binaria</w:t>
      </w:r>
    </w:p>
    <w:p w14:paraId="79510919" w14:textId="34D6FED1" w:rsidR="003768F6" w:rsidRPr="003768F6" w:rsidRDefault="003768F6" w:rsidP="003768F6">
      <w:pPr>
        <w:jc w:val="both"/>
        <w:rPr>
          <w:lang w:val="es-CO"/>
        </w:rPr>
      </w:pPr>
    </w:p>
    <w:p w14:paraId="36FA5FC8" w14:textId="6F9940AD" w:rsidR="003768F6" w:rsidRPr="000F5C8F" w:rsidRDefault="003768F6" w:rsidP="003768F6">
      <w:pPr>
        <w:jc w:val="both"/>
        <w:rPr>
          <w:lang w:val="es-CO"/>
        </w:rPr>
      </w:pPr>
      <w:r w:rsidRPr="003768F6">
        <w:rPr>
          <w:lang w:val="es-CO"/>
        </w:rPr>
        <w:t xml:space="preserve">   La regresión logística binaria es la técnica estadística que tiene como objetivo comprobar </w:t>
      </w:r>
      <w:proofErr w:type="spellStart"/>
      <w:r w:rsidRPr="003768F6">
        <w:rPr>
          <w:lang w:val="es-CO"/>
        </w:rPr>
        <w:t>hipótesis</w:t>
      </w:r>
      <w:proofErr w:type="spellEnd"/>
      <w:r w:rsidRPr="003768F6">
        <w:rPr>
          <w:lang w:val="es-CO"/>
        </w:rPr>
        <w:t xml:space="preserve"> o relaciones causales cuando la variable dependiente (resultado) es una variable binaria (dicotómica, </w:t>
      </w:r>
      <w:proofErr w:type="spellStart"/>
      <w:r w:rsidRPr="003768F6">
        <w:rPr>
          <w:lang w:val="es-CO"/>
        </w:rPr>
        <w:t>dummy</w:t>
      </w:r>
      <w:proofErr w:type="spellEnd"/>
      <w:r w:rsidRPr="003768F6">
        <w:rPr>
          <w:lang w:val="es-CO"/>
        </w:rPr>
        <w:t xml:space="preserve">), es decir, que tiene solo dos categorías. Aunque su lectura se asemeja a la regresión lineal múltiple, la cual se usa cuando la variable dependiente es ordinal o escalar, la regresión logística está basada en principios diferentes como los </w:t>
      </w:r>
      <w:proofErr w:type="spellStart"/>
      <w:r w:rsidRPr="003768F6">
        <w:rPr>
          <w:lang w:val="es-CO"/>
        </w:rPr>
        <w:t>odd</w:t>
      </w:r>
      <w:proofErr w:type="spellEnd"/>
      <w:r w:rsidRPr="003768F6">
        <w:rPr>
          <w:lang w:val="es-CO"/>
        </w:rPr>
        <w:t xml:space="preserve"> ratio y las </w:t>
      </w:r>
      <w:r w:rsidRPr="000F5C8F">
        <w:rPr>
          <w:lang w:val="es-CO"/>
        </w:rPr>
        <w:t>probabilidades. Es decir, se basa en la idea que las variables independientes tratan de predecir la probabilidad que ocurra algo sobre la probabilidad que no ocurra.[12]</w:t>
      </w:r>
    </w:p>
    <w:p w14:paraId="65531E4A" w14:textId="40BDD706" w:rsidR="003768F6" w:rsidRPr="000F5C8F" w:rsidRDefault="003768F6" w:rsidP="003768F6">
      <w:pPr>
        <w:jc w:val="both"/>
        <w:rPr>
          <w:lang w:val="es-CO"/>
        </w:rPr>
      </w:pPr>
    </w:p>
    <w:p w14:paraId="4DEEC85C" w14:textId="473240EE" w:rsidR="003768F6" w:rsidRPr="00AB2445" w:rsidRDefault="003768F6" w:rsidP="003768F6">
      <w:pPr>
        <w:jc w:val="both"/>
        <w:rPr>
          <w:lang w:val="es-CO"/>
        </w:rPr>
      </w:pPr>
      <w:r w:rsidRPr="000F5C8F">
        <w:rPr>
          <w:lang w:val="es-CO"/>
        </w:rPr>
        <w:t xml:space="preserve">   Como se ha mencionado anteriormente la regresión logística pretende expresar la probabilidad de que ocurra el evento en cuestión como función de ciertas variables, que se presumen relevantes o influyentes. Si ese hecho que queremos modelizar o predecir lo representamos por Y (la variable dependiente), y las k variables explicativas (independientes y de control) se </w:t>
      </w:r>
      <w:r w:rsidRPr="00AB2445">
        <w:rPr>
          <w:lang w:val="es-CO"/>
        </w:rPr>
        <w:lastRenderedPageBreak/>
        <w:t xml:space="preserve">designan por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1</m:t>
            </m:r>
          </m:sub>
        </m:sSub>
      </m:oMath>
      <w:r w:rsidRPr="00AB2445">
        <w:rPr>
          <w:lang w:val="es-CO"/>
        </w:rPr>
        <w:t>,</w:t>
      </w:r>
      <m:oMath>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2</m:t>
            </m:r>
          </m:sub>
        </m:sSub>
      </m:oMath>
      <w:r w:rsidRPr="00AB2445">
        <w:rPr>
          <w:lang w:val="es-CO"/>
        </w:rPr>
        <w:t>,</w:t>
      </w:r>
      <m:oMath>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3</m:t>
            </m:r>
          </m:sub>
        </m:sSub>
      </m:oMath>
      <w:r w:rsidRPr="00AB2445">
        <w:rPr>
          <w:lang w:val="es-CO"/>
        </w:rPr>
        <w:t>,…,</w:t>
      </w:r>
      <m:oMath>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n</m:t>
            </m:r>
          </m:sub>
        </m:sSub>
      </m:oMath>
      <w:r w:rsidRPr="00AB2445">
        <w:rPr>
          <w:lang w:val="es-CO"/>
        </w:rPr>
        <w:t xml:space="preserve"> la ecuación general o función logística </w:t>
      </w:r>
      <w:r w:rsidR="000F5C8F" w:rsidRPr="00AB2445">
        <w:rPr>
          <w:lang w:val="es-CO"/>
        </w:rPr>
        <w:t>es [</w:t>
      </w:r>
      <w:r w:rsidRPr="00AB2445">
        <w:rPr>
          <w:lang w:val="es-CO"/>
        </w:rPr>
        <w:t>13]:</w:t>
      </w:r>
    </w:p>
    <w:p w14:paraId="79687DE3" w14:textId="38B26C8B" w:rsidR="003768F6" w:rsidRPr="00AB2445" w:rsidRDefault="003768F6" w:rsidP="003768F6">
      <w:pPr>
        <w:rPr>
          <w:lang w:val="es-CO"/>
        </w:rPr>
      </w:pPr>
    </w:p>
    <w:p w14:paraId="2FFAECBC" w14:textId="77777777" w:rsidR="003768F6" w:rsidRPr="00AB2445" w:rsidRDefault="003768F6" w:rsidP="003768F6">
      <w:pPr>
        <w:pStyle w:val="Ttulo3"/>
        <w:numPr>
          <w:ilvl w:val="0"/>
          <w:numId w:val="0"/>
        </w:numPr>
        <w:ind w:left="288"/>
        <w:rPr>
          <w:lang w:val="es-CO"/>
        </w:rPr>
      </w:pPr>
    </w:p>
    <w:p w14:paraId="5EC71CD3" w14:textId="3A5FC782" w:rsidR="00F66C4C" w:rsidRPr="00AB2445" w:rsidRDefault="004C63E4" w:rsidP="004C63E4">
      <w:pPr>
        <w:jc w:val="center"/>
        <w:rPr>
          <w:lang w:val="es-CO"/>
        </w:rPr>
      </w:pPr>
      <m:oMath>
        <m:r>
          <w:rPr>
            <w:rFonts w:ascii="Cambria Math" w:hAnsi="Cambria Math"/>
            <w:lang w:val="es-CO"/>
          </w:rPr>
          <m:t>P</m:t>
        </m:r>
        <m:d>
          <m:dPr>
            <m:ctrlPr>
              <w:rPr>
                <w:rFonts w:ascii="Cambria Math" w:hAnsi="Cambria Math"/>
                <w:i/>
                <w:lang w:val="es-CO"/>
              </w:rPr>
            </m:ctrlPr>
          </m:dPr>
          <m:e>
            <m:r>
              <w:rPr>
                <w:rFonts w:ascii="Cambria Math" w:hAnsi="Cambria Math"/>
                <w:lang w:val="es-CO"/>
              </w:rPr>
              <m:t>Y=1</m:t>
            </m:r>
          </m:e>
        </m:d>
        <m:r>
          <w:rPr>
            <w:rFonts w:ascii="Cambria Math" w:hAnsi="Cambria Math"/>
            <w:lang w:val="es-CO"/>
          </w:rPr>
          <m:t xml:space="preserve">= </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1+e(-α-</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1</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2</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k</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k</m:t>
                </m:r>
              </m:sub>
            </m:sSub>
            <m:r>
              <w:rPr>
                <w:rFonts w:ascii="Cambria Math" w:hAnsi="Cambria Math"/>
                <w:lang w:val="es-CO"/>
              </w:rPr>
              <m:t>)</m:t>
            </m:r>
          </m:den>
        </m:f>
      </m:oMath>
      <w:r w:rsidRPr="00AB2445">
        <w:rPr>
          <w:lang w:val="es-CO"/>
        </w:rPr>
        <w:t xml:space="preserve"> (6)</w:t>
      </w:r>
    </w:p>
    <w:p w14:paraId="644BAE18" w14:textId="4662CC60" w:rsidR="00F66C4C" w:rsidRPr="00AB2445" w:rsidRDefault="00F66C4C" w:rsidP="00F66C4C">
      <w:pPr>
        <w:jc w:val="both"/>
        <w:rPr>
          <w:lang w:val="es-CO"/>
        </w:rPr>
      </w:pPr>
    </w:p>
    <w:p w14:paraId="574749CD" w14:textId="61BFEE29" w:rsidR="00F66C4C" w:rsidRPr="00AB2445" w:rsidRDefault="00AB2445" w:rsidP="00F66C4C">
      <w:pPr>
        <w:jc w:val="both"/>
        <w:rPr>
          <w:lang w:val="es-CO"/>
        </w:rPr>
      </w:pPr>
      <w:r w:rsidRPr="00AB2445">
        <w:rPr>
          <w:lang w:val="es-CO"/>
        </w:rPr>
        <w:t xml:space="preserve">   </w:t>
      </w:r>
      <w:r w:rsidR="00722589" w:rsidRPr="00AB2445">
        <w:rPr>
          <w:lang w:val="es-CO"/>
        </w:rPr>
        <w:t>Donde,</w:t>
      </w:r>
      <w:r w:rsidRPr="00AB2445">
        <w:rPr>
          <w:lang w:val="es-CO"/>
        </w:rPr>
        <w:t xml:space="preserve"> 1, 2, </w:t>
      </w:r>
      <w:proofErr w:type="gramStart"/>
      <w:r w:rsidRPr="00AB2445">
        <w:rPr>
          <w:lang w:val="es-CO"/>
        </w:rPr>
        <w:t>3,. . .</w:t>
      </w:r>
      <w:proofErr w:type="gramEnd"/>
      <w:r w:rsidRPr="00AB2445">
        <w:rPr>
          <w:lang w:val="es-CO"/>
        </w:rPr>
        <w:t xml:space="preserve"> , k son los parámetros del modelo, y </w:t>
      </w:r>
      <w:proofErr w:type="spellStart"/>
      <w:r w:rsidRPr="00AB2445">
        <w:rPr>
          <w:lang w:val="es-CO"/>
        </w:rPr>
        <w:t>exp</w:t>
      </w:r>
      <w:proofErr w:type="spellEnd"/>
      <w:r w:rsidRPr="00AB2445">
        <w:rPr>
          <w:lang w:val="es-CO"/>
        </w:rPr>
        <w:t xml:space="preserve"> denota la función exponencial. Esta función exponencial es una expresión simplificada que corresponde a elevar el número e a la potencia contenida dentro del paréntesis, siendo e el número o constante de Euler, o base de los logaritmos neperianos. [13</w:t>
      </w:r>
      <w:r>
        <w:rPr>
          <w:lang w:val="es-CO"/>
        </w:rPr>
        <w:t>]</w:t>
      </w:r>
    </w:p>
    <w:p w14:paraId="099DF2AC" w14:textId="0B73780B" w:rsidR="00F66C4C" w:rsidRPr="00AB2445" w:rsidRDefault="00F66C4C" w:rsidP="00F66C4C">
      <w:pPr>
        <w:jc w:val="both"/>
        <w:rPr>
          <w:lang w:val="es-CO"/>
        </w:rPr>
      </w:pPr>
    </w:p>
    <w:p w14:paraId="7E3ED05F" w14:textId="77777777" w:rsidR="00CD6956" w:rsidRDefault="00CD6956" w:rsidP="00F66C4C">
      <w:pPr>
        <w:jc w:val="both"/>
        <w:rPr>
          <w:lang w:val="es-CO"/>
        </w:rPr>
      </w:pPr>
      <w:r w:rsidRPr="00CD6956">
        <w:rPr>
          <w:lang w:val="es-CO"/>
        </w:rPr>
        <w:t xml:space="preserve">   Para el análisis de la regresión logística binaria se tiene en cuenta seis ítems sobre la bondad del modelo: </w:t>
      </w:r>
    </w:p>
    <w:p w14:paraId="2EBC4FE2" w14:textId="77777777" w:rsidR="00CD6956" w:rsidRDefault="00CD6956" w:rsidP="00F66C4C">
      <w:pPr>
        <w:jc w:val="both"/>
        <w:rPr>
          <w:lang w:val="es-CO"/>
        </w:rPr>
      </w:pPr>
    </w:p>
    <w:p w14:paraId="1110AD4A" w14:textId="3F34B7DB" w:rsidR="00CD6956" w:rsidRPr="00CD6956" w:rsidRDefault="00CD6956" w:rsidP="00790687">
      <w:pPr>
        <w:pStyle w:val="Prrafodelista"/>
        <w:numPr>
          <w:ilvl w:val="0"/>
          <w:numId w:val="25"/>
        </w:numPr>
        <w:ind w:left="284" w:hanging="142"/>
        <w:jc w:val="both"/>
        <w:rPr>
          <w:lang w:val="es-CO"/>
        </w:rPr>
      </w:pPr>
      <w:r w:rsidRPr="00CD6956">
        <w:rPr>
          <w:lang w:val="es-CO"/>
        </w:rPr>
        <w:t xml:space="preserve">Significación de chi-cuadrado del modelo en la prueba ómnibus: Si la significación es menor de 0,05 indica que el modelo ayuda a explicar el evento, es decir, las variables independientes explican la variable dependiente. [12] </w:t>
      </w:r>
    </w:p>
    <w:p w14:paraId="45439E4F" w14:textId="77777777" w:rsidR="00CD6956" w:rsidRDefault="00CD6956" w:rsidP="00F66C4C">
      <w:pPr>
        <w:jc w:val="both"/>
        <w:rPr>
          <w:lang w:val="es-CO"/>
        </w:rPr>
      </w:pPr>
    </w:p>
    <w:p w14:paraId="4A643B6C" w14:textId="30678C12" w:rsidR="00CD6956" w:rsidRPr="00CD6956" w:rsidRDefault="00CD6956" w:rsidP="00790687">
      <w:pPr>
        <w:pStyle w:val="Prrafodelista"/>
        <w:numPr>
          <w:ilvl w:val="0"/>
          <w:numId w:val="25"/>
        </w:numPr>
        <w:ind w:left="284" w:hanging="142"/>
        <w:jc w:val="both"/>
        <w:rPr>
          <w:lang w:val="es-CO"/>
        </w:rPr>
      </w:pPr>
      <w:r w:rsidRPr="00CD6956">
        <w:rPr>
          <w:lang w:val="es-CO"/>
        </w:rPr>
        <w:t xml:space="preserve">R-cuadrado de Cox y Snell, y R-cuadrado de </w:t>
      </w:r>
      <w:proofErr w:type="spellStart"/>
      <w:r w:rsidRPr="00CD6956">
        <w:rPr>
          <w:lang w:val="es-CO"/>
        </w:rPr>
        <w:t>Nagelkerke</w:t>
      </w:r>
      <w:proofErr w:type="spellEnd"/>
      <w:r w:rsidRPr="00CD6956">
        <w:rPr>
          <w:lang w:val="es-CO"/>
        </w:rPr>
        <w:t xml:space="preserve">: Indica la parte de la varianza de la variable dependiente explicada por el modelo. Hay dos R-cuadrados en la regresión logística, y ambas son válidas. Se acostumbra a decir que la parte de la variable dependiente explicada por el modelo oscila entre la R-cuadrado de Cox y Snell y la R-cuadrado de </w:t>
      </w:r>
      <w:proofErr w:type="spellStart"/>
      <w:r w:rsidRPr="00CD6956">
        <w:rPr>
          <w:lang w:val="es-CO"/>
        </w:rPr>
        <w:t>Nagelkerke</w:t>
      </w:r>
      <w:proofErr w:type="spellEnd"/>
      <w:r w:rsidRPr="00CD6956">
        <w:rPr>
          <w:lang w:val="es-CO"/>
        </w:rPr>
        <w:t xml:space="preserve">. Cuanto más alto es la R-cuadrado más explicativo es el modelo, es decir, las variables independientes explican la variable dependiente. [12] </w:t>
      </w:r>
    </w:p>
    <w:p w14:paraId="2ED4BDDD" w14:textId="77777777" w:rsidR="00CD6956" w:rsidRDefault="00CD6956" w:rsidP="00F66C4C">
      <w:pPr>
        <w:jc w:val="both"/>
        <w:rPr>
          <w:lang w:val="es-CO"/>
        </w:rPr>
      </w:pPr>
    </w:p>
    <w:p w14:paraId="23296831" w14:textId="7CA7F3F6" w:rsidR="00CD6956" w:rsidRPr="00CD6956" w:rsidRDefault="00CD6956" w:rsidP="00790687">
      <w:pPr>
        <w:pStyle w:val="Prrafodelista"/>
        <w:numPr>
          <w:ilvl w:val="0"/>
          <w:numId w:val="25"/>
        </w:numPr>
        <w:ind w:left="284" w:hanging="142"/>
        <w:jc w:val="both"/>
        <w:rPr>
          <w:lang w:val="es-CO"/>
        </w:rPr>
      </w:pPr>
      <w:r w:rsidRPr="00CD6956">
        <w:rPr>
          <w:lang w:val="es-CO"/>
        </w:rPr>
        <w:t>Porcentaje global correctamente clasificado: Este porcentaje indica el número de casos que el modelo es capaz de predecir correctamente. Me explico. En base a la ecuación de regresión y los datos observados, se realiza una predicción del valor de la variable dependiente (valor pronosticado). Esta predicción se compara con el valor observado. Si acierta, el caso es correctamente clasificado. Si no acierta, el caso no es correctamente clasificado. Cuantos más casos clasifica correctamente (es decir coincide el valor pronosticado con el valor observado) mejor es el modelo, más explicativo, por tanto, las variables independientes son buenas predictoras del evento o variable dependiente. Si es modelo clasifica correctamente más del 50% de los casos, el modelo se acepta. Sino se deberá realizar un nuevo proceso de selección para nuevas variables independientes. [12]</w:t>
      </w:r>
    </w:p>
    <w:p w14:paraId="34B2E9C5" w14:textId="77777777" w:rsidR="00CD6956" w:rsidRDefault="00CD6956" w:rsidP="00F66C4C">
      <w:pPr>
        <w:jc w:val="both"/>
        <w:rPr>
          <w:lang w:val="es-CO"/>
        </w:rPr>
      </w:pPr>
    </w:p>
    <w:p w14:paraId="6B106CD3" w14:textId="2B53E0D5" w:rsidR="00CD6956" w:rsidRPr="00CD6956" w:rsidRDefault="00CD6956" w:rsidP="00790687">
      <w:pPr>
        <w:pStyle w:val="Prrafodelista"/>
        <w:numPr>
          <w:ilvl w:val="0"/>
          <w:numId w:val="25"/>
        </w:numPr>
        <w:ind w:left="284" w:hanging="142"/>
        <w:jc w:val="both"/>
        <w:rPr>
          <w:lang w:val="es-CO"/>
        </w:rPr>
      </w:pPr>
      <w:r w:rsidRPr="00CD6956">
        <w:rPr>
          <w:lang w:val="es-CO"/>
        </w:rPr>
        <w:t xml:space="preserve">Significación de b: si es menor de 0,05 esa variable independiente explica la variable dependiente. [12] </w:t>
      </w:r>
    </w:p>
    <w:p w14:paraId="598CA284" w14:textId="77777777" w:rsidR="00CD6956" w:rsidRDefault="00CD6956" w:rsidP="00F66C4C">
      <w:pPr>
        <w:jc w:val="both"/>
        <w:rPr>
          <w:lang w:val="es-CO"/>
        </w:rPr>
      </w:pPr>
    </w:p>
    <w:p w14:paraId="4C9A254F" w14:textId="6941F2E9" w:rsidR="00CD6956" w:rsidRPr="00CD6956" w:rsidRDefault="00CD6956" w:rsidP="00790687">
      <w:pPr>
        <w:pStyle w:val="Prrafodelista"/>
        <w:numPr>
          <w:ilvl w:val="0"/>
          <w:numId w:val="25"/>
        </w:numPr>
        <w:ind w:left="284" w:hanging="142"/>
        <w:jc w:val="both"/>
        <w:rPr>
          <w:lang w:val="es-CO"/>
        </w:rPr>
      </w:pPr>
      <w:r w:rsidRPr="00CD6956">
        <w:rPr>
          <w:lang w:val="es-CO"/>
        </w:rPr>
        <w:t xml:space="preserve">Signo de b: indica la dirección de la relación. Por ejemplo, a más nivel educativo mayor probabilidad que suceda el evento. [12] </w:t>
      </w:r>
    </w:p>
    <w:p w14:paraId="2B1896BA" w14:textId="77777777" w:rsidR="00CD6956" w:rsidRDefault="00CD6956" w:rsidP="00F66C4C">
      <w:pPr>
        <w:jc w:val="both"/>
        <w:rPr>
          <w:lang w:val="es-CO"/>
        </w:rPr>
      </w:pPr>
    </w:p>
    <w:p w14:paraId="67D10361" w14:textId="0EC23A4B" w:rsidR="00F66C4C" w:rsidRPr="007D0636" w:rsidRDefault="00CD6956" w:rsidP="00790687">
      <w:pPr>
        <w:pStyle w:val="Prrafodelista"/>
        <w:numPr>
          <w:ilvl w:val="0"/>
          <w:numId w:val="25"/>
        </w:numPr>
        <w:ind w:left="284" w:hanging="142"/>
        <w:jc w:val="both"/>
        <w:rPr>
          <w:lang w:val="es-CO"/>
        </w:rPr>
      </w:pPr>
      <w:bookmarkStart w:id="1" w:name="_GoBack"/>
      <w:bookmarkEnd w:id="1"/>
      <w:proofErr w:type="spellStart"/>
      <w:r w:rsidRPr="00CD6956">
        <w:rPr>
          <w:lang w:val="es-CO"/>
        </w:rPr>
        <w:t>Exp</w:t>
      </w:r>
      <w:proofErr w:type="spellEnd"/>
      <w:r w:rsidRPr="00CD6956">
        <w:rPr>
          <w:lang w:val="es-CO"/>
        </w:rPr>
        <w:t xml:space="preserve">(b) –exponencial de b–: indica la fortaleza de la relación. Cuanto más alejada de 1 está más fuerte es la relación. Para comparar los exponenciales de b </w:t>
      </w:r>
      <w:r w:rsidRPr="007D0636">
        <w:rPr>
          <w:lang w:val="es-CO"/>
        </w:rPr>
        <w:t xml:space="preserve">entre sí, aquellos que son menores a 1 deben transformarse en su </w:t>
      </w:r>
      <w:r w:rsidRPr="007D0636">
        <w:rPr>
          <w:lang w:val="es-CO"/>
        </w:rPr>
        <w:t>inverso o recíproco, es decir, debemos dividir 1 entre el exponencial de b (pero solo cuando sean menores a 1). [12]</w:t>
      </w:r>
    </w:p>
    <w:p w14:paraId="436192A5" w14:textId="77777777" w:rsidR="007D0636" w:rsidRPr="007D0636" w:rsidRDefault="007D0636" w:rsidP="007D0636">
      <w:pPr>
        <w:pStyle w:val="Prrafodelista"/>
        <w:rPr>
          <w:lang w:val="es-CO"/>
        </w:rPr>
      </w:pPr>
    </w:p>
    <w:p w14:paraId="4C430D49" w14:textId="77777777" w:rsidR="007D0636" w:rsidRPr="007D0636" w:rsidRDefault="007D0636" w:rsidP="007D0636">
      <w:pPr>
        <w:jc w:val="both"/>
        <w:rPr>
          <w:lang w:val="es-CO"/>
        </w:rPr>
      </w:pPr>
    </w:p>
    <w:p w14:paraId="152C55C0" w14:textId="53BC4342" w:rsidR="00F66C4C" w:rsidRPr="007D0636" w:rsidRDefault="007D0636" w:rsidP="007D0636">
      <w:pPr>
        <w:pStyle w:val="Ttulo3"/>
        <w:rPr>
          <w:lang w:val="es-CO"/>
        </w:rPr>
      </w:pPr>
      <w:r w:rsidRPr="007D0636">
        <w:rPr>
          <w:lang w:val="es-CO"/>
        </w:rPr>
        <w:t>Regresión logística multinomial</w:t>
      </w:r>
    </w:p>
    <w:p w14:paraId="66DA32AC" w14:textId="786D2765" w:rsidR="00F66C4C" w:rsidRPr="007D0636" w:rsidRDefault="00F66C4C" w:rsidP="00F66C4C">
      <w:pPr>
        <w:jc w:val="both"/>
        <w:rPr>
          <w:lang w:val="es-CO"/>
        </w:rPr>
      </w:pPr>
    </w:p>
    <w:p w14:paraId="0E8D4787" w14:textId="2B8ECC42" w:rsidR="007D0636" w:rsidRDefault="007D0636" w:rsidP="00F66C4C">
      <w:pPr>
        <w:jc w:val="both"/>
        <w:rPr>
          <w:lang w:val="es-CO"/>
        </w:rPr>
      </w:pPr>
      <w:r w:rsidRPr="007D0636">
        <w:rPr>
          <w:lang w:val="es-CO"/>
        </w:rPr>
        <w:t xml:space="preserve">   </w:t>
      </w:r>
      <w:r w:rsidRPr="007D0636">
        <w:rPr>
          <w:lang w:val="es-CO"/>
        </w:rPr>
        <w:t>Una generalización del Modelo de Regresión Logística es el Modelo de Regresión Multinomial, que permite tratar situaciones en las que la variable respuesta tienen un número K, mayor que 2, de alternativas posibles. Una posible forma de abordar este tipo de problemas consistiría en elaborar K modelos de regresión logística, uno para cada una de dichas alternativas.[14]</w:t>
      </w:r>
    </w:p>
    <w:p w14:paraId="203EBB2C" w14:textId="219F4D7E" w:rsidR="00790687" w:rsidRDefault="00790687" w:rsidP="00F66C4C">
      <w:pPr>
        <w:jc w:val="both"/>
        <w:rPr>
          <w:lang w:val="es-CO"/>
        </w:rPr>
      </w:pPr>
    </w:p>
    <w:p w14:paraId="776CB1B0" w14:textId="77777777" w:rsidR="00790687" w:rsidRPr="007D0636" w:rsidRDefault="00790687" w:rsidP="00F66C4C">
      <w:pPr>
        <w:jc w:val="both"/>
        <w:rPr>
          <w:lang w:val="es-CO"/>
        </w:rPr>
      </w:pPr>
    </w:p>
    <w:p w14:paraId="5BA951FA" w14:textId="09BAC3F5" w:rsidR="00F66C4C" w:rsidRPr="00AB2445" w:rsidRDefault="00F66C4C" w:rsidP="00F66C4C">
      <w:pPr>
        <w:jc w:val="both"/>
        <w:rPr>
          <w:lang w:val="es-CO"/>
        </w:rPr>
      </w:pPr>
    </w:p>
    <w:p w14:paraId="5CFC4334" w14:textId="54AAFA61" w:rsidR="00F66C4C" w:rsidRPr="00AB2445" w:rsidRDefault="00F66C4C" w:rsidP="00F66C4C">
      <w:pPr>
        <w:jc w:val="both"/>
        <w:rPr>
          <w:lang w:val="es-CO"/>
        </w:rPr>
      </w:pPr>
    </w:p>
    <w:p w14:paraId="3E5448EF" w14:textId="427ECFAB" w:rsidR="00F66C4C" w:rsidRPr="00AB2445" w:rsidRDefault="00F66C4C" w:rsidP="00F66C4C">
      <w:pPr>
        <w:jc w:val="both"/>
        <w:rPr>
          <w:lang w:val="es-CO"/>
        </w:rPr>
      </w:pPr>
    </w:p>
    <w:p w14:paraId="15F19A9B" w14:textId="70C4EAB9" w:rsidR="00F66C4C" w:rsidRPr="00AB2445" w:rsidRDefault="00F66C4C" w:rsidP="00F66C4C">
      <w:pPr>
        <w:jc w:val="both"/>
        <w:rPr>
          <w:lang w:val="es-CO"/>
        </w:rPr>
      </w:pPr>
    </w:p>
    <w:p w14:paraId="4D6DA0CF" w14:textId="01BF0ABB" w:rsidR="00F66C4C" w:rsidRPr="00AB2445" w:rsidRDefault="00F66C4C" w:rsidP="00F66C4C">
      <w:pPr>
        <w:jc w:val="both"/>
        <w:rPr>
          <w:lang w:val="es-CO"/>
        </w:rPr>
      </w:pPr>
    </w:p>
    <w:p w14:paraId="190B6022" w14:textId="6473B4AB" w:rsidR="00F66C4C" w:rsidRPr="00AB2445" w:rsidRDefault="00F66C4C" w:rsidP="00F66C4C">
      <w:pPr>
        <w:jc w:val="both"/>
        <w:rPr>
          <w:lang w:val="es-CO"/>
        </w:rPr>
      </w:pPr>
    </w:p>
    <w:p w14:paraId="45E6FD6E" w14:textId="499541B9" w:rsidR="00F66C4C" w:rsidRPr="00AB2445" w:rsidRDefault="00F66C4C" w:rsidP="00F66C4C">
      <w:pPr>
        <w:jc w:val="both"/>
        <w:rPr>
          <w:lang w:val="es-CO"/>
        </w:rPr>
      </w:pPr>
    </w:p>
    <w:p w14:paraId="7E072B19" w14:textId="740D5690" w:rsidR="00F66C4C" w:rsidRPr="00AB2445" w:rsidRDefault="00F66C4C" w:rsidP="00F66C4C">
      <w:pPr>
        <w:jc w:val="both"/>
        <w:rPr>
          <w:lang w:val="es-CO"/>
        </w:rPr>
      </w:pPr>
    </w:p>
    <w:p w14:paraId="3EBED583" w14:textId="3A11DE87" w:rsidR="00F66C4C" w:rsidRPr="00AB2445" w:rsidRDefault="00F66C4C" w:rsidP="00F66C4C">
      <w:pPr>
        <w:jc w:val="both"/>
        <w:rPr>
          <w:lang w:val="es-CO"/>
        </w:rPr>
      </w:pPr>
    </w:p>
    <w:p w14:paraId="5A92B603" w14:textId="495D6A2E" w:rsidR="00F66C4C" w:rsidRPr="00AB2445" w:rsidRDefault="00F66C4C" w:rsidP="00F66C4C">
      <w:pPr>
        <w:jc w:val="both"/>
        <w:rPr>
          <w:lang w:val="es-CO"/>
        </w:rPr>
      </w:pPr>
    </w:p>
    <w:p w14:paraId="1FBF3F6E" w14:textId="06F114D7" w:rsidR="00F66C4C" w:rsidRPr="00AB2445" w:rsidRDefault="00F66C4C" w:rsidP="00F66C4C">
      <w:pPr>
        <w:jc w:val="both"/>
        <w:rPr>
          <w:lang w:val="es-CO"/>
        </w:rPr>
      </w:pPr>
    </w:p>
    <w:p w14:paraId="69B92038" w14:textId="7E15F34F" w:rsidR="00F66C4C" w:rsidRPr="00AB2445" w:rsidRDefault="00F66C4C" w:rsidP="00F66C4C">
      <w:pPr>
        <w:jc w:val="both"/>
        <w:rPr>
          <w:lang w:val="es-CO"/>
        </w:rPr>
      </w:pPr>
    </w:p>
    <w:p w14:paraId="2B241E47" w14:textId="23AA57F2" w:rsidR="00F66C4C" w:rsidRPr="00AB2445" w:rsidRDefault="00F66C4C" w:rsidP="00F66C4C">
      <w:pPr>
        <w:jc w:val="both"/>
        <w:rPr>
          <w:lang w:val="es-CO"/>
        </w:rPr>
      </w:pPr>
    </w:p>
    <w:p w14:paraId="58FCA3B2" w14:textId="6F20DA20" w:rsidR="00F66C4C" w:rsidRPr="00AB2445" w:rsidRDefault="00F66C4C" w:rsidP="00F66C4C">
      <w:pPr>
        <w:jc w:val="both"/>
        <w:rPr>
          <w:lang w:val="es-CO"/>
        </w:rPr>
      </w:pPr>
    </w:p>
    <w:p w14:paraId="5A5CDE22" w14:textId="37C29665" w:rsidR="00F66C4C" w:rsidRPr="00AB2445" w:rsidRDefault="00F66C4C" w:rsidP="00F66C4C">
      <w:pPr>
        <w:jc w:val="both"/>
        <w:rPr>
          <w:lang w:val="es-CO"/>
        </w:rPr>
      </w:pPr>
    </w:p>
    <w:p w14:paraId="3F106494" w14:textId="72EF4AF8" w:rsidR="00F66C4C" w:rsidRPr="00AB2445" w:rsidRDefault="00F66C4C" w:rsidP="00F66C4C">
      <w:pPr>
        <w:jc w:val="both"/>
        <w:rPr>
          <w:lang w:val="es-CO"/>
        </w:rPr>
      </w:pPr>
    </w:p>
    <w:p w14:paraId="611BF7B0" w14:textId="08FA14D9" w:rsidR="00F66C4C" w:rsidRPr="00AB2445" w:rsidRDefault="00F66C4C" w:rsidP="00F66C4C">
      <w:pPr>
        <w:jc w:val="both"/>
        <w:rPr>
          <w:lang w:val="es-CO"/>
        </w:rPr>
      </w:pPr>
    </w:p>
    <w:p w14:paraId="7CFE909C" w14:textId="4CFEB153" w:rsidR="00F66C4C" w:rsidRPr="00AB2445" w:rsidRDefault="00F66C4C" w:rsidP="00F66C4C">
      <w:pPr>
        <w:jc w:val="both"/>
        <w:rPr>
          <w:lang w:val="es-CO"/>
        </w:rPr>
      </w:pPr>
    </w:p>
    <w:p w14:paraId="61E59258" w14:textId="3F2C27F7" w:rsidR="00F66C4C" w:rsidRPr="00AB2445" w:rsidRDefault="00F66C4C" w:rsidP="00F66C4C">
      <w:pPr>
        <w:jc w:val="both"/>
        <w:rPr>
          <w:lang w:val="es-CO"/>
        </w:rPr>
      </w:pPr>
    </w:p>
    <w:p w14:paraId="1C05FB16" w14:textId="2C7E31FE" w:rsidR="00F66C4C" w:rsidRPr="00AB2445" w:rsidRDefault="00F66C4C" w:rsidP="00F66C4C">
      <w:pPr>
        <w:jc w:val="both"/>
        <w:rPr>
          <w:lang w:val="es-CO"/>
        </w:rPr>
      </w:pPr>
    </w:p>
    <w:p w14:paraId="00509D31" w14:textId="2FAB11F4" w:rsidR="00F66C4C" w:rsidRPr="00AB2445" w:rsidRDefault="00F66C4C" w:rsidP="00F66C4C">
      <w:pPr>
        <w:jc w:val="both"/>
        <w:rPr>
          <w:lang w:val="es-CO"/>
        </w:rPr>
      </w:pPr>
    </w:p>
    <w:p w14:paraId="50DC9D7A" w14:textId="3A921F65" w:rsidR="00F66C4C" w:rsidRPr="00AB2445" w:rsidRDefault="00F66C4C" w:rsidP="00F66C4C">
      <w:pPr>
        <w:jc w:val="both"/>
        <w:rPr>
          <w:lang w:val="es-CO"/>
        </w:rPr>
      </w:pPr>
    </w:p>
    <w:p w14:paraId="12CB49E0" w14:textId="1BDDC43C" w:rsidR="00F66C4C" w:rsidRPr="00AB2445" w:rsidRDefault="00F66C4C" w:rsidP="00F66C4C">
      <w:pPr>
        <w:jc w:val="both"/>
        <w:rPr>
          <w:lang w:val="es-CO"/>
        </w:rPr>
      </w:pPr>
    </w:p>
    <w:p w14:paraId="25BDEB92" w14:textId="0202F53E" w:rsidR="00F66C4C" w:rsidRPr="00AB2445" w:rsidRDefault="00F66C4C" w:rsidP="00F66C4C">
      <w:pPr>
        <w:jc w:val="both"/>
        <w:rPr>
          <w:lang w:val="es-CO"/>
        </w:rPr>
      </w:pPr>
    </w:p>
    <w:p w14:paraId="4686FDA7" w14:textId="43BDB701" w:rsidR="00F66C4C" w:rsidRPr="00AB2445" w:rsidRDefault="00F66C4C" w:rsidP="00F66C4C">
      <w:pPr>
        <w:jc w:val="both"/>
        <w:rPr>
          <w:lang w:val="es-CO"/>
        </w:rPr>
      </w:pPr>
    </w:p>
    <w:p w14:paraId="602268D8" w14:textId="231D0B40" w:rsidR="00F66C4C" w:rsidRPr="00AB2445" w:rsidRDefault="00F66C4C" w:rsidP="00F66C4C">
      <w:pPr>
        <w:jc w:val="both"/>
        <w:rPr>
          <w:lang w:val="es-CO"/>
        </w:rPr>
      </w:pPr>
    </w:p>
    <w:p w14:paraId="2C45557E" w14:textId="7AED81EF" w:rsidR="00F66C4C" w:rsidRPr="00AB2445" w:rsidRDefault="00F66C4C" w:rsidP="00F66C4C">
      <w:pPr>
        <w:jc w:val="both"/>
        <w:rPr>
          <w:lang w:val="es-CO"/>
        </w:rPr>
      </w:pPr>
    </w:p>
    <w:p w14:paraId="049EB2C0" w14:textId="573C2C37" w:rsidR="00F66C4C" w:rsidRPr="00AB2445" w:rsidRDefault="00F66C4C" w:rsidP="00F66C4C">
      <w:pPr>
        <w:jc w:val="both"/>
        <w:rPr>
          <w:lang w:val="es-CO"/>
        </w:rPr>
      </w:pPr>
    </w:p>
    <w:p w14:paraId="3A792A39" w14:textId="5555AA4B" w:rsidR="00F66C4C" w:rsidRPr="00AB2445" w:rsidRDefault="00F66C4C" w:rsidP="00F66C4C">
      <w:pPr>
        <w:jc w:val="both"/>
        <w:rPr>
          <w:lang w:val="es-CO"/>
        </w:rPr>
      </w:pPr>
    </w:p>
    <w:p w14:paraId="5272D410" w14:textId="1A3E5B55" w:rsidR="00F66C4C" w:rsidRPr="00AB2445" w:rsidRDefault="00F66C4C" w:rsidP="00F66C4C">
      <w:pPr>
        <w:jc w:val="both"/>
        <w:rPr>
          <w:lang w:val="es-CO"/>
        </w:rPr>
      </w:pPr>
    </w:p>
    <w:p w14:paraId="65428679" w14:textId="442DAB72" w:rsidR="00F66C4C" w:rsidRPr="00AB2445" w:rsidRDefault="00F66C4C" w:rsidP="00F66C4C">
      <w:pPr>
        <w:jc w:val="both"/>
        <w:rPr>
          <w:lang w:val="es-CO"/>
        </w:rPr>
      </w:pPr>
    </w:p>
    <w:p w14:paraId="271705F0" w14:textId="394B93A4" w:rsidR="00F66C4C" w:rsidRPr="00AB2445" w:rsidRDefault="00F66C4C" w:rsidP="00F66C4C">
      <w:pPr>
        <w:jc w:val="both"/>
        <w:rPr>
          <w:lang w:val="es-CO"/>
        </w:rPr>
      </w:pPr>
    </w:p>
    <w:p w14:paraId="236BD10C" w14:textId="7A3F845C" w:rsidR="00F66C4C" w:rsidRPr="00AB2445" w:rsidRDefault="00F66C4C" w:rsidP="00F66C4C">
      <w:pPr>
        <w:jc w:val="both"/>
        <w:rPr>
          <w:lang w:val="es-CO"/>
        </w:rPr>
      </w:pPr>
    </w:p>
    <w:p w14:paraId="71C5B6CE" w14:textId="4902E091" w:rsidR="00F66C4C" w:rsidRPr="00AB2445" w:rsidRDefault="00F66C4C" w:rsidP="00F66C4C">
      <w:pPr>
        <w:jc w:val="both"/>
        <w:rPr>
          <w:lang w:val="es-CO"/>
        </w:rPr>
      </w:pPr>
    </w:p>
    <w:p w14:paraId="0E6DEB87" w14:textId="29F14D25" w:rsidR="00F66C4C" w:rsidRPr="00AB2445" w:rsidRDefault="00F66C4C" w:rsidP="00F66C4C">
      <w:pPr>
        <w:jc w:val="both"/>
        <w:rPr>
          <w:lang w:val="es-CO"/>
        </w:rPr>
      </w:pPr>
    </w:p>
    <w:p w14:paraId="292959A3" w14:textId="326089D9" w:rsidR="00F66C4C" w:rsidRPr="00AB2445" w:rsidRDefault="00F66C4C" w:rsidP="00F66C4C">
      <w:pPr>
        <w:jc w:val="both"/>
        <w:rPr>
          <w:lang w:val="es-CO"/>
        </w:rPr>
      </w:pPr>
    </w:p>
    <w:p w14:paraId="3C95162F" w14:textId="3E80E66F" w:rsidR="00F66C4C" w:rsidRPr="00AB2445" w:rsidRDefault="00F66C4C" w:rsidP="00F66C4C">
      <w:pPr>
        <w:jc w:val="both"/>
        <w:rPr>
          <w:lang w:val="es-CO"/>
        </w:rPr>
      </w:pPr>
    </w:p>
    <w:p w14:paraId="72151699" w14:textId="2E10E977" w:rsidR="00F66C4C" w:rsidRPr="00AB2445" w:rsidRDefault="00F66C4C" w:rsidP="00F66C4C">
      <w:pPr>
        <w:jc w:val="both"/>
        <w:rPr>
          <w:lang w:val="es-CO"/>
        </w:rPr>
      </w:pPr>
    </w:p>
    <w:p w14:paraId="59D933B3" w14:textId="7CA14014" w:rsidR="00F66C4C" w:rsidRPr="00AB2445" w:rsidRDefault="00F66C4C" w:rsidP="00F66C4C">
      <w:pPr>
        <w:jc w:val="both"/>
        <w:rPr>
          <w:lang w:val="es-CO"/>
        </w:rPr>
      </w:pPr>
    </w:p>
    <w:p w14:paraId="5124283D" w14:textId="7328986E" w:rsidR="00F66C4C" w:rsidRPr="00AB2445" w:rsidRDefault="00F66C4C" w:rsidP="00F66C4C">
      <w:pPr>
        <w:jc w:val="both"/>
        <w:rPr>
          <w:lang w:val="es-CO"/>
        </w:rPr>
      </w:pPr>
    </w:p>
    <w:p w14:paraId="776C9FDB" w14:textId="1D3D83FB" w:rsidR="00F66C4C" w:rsidRPr="00AB2445" w:rsidRDefault="00F66C4C" w:rsidP="00F66C4C">
      <w:pPr>
        <w:jc w:val="both"/>
        <w:rPr>
          <w:lang w:val="es-CO"/>
        </w:rPr>
      </w:pPr>
    </w:p>
    <w:p w14:paraId="5BFCEB8E" w14:textId="10E58958" w:rsidR="00F66C4C" w:rsidRPr="00AB2445" w:rsidRDefault="00F66C4C" w:rsidP="00F66C4C">
      <w:pPr>
        <w:jc w:val="both"/>
        <w:rPr>
          <w:lang w:val="es-CO"/>
        </w:rPr>
      </w:pPr>
    </w:p>
    <w:p w14:paraId="50D2B7E1" w14:textId="3EE51472" w:rsidR="00F66C4C" w:rsidRPr="00AB2445" w:rsidRDefault="00F66C4C" w:rsidP="008E77B5">
      <w:pPr>
        <w:rPr>
          <w:lang w:val="es-CO"/>
        </w:rPr>
      </w:pPr>
    </w:p>
    <w:p w14:paraId="754E2DDB" w14:textId="53421F99" w:rsidR="00F66C4C" w:rsidRPr="00AB2445" w:rsidRDefault="00F66C4C" w:rsidP="00F66C4C">
      <w:pPr>
        <w:jc w:val="both"/>
        <w:rPr>
          <w:lang w:val="es-CO"/>
        </w:rPr>
      </w:pPr>
    </w:p>
    <w:p w14:paraId="2AC2FFEF" w14:textId="15E13504" w:rsidR="00F66C4C" w:rsidRPr="00AB2445" w:rsidRDefault="00F66C4C" w:rsidP="007779C1">
      <w:pPr>
        <w:jc w:val="center"/>
        <w:rPr>
          <w:lang w:val="es-CO"/>
        </w:rPr>
      </w:pPr>
    </w:p>
    <w:p w14:paraId="7BBB8EF9" w14:textId="6568F352" w:rsidR="00F66C4C" w:rsidRPr="00AB2445" w:rsidRDefault="00F66C4C" w:rsidP="007779C1">
      <w:pPr>
        <w:jc w:val="center"/>
        <w:rPr>
          <w:lang w:val="es-CO"/>
        </w:rPr>
      </w:pPr>
    </w:p>
    <w:p w14:paraId="064B7D37" w14:textId="190F5417" w:rsidR="00F66C4C" w:rsidRPr="00AB2445" w:rsidRDefault="00F66C4C" w:rsidP="007779C1">
      <w:pPr>
        <w:jc w:val="center"/>
        <w:rPr>
          <w:lang w:val="es-CO"/>
        </w:rPr>
      </w:pPr>
    </w:p>
    <w:p w14:paraId="7C19B72A" w14:textId="0194CB09" w:rsidR="00F66C4C" w:rsidRPr="00AB2445" w:rsidRDefault="00F66C4C" w:rsidP="007779C1">
      <w:pPr>
        <w:jc w:val="center"/>
        <w:rPr>
          <w:lang w:val="es-CO"/>
        </w:rPr>
      </w:pPr>
    </w:p>
    <w:p w14:paraId="443DC6A6" w14:textId="10FAB8DB" w:rsidR="00F66C4C" w:rsidRPr="00AB2445" w:rsidRDefault="00F66C4C" w:rsidP="007779C1">
      <w:pPr>
        <w:jc w:val="center"/>
        <w:rPr>
          <w:lang w:val="es-CO"/>
        </w:rPr>
      </w:pPr>
    </w:p>
    <w:p w14:paraId="7D9273BC" w14:textId="766EECC1" w:rsidR="00F66C4C" w:rsidRPr="00AB2445" w:rsidRDefault="00F66C4C" w:rsidP="007779C1">
      <w:pPr>
        <w:jc w:val="center"/>
        <w:rPr>
          <w:lang w:val="es-CO"/>
        </w:rPr>
      </w:pPr>
    </w:p>
    <w:p w14:paraId="187D92E4" w14:textId="2478E229" w:rsidR="00F66C4C" w:rsidRPr="00AB2445" w:rsidRDefault="00F66C4C" w:rsidP="007779C1">
      <w:pPr>
        <w:jc w:val="center"/>
        <w:rPr>
          <w:lang w:val="es-CO"/>
        </w:rPr>
      </w:pPr>
    </w:p>
    <w:p w14:paraId="4C89149D" w14:textId="41E89D15" w:rsidR="00F66C4C" w:rsidRPr="00AB2445" w:rsidRDefault="00F66C4C" w:rsidP="007779C1">
      <w:pPr>
        <w:jc w:val="center"/>
        <w:rPr>
          <w:lang w:val="es-CO"/>
        </w:rPr>
      </w:pPr>
    </w:p>
    <w:p w14:paraId="13DF0480" w14:textId="6DBC5C1E" w:rsidR="00F66C4C" w:rsidRPr="00AB2445" w:rsidRDefault="00F66C4C" w:rsidP="007779C1">
      <w:pPr>
        <w:jc w:val="center"/>
        <w:rPr>
          <w:lang w:val="es-CO"/>
        </w:rPr>
      </w:pPr>
    </w:p>
    <w:p w14:paraId="6E26DEE3" w14:textId="64418B32" w:rsidR="00F66C4C" w:rsidRPr="00AB2445" w:rsidRDefault="00F66C4C" w:rsidP="007779C1">
      <w:pPr>
        <w:jc w:val="center"/>
        <w:rPr>
          <w:lang w:val="es-CO"/>
        </w:rPr>
      </w:pPr>
    </w:p>
    <w:p w14:paraId="4185EA2F" w14:textId="4975F1ED" w:rsidR="00F66C4C" w:rsidRPr="00AB2445" w:rsidRDefault="00F66C4C" w:rsidP="007779C1">
      <w:pPr>
        <w:jc w:val="center"/>
        <w:rPr>
          <w:lang w:val="es-CO"/>
        </w:rPr>
      </w:pPr>
    </w:p>
    <w:p w14:paraId="4CCEFDAB" w14:textId="3BE66A87" w:rsidR="00F66C4C" w:rsidRPr="00AB2445" w:rsidRDefault="00F66C4C" w:rsidP="007779C1">
      <w:pPr>
        <w:jc w:val="center"/>
        <w:rPr>
          <w:lang w:val="es-CO"/>
        </w:rPr>
      </w:pPr>
    </w:p>
    <w:p w14:paraId="11919BFB" w14:textId="1A19A4FB" w:rsidR="00F66C4C" w:rsidRDefault="00F66C4C" w:rsidP="007779C1">
      <w:pPr>
        <w:jc w:val="center"/>
        <w:rPr>
          <w:lang w:val="es-CO"/>
        </w:rPr>
      </w:pPr>
    </w:p>
    <w:p w14:paraId="64DAFEE2" w14:textId="40710BCD" w:rsidR="00F66C4C" w:rsidRDefault="00F66C4C" w:rsidP="007779C1">
      <w:pPr>
        <w:jc w:val="center"/>
        <w:rPr>
          <w:lang w:val="es-CO"/>
        </w:rPr>
      </w:pPr>
    </w:p>
    <w:p w14:paraId="4BDEA04C" w14:textId="36B861DF" w:rsidR="00F66C4C" w:rsidRDefault="00F66C4C" w:rsidP="007779C1">
      <w:pPr>
        <w:jc w:val="center"/>
        <w:rPr>
          <w:lang w:val="es-CO"/>
        </w:rPr>
      </w:pPr>
    </w:p>
    <w:p w14:paraId="5A8F6ED1" w14:textId="4B9B3AB7" w:rsidR="00F66C4C" w:rsidRDefault="00F66C4C" w:rsidP="007779C1">
      <w:pPr>
        <w:jc w:val="center"/>
        <w:rPr>
          <w:lang w:val="es-CO"/>
        </w:rPr>
      </w:pPr>
    </w:p>
    <w:p w14:paraId="1D2862D0" w14:textId="3163815B" w:rsidR="00F66C4C" w:rsidRDefault="00F66C4C" w:rsidP="007779C1">
      <w:pPr>
        <w:jc w:val="center"/>
        <w:rPr>
          <w:lang w:val="es-CO"/>
        </w:rPr>
      </w:pPr>
    </w:p>
    <w:p w14:paraId="516657F3" w14:textId="5E48E196" w:rsidR="00F66C4C" w:rsidRDefault="00F66C4C" w:rsidP="007779C1">
      <w:pPr>
        <w:jc w:val="center"/>
        <w:rPr>
          <w:lang w:val="es-CO"/>
        </w:rPr>
      </w:pPr>
    </w:p>
    <w:p w14:paraId="2D032F4E" w14:textId="6E3A87D1" w:rsidR="00F66C4C" w:rsidRDefault="00F66C4C" w:rsidP="007779C1">
      <w:pPr>
        <w:jc w:val="center"/>
        <w:rPr>
          <w:lang w:val="es-CO"/>
        </w:rPr>
      </w:pPr>
    </w:p>
    <w:p w14:paraId="56795DE0" w14:textId="09134B72" w:rsidR="00F66C4C" w:rsidRDefault="00F66C4C" w:rsidP="007779C1">
      <w:pPr>
        <w:jc w:val="center"/>
        <w:rPr>
          <w:lang w:val="es-CO"/>
        </w:rPr>
      </w:pPr>
    </w:p>
    <w:p w14:paraId="44420B90" w14:textId="34C2612A" w:rsidR="00F66C4C" w:rsidRDefault="00F66C4C" w:rsidP="007779C1">
      <w:pPr>
        <w:jc w:val="center"/>
        <w:rPr>
          <w:lang w:val="es-CO"/>
        </w:rPr>
      </w:pPr>
    </w:p>
    <w:p w14:paraId="20165789" w14:textId="1428DCFE" w:rsidR="00F66C4C" w:rsidRDefault="00F66C4C" w:rsidP="007779C1">
      <w:pPr>
        <w:jc w:val="center"/>
        <w:rPr>
          <w:lang w:val="es-CO"/>
        </w:rPr>
      </w:pPr>
    </w:p>
    <w:p w14:paraId="7EB2B4EA" w14:textId="28D38180" w:rsidR="00F66C4C" w:rsidRDefault="00F66C4C" w:rsidP="007779C1">
      <w:pPr>
        <w:jc w:val="center"/>
        <w:rPr>
          <w:lang w:val="es-CO"/>
        </w:rPr>
      </w:pPr>
    </w:p>
    <w:p w14:paraId="551BD527" w14:textId="27CD2837" w:rsidR="00F66C4C" w:rsidRDefault="00F66C4C" w:rsidP="007779C1">
      <w:pPr>
        <w:jc w:val="center"/>
        <w:rPr>
          <w:lang w:val="es-CO"/>
        </w:rPr>
      </w:pPr>
    </w:p>
    <w:p w14:paraId="048C80CE" w14:textId="1D360281" w:rsidR="00F66C4C" w:rsidRDefault="00F66C4C" w:rsidP="007779C1">
      <w:pPr>
        <w:jc w:val="center"/>
        <w:rPr>
          <w:lang w:val="es-CO"/>
        </w:rPr>
      </w:pPr>
    </w:p>
    <w:p w14:paraId="3C0AD406" w14:textId="0674B6C3" w:rsidR="00F66C4C" w:rsidRDefault="00F66C4C" w:rsidP="007779C1">
      <w:pPr>
        <w:jc w:val="center"/>
        <w:rPr>
          <w:lang w:val="es-CO"/>
        </w:rPr>
      </w:pPr>
    </w:p>
    <w:p w14:paraId="4693FC61" w14:textId="3645EF27" w:rsidR="00F66C4C" w:rsidRDefault="00F66C4C" w:rsidP="007779C1">
      <w:pPr>
        <w:jc w:val="center"/>
        <w:rPr>
          <w:lang w:val="es-CO"/>
        </w:rPr>
      </w:pPr>
    </w:p>
    <w:p w14:paraId="33F483CF" w14:textId="46717178" w:rsidR="00F66C4C" w:rsidRDefault="00F66C4C" w:rsidP="007779C1">
      <w:pPr>
        <w:jc w:val="center"/>
        <w:rPr>
          <w:lang w:val="es-CO"/>
        </w:rPr>
      </w:pPr>
    </w:p>
    <w:p w14:paraId="091AD732" w14:textId="65BE6165" w:rsidR="00F66C4C" w:rsidRDefault="00F66C4C" w:rsidP="007779C1">
      <w:pPr>
        <w:jc w:val="center"/>
        <w:rPr>
          <w:lang w:val="es-CO"/>
        </w:rPr>
      </w:pPr>
    </w:p>
    <w:p w14:paraId="53AB3D6D" w14:textId="6B60615A" w:rsidR="00F66C4C" w:rsidRDefault="00F66C4C" w:rsidP="007779C1">
      <w:pPr>
        <w:jc w:val="center"/>
        <w:rPr>
          <w:lang w:val="es-CO"/>
        </w:rPr>
      </w:pPr>
    </w:p>
    <w:p w14:paraId="6B83A2F8" w14:textId="340FE5E0" w:rsidR="00F66C4C" w:rsidRDefault="00F66C4C" w:rsidP="007779C1">
      <w:pPr>
        <w:jc w:val="center"/>
        <w:rPr>
          <w:lang w:val="es-CO"/>
        </w:rPr>
      </w:pPr>
    </w:p>
    <w:p w14:paraId="60F29DDC" w14:textId="569EF8CE" w:rsidR="00F66C4C" w:rsidRDefault="00F66C4C" w:rsidP="007779C1">
      <w:pPr>
        <w:jc w:val="center"/>
        <w:rPr>
          <w:lang w:val="es-CO"/>
        </w:rPr>
      </w:pPr>
    </w:p>
    <w:p w14:paraId="2BBBE8A7" w14:textId="62D92522" w:rsidR="00F66C4C" w:rsidRDefault="00F66C4C" w:rsidP="007779C1">
      <w:pPr>
        <w:jc w:val="center"/>
        <w:rPr>
          <w:lang w:val="es-CO"/>
        </w:rPr>
      </w:pPr>
    </w:p>
    <w:p w14:paraId="3F727AB8" w14:textId="25DAB7DE" w:rsidR="00F66C4C" w:rsidRDefault="00F66C4C" w:rsidP="007779C1">
      <w:pPr>
        <w:jc w:val="center"/>
        <w:rPr>
          <w:lang w:val="es-CO"/>
        </w:rPr>
      </w:pPr>
    </w:p>
    <w:p w14:paraId="52CC7D04" w14:textId="09E4D33B" w:rsidR="00F66C4C" w:rsidRDefault="00F66C4C" w:rsidP="007779C1">
      <w:pPr>
        <w:jc w:val="center"/>
        <w:rPr>
          <w:lang w:val="es-CO"/>
        </w:rPr>
      </w:pPr>
    </w:p>
    <w:p w14:paraId="2A882A91" w14:textId="44D5D5FE" w:rsidR="00F66C4C" w:rsidRDefault="00F66C4C" w:rsidP="007779C1">
      <w:pPr>
        <w:jc w:val="center"/>
        <w:rPr>
          <w:lang w:val="es-CO"/>
        </w:rPr>
      </w:pPr>
    </w:p>
    <w:p w14:paraId="5A7F3887" w14:textId="5DA88947" w:rsidR="00F66C4C" w:rsidRDefault="00F66C4C" w:rsidP="007779C1">
      <w:pPr>
        <w:jc w:val="center"/>
        <w:rPr>
          <w:lang w:val="es-CO"/>
        </w:rPr>
      </w:pPr>
    </w:p>
    <w:p w14:paraId="25A75AC3" w14:textId="2051A8E2" w:rsidR="00F66C4C" w:rsidRDefault="00F66C4C" w:rsidP="007779C1">
      <w:pPr>
        <w:jc w:val="center"/>
        <w:rPr>
          <w:lang w:val="es-CO"/>
        </w:rPr>
      </w:pPr>
    </w:p>
    <w:p w14:paraId="77C8A8DC" w14:textId="6802FA0E" w:rsidR="00F66C4C" w:rsidRDefault="00F66C4C" w:rsidP="007779C1">
      <w:pPr>
        <w:jc w:val="center"/>
        <w:rPr>
          <w:lang w:val="es-CO"/>
        </w:rPr>
      </w:pPr>
    </w:p>
    <w:p w14:paraId="553FC7EC" w14:textId="0AE5849A" w:rsidR="00F66C4C" w:rsidRDefault="00F66C4C" w:rsidP="007779C1">
      <w:pPr>
        <w:jc w:val="center"/>
        <w:rPr>
          <w:lang w:val="es-CO"/>
        </w:rPr>
      </w:pPr>
    </w:p>
    <w:p w14:paraId="221CAF96" w14:textId="4188C457" w:rsidR="00F66C4C" w:rsidRDefault="00F66C4C" w:rsidP="007779C1">
      <w:pPr>
        <w:jc w:val="center"/>
        <w:rPr>
          <w:lang w:val="es-CO"/>
        </w:rPr>
      </w:pPr>
    </w:p>
    <w:p w14:paraId="36E115F2" w14:textId="7413C4AB" w:rsidR="00F66C4C" w:rsidRDefault="00F66C4C" w:rsidP="007779C1">
      <w:pPr>
        <w:jc w:val="center"/>
        <w:rPr>
          <w:lang w:val="es-CO"/>
        </w:rPr>
      </w:pPr>
    </w:p>
    <w:p w14:paraId="356CD992" w14:textId="2BE37CD9" w:rsidR="00F66C4C" w:rsidRDefault="00F66C4C" w:rsidP="007779C1">
      <w:pPr>
        <w:jc w:val="center"/>
        <w:rPr>
          <w:lang w:val="es-CO"/>
        </w:rPr>
      </w:pPr>
    </w:p>
    <w:p w14:paraId="51395D42" w14:textId="20BB914F" w:rsidR="00F66C4C" w:rsidRDefault="00F66C4C" w:rsidP="007779C1">
      <w:pPr>
        <w:jc w:val="center"/>
        <w:rPr>
          <w:lang w:val="es-CO"/>
        </w:rPr>
      </w:pPr>
    </w:p>
    <w:p w14:paraId="56C23F7E" w14:textId="750A9CA9" w:rsidR="00F66C4C" w:rsidRDefault="00F66C4C" w:rsidP="007779C1">
      <w:pPr>
        <w:jc w:val="center"/>
        <w:rPr>
          <w:lang w:val="es-CO"/>
        </w:rPr>
      </w:pPr>
    </w:p>
    <w:p w14:paraId="33290212" w14:textId="47413DFC" w:rsidR="00F66C4C" w:rsidRDefault="00F66C4C" w:rsidP="007779C1">
      <w:pPr>
        <w:jc w:val="center"/>
        <w:rPr>
          <w:lang w:val="es-CO"/>
        </w:rPr>
      </w:pPr>
    </w:p>
    <w:p w14:paraId="2CF3D765" w14:textId="219B1848" w:rsidR="00F66C4C" w:rsidRDefault="00F66C4C" w:rsidP="007779C1">
      <w:pPr>
        <w:jc w:val="center"/>
        <w:rPr>
          <w:lang w:val="es-CO"/>
        </w:rPr>
      </w:pPr>
    </w:p>
    <w:p w14:paraId="55FF4CC9" w14:textId="3E319190" w:rsidR="00F66C4C" w:rsidRDefault="00F66C4C" w:rsidP="007779C1">
      <w:pPr>
        <w:jc w:val="center"/>
        <w:rPr>
          <w:lang w:val="es-CO"/>
        </w:rPr>
      </w:pPr>
    </w:p>
    <w:p w14:paraId="0EAA134A" w14:textId="2DB2A66C" w:rsidR="00F66C4C" w:rsidRDefault="00F66C4C" w:rsidP="007779C1">
      <w:pPr>
        <w:jc w:val="center"/>
        <w:rPr>
          <w:lang w:val="es-CO"/>
        </w:rPr>
      </w:pPr>
    </w:p>
    <w:p w14:paraId="39A73AFA" w14:textId="5F8E5612" w:rsidR="00F66C4C" w:rsidRDefault="00F66C4C" w:rsidP="007779C1">
      <w:pPr>
        <w:jc w:val="center"/>
        <w:rPr>
          <w:lang w:val="es-CO"/>
        </w:rPr>
      </w:pPr>
    </w:p>
    <w:p w14:paraId="7288D4CA" w14:textId="06584AF0" w:rsidR="00F66C4C" w:rsidRDefault="00F66C4C" w:rsidP="007779C1">
      <w:pPr>
        <w:jc w:val="center"/>
        <w:rPr>
          <w:lang w:val="es-CO"/>
        </w:rPr>
      </w:pPr>
    </w:p>
    <w:p w14:paraId="043F8EEA" w14:textId="155A638E" w:rsidR="00F66C4C" w:rsidRDefault="00F66C4C" w:rsidP="007779C1">
      <w:pPr>
        <w:jc w:val="center"/>
        <w:rPr>
          <w:lang w:val="es-CO"/>
        </w:rPr>
      </w:pPr>
    </w:p>
    <w:p w14:paraId="47A9E912" w14:textId="5C5F3101" w:rsidR="00F66C4C" w:rsidRDefault="00F66C4C" w:rsidP="007779C1">
      <w:pPr>
        <w:jc w:val="center"/>
        <w:rPr>
          <w:lang w:val="es-CO"/>
        </w:rPr>
      </w:pPr>
    </w:p>
    <w:p w14:paraId="4AE7C88E" w14:textId="3905DD95" w:rsidR="00F66C4C" w:rsidRDefault="00F66C4C" w:rsidP="007779C1">
      <w:pPr>
        <w:jc w:val="center"/>
        <w:rPr>
          <w:lang w:val="es-CO"/>
        </w:rPr>
      </w:pPr>
    </w:p>
    <w:p w14:paraId="3112697B" w14:textId="2A65710C" w:rsidR="00F66C4C" w:rsidRDefault="00F66C4C" w:rsidP="007779C1">
      <w:pPr>
        <w:jc w:val="center"/>
        <w:rPr>
          <w:lang w:val="es-CO"/>
        </w:rPr>
      </w:pPr>
    </w:p>
    <w:p w14:paraId="10AE9947" w14:textId="153AE9F3" w:rsidR="00F66C4C" w:rsidRDefault="00F66C4C" w:rsidP="007779C1">
      <w:pPr>
        <w:jc w:val="center"/>
        <w:rPr>
          <w:lang w:val="es-CO"/>
        </w:rPr>
      </w:pPr>
    </w:p>
    <w:p w14:paraId="102DC8C0" w14:textId="477B2D70" w:rsidR="00F66C4C" w:rsidRDefault="00F66C4C" w:rsidP="007779C1">
      <w:pPr>
        <w:jc w:val="center"/>
        <w:rPr>
          <w:lang w:val="es-CO"/>
        </w:rPr>
      </w:pPr>
    </w:p>
    <w:p w14:paraId="5B8B0AA9" w14:textId="0024E198" w:rsidR="00F66C4C" w:rsidRDefault="00F66C4C" w:rsidP="007779C1">
      <w:pPr>
        <w:jc w:val="center"/>
        <w:rPr>
          <w:lang w:val="es-CO"/>
        </w:rPr>
      </w:pPr>
    </w:p>
    <w:p w14:paraId="21EF42C9" w14:textId="72E1E632" w:rsidR="00F66C4C" w:rsidRDefault="00F66C4C" w:rsidP="007779C1">
      <w:pPr>
        <w:jc w:val="center"/>
        <w:rPr>
          <w:lang w:val="es-CO"/>
        </w:rPr>
      </w:pPr>
    </w:p>
    <w:p w14:paraId="5F48F7D6" w14:textId="0D58A755" w:rsidR="00F66C4C" w:rsidRDefault="00F66C4C" w:rsidP="007779C1">
      <w:pPr>
        <w:jc w:val="center"/>
        <w:rPr>
          <w:lang w:val="es-CO"/>
        </w:rPr>
      </w:pPr>
    </w:p>
    <w:p w14:paraId="1D183283" w14:textId="44567BC5" w:rsidR="00F66C4C" w:rsidRDefault="00F66C4C" w:rsidP="007779C1">
      <w:pPr>
        <w:jc w:val="center"/>
        <w:rPr>
          <w:lang w:val="es-CO"/>
        </w:rPr>
      </w:pPr>
    </w:p>
    <w:p w14:paraId="44D7068A" w14:textId="0822AB09" w:rsidR="00F66C4C" w:rsidRDefault="00F66C4C" w:rsidP="007779C1">
      <w:pPr>
        <w:jc w:val="center"/>
        <w:rPr>
          <w:lang w:val="es-CO"/>
        </w:rPr>
      </w:pPr>
    </w:p>
    <w:p w14:paraId="35083603" w14:textId="170CDE58" w:rsidR="00F66C4C" w:rsidRDefault="00F66C4C" w:rsidP="007779C1">
      <w:pPr>
        <w:jc w:val="center"/>
        <w:rPr>
          <w:lang w:val="es-CO"/>
        </w:rPr>
      </w:pPr>
    </w:p>
    <w:p w14:paraId="63BA93DC" w14:textId="07C73A1D" w:rsidR="00F66C4C" w:rsidRDefault="00F66C4C" w:rsidP="007779C1">
      <w:pPr>
        <w:jc w:val="center"/>
        <w:rPr>
          <w:lang w:val="es-CO"/>
        </w:rPr>
      </w:pPr>
    </w:p>
    <w:p w14:paraId="010D2030" w14:textId="6F988702" w:rsidR="00F66C4C" w:rsidRDefault="00F66C4C" w:rsidP="007779C1">
      <w:pPr>
        <w:jc w:val="center"/>
        <w:rPr>
          <w:lang w:val="es-CO"/>
        </w:rPr>
      </w:pPr>
    </w:p>
    <w:p w14:paraId="4980530F" w14:textId="5AFF4B14" w:rsidR="00F66C4C" w:rsidRDefault="00F66C4C" w:rsidP="007779C1">
      <w:pPr>
        <w:jc w:val="center"/>
        <w:rPr>
          <w:lang w:val="es-CO"/>
        </w:rPr>
      </w:pPr>
    </w:p>
    <w:p w14:paraId="0EF015EF" w14:textId="2B86393C" w:rsidR="00F66C4C" w:rsidRDefault="00F66C4C" w:rsidP="007779C1">
      <w:pPr>
        <w:jc w:val="center"/>
        <w:rPr>
          <w:lang w:val="es-CO"/>
        </w:rPr>
      </w:pPr>
    </w:p>
    <w:p w14:paraId="574E6A3E" w14:textId="764EB63F" w:rsidR="00F66C4C" w:rsidRDefault="00F66C4C" w:rsidP="007779C1">
      <w:pPr>
        <w:jc w:val="center"/>
        <w:rPr>
          <w:lang w:val="es-CO"/>
        </w:rPr>
      </w:pPr>
    </w:p>
    <w:p w14:paraId="44B2740A" w14:textId="0D1A85DE" w:rsidR="00F66C4C" w:rsidRDefault="00F66C4C" w:rsidP="007779C1">
      <w:pPr>
        <w:jc w:val="center"/>
        <w:rPr>
          <w:lang w:val="es-CO"/>
        </w:rPr>
      </w:pPr>
    </w:p>
    <w:p w14:paraId="4D8E4E25" w14:textId="6758B9A1" w:rsidR="00F66C4C" w:rsidRDefault="00F66C4C" w:rsidP="007779C1">
      <w:pPr>
        <w:jc w:val="center"/>
        <w:rPr>
          <w:lang w:val="es-CO"/>
        </w:rPr>
      </w:pPr>
    </w:p>
    <w:p w14:paraId="51D64DAC" w14:textId="256EA6D0" w:rsidR="00F66C4C" w:rsidRDefault="00F66C4C" w:rsidP="007779C1">
      <w:pPr>
        <w:jc w:val="center"/>
        <w:rPr>
          <w:lang w:val="es-CO"/>
        </w:rPr>
      </w:pPr>
    </w:p>
    <w:p w14:paraId="21023F8C" w14:textId="6E4CAA5C" w:rsidR="00F66C4C" w:rsidRDefault="00F66C4C" w:rsidP="007779C1">
      <w:pPr>
        <w:jc w:val="center"/>
        <w:rPr>
          <w:lang w:val="es-CO"/>
        </w:rPr>
      </w:pPr>
    </w:p>
    <w:p w14:paraId="0E3076B9" w14:textId="74474EE0" w:rsidR="00F66C4C" w:rsidRDefault="00F66C4C" w:rsidP="007779C1">
      <w:pPr>
        <w:jc w:val="center"/>
        <w:rPr>
          <w:lang w:val="es-CO"/>
        </w:rPr>
      </w:pPr>
    </w:p>
    <w:p w14:paraId="6EA9E600" w14:textId="06E98D4F" w:rsidR="00F66C4C" w:rsidRDefault="00F66C4C" w:rsidP="007779C1">
      <w:pPr>
        <w:jc w:val="center"/>
        <w:rPr>
          <w:lang w:val="es-CO"/>
        </w:rPr>
      </w:pPr>
    </w:p>
    <w:p w14:paraId="48DEB430" w14:textId="22B380E3" w:rsidR="00F66C4C" w:rsidRDefault="00F66C4C" w:rsidP="007779C1">
      <w:pPr>
        <w:jc w:val="center"/>
        <w:rPr>
          <w:lang w:val="es-CO"/>
        </w:rPr>
      </w:pPr>
    </w:p>
    <w:p w14:paraId="5B644A12" w14:textId="317A8AED" w:rsidR="00F66C4C" w:rsidRDefault="00F66C4C" w:rsidP="007779C1">
      <w:pPr>
        <w:jc w:val="center"/>
        <w:rPr>
          <w:lang w:val="es-CO"/>
        </w:rPr>
      </w:pPr>
    </w:p>
    <w:p w14:paraId="45307FA3" w14:textId="709D6C60" w:rsidR="00F66C4C" w:rsidRDefault="00F66C4C" w:rsidP="007779C1">
      <w:pPr>
        <w:jc w:val="center"/>
        <w:rPr>
          <w:lang w:val="es-CO"/>
        </w:rPr>
      </w:pPr>
    </w:p>
    <w:p w14:paraId="625388BF" w14:textId="39B1FA8D" w:rsidR="00F66C4C" w:rsidRDefault="00F66C4C" w:rsidP="007779C1">
      <w:pPr>
        <w:jc w:val="center"/>
        <w:rPr>
          <w:lang w:val="es-CO"/>
        </w:rPr>
      </w:pPr>
    </w:p>
    <w:p w14:paraId="7BE5D407" w14:textId="3B040475" w:rsidR="00F66C4C" w:rsidRDefault="00F66C4C" w:rsidP="007779C1">
      <w:pPr>
        <w:jc w:val="center"/>
        <w:rPr>
          <w:lang w:val="es-CO"/>
        </w:rPr>
      </w:pPr>
    </w:p>
    <w:p w14:paraId="242BD658" w14:textId="40CABFA4" w:rsidR="00F66C4C" w:rsidRDefault="00F66C4C" w:rsidP="007779C1">
      <w:pPr>
        <w:jc w:val="center"/>
        <w:rPr>
          <w:lang w:val="es-CO"/>
        </w:rPr>
      </w:pPr>
    </w:p>
    <w:p w14:paraId="3D26CFF8" w14:textId="15052B52" w:rsidR="00F66C4C" w:rsidRDefault="00F66C4C" w:rsidP="007779C1">
      <w:pPr>
        <w:jc w:val="center"/>
        <w:rPr>
          <w:lang w:val="es-CO"/>
        </w:rPr>
      </w:pPr>
    </w:p>
    <w:p w14:paraId="025BB48C" w14:textId="132A047A" w:rsidR="00F66C4C" w:rsidRDefault="00F66C4C" w:rsidP="007779C1">
      <w:pPr>
        <w:jc w:val="center"/>
        <w:rPr>
          <w:lang w:val="es-CO"/>
        </w:rPr>
      </w:pPr>
    </w:p>
    <w:p w14:paraId="4DFA76D7" w14:textId="1CAE01A1" w:rsidR="00F66C4C" w:rsidRDefault="00F66C4C" w:rsidP="007779C1">
      <w:pPr>
        <w:jc w:val="center"/>
        <w:rPr>
          <w:lang w:val="es-CO"/>
        </w:rPr>
      </w:pPr>
    </w:p>
    <w:p w14:paraId="5A814A10" w14:textId="2D033A14" w:rsidR="00F66C4C" w:rsidRDefault="00F66C4C" w:rsidP="007779C1">
      <w:pPr>
        <w:jc w:val="center"/>
        <w:rPr>
          <w:lang w:val="es-CO"/>
        </w:rPr>
      </w:pPr>
    </w:p>
    <w:p w14:paraId="6FD7EB2D" w14:textId="49661C5A" w:rsidR="00F66C4C" w:rsidRDefault="00F66C4C" w:rsidP="007779C1">
      <w:pPr>
        <w:jc w:val="center"/>
        <w:rPr>
          <w:lang w:val="es-CO"/>
        </w:rPr>
      </w:pPr>
    </w:p>
    <w:p w14:paraId="6D5A7E09" w14:textId="43A21B33" w:rsidR="00F66C4C" w:rsidRDefault="00F66C4C" w:rsidP="007779C1">
      <w:pPr>
        <w:jc w:val="center"/>
        <w:rPr>
          <w:lang w:val="es-CO"/>
        </w:rPr>
      </w:pPr>
    </w:p>
    <w:p w14:paraId="3CFA5E27" w14:textId="6BFAC3D9" w:rsidR="00F66C4C" w:rsidRDefault="00F66C4C" w:rsidP="007779C1">
      <w:pPr>
        <w:jc w:val="center"/>
        <w:rPr>
          <w:lang w:val="es-CO"/>
        </w:rPr>
      </w:pPr>
    </w:p>
    <w:p w14:paraId="0E385931" w14:textId="22C25BEF" w:rsidR="00F66C4C" w:rsidRDefault="00F66C4C" w:rsidP="007779C1">
      <w:pPr>
        <w:jc w:val="center"/>
        <w:rPr>
          <w:lang w:val="es-CO"/>
        </w:rPr>
      </w:pPr>
    </w:p>
    <w:p w14:paraId="154D9CF8" w14:textId="5D8B91F6" w:rsidR="00F66C4C" w:rsidRDefault="00F66C4C" w:rsidP="007779C1">
      <w:pPr>
        <w:jc w:val="center"/>
        <w:rPr>
          <w:lang w:val="es-CO"/>
        </w:rPr>
      </w:pPr>
    </w:p>
    <w:p w14:paraId="4E6B693A" w14:textId="09B0AE44" w:rsidR="00F66C4C" w:rsidRDefault="00F66C4C" w:rsidP="007779C1">
      <w:pPr>
        <w:jc w:val="center"/>
        <w:rPr>
          <w:lang w:val="es-CO"/>
        </w:rPr>
      </w:pPr>
    </w:p>
    <w:p w14:paraId="5A1A1229" w14:textId="35379639" w:rsidR="00F66C4C" w:rsidRDefault="00F66C4C" w:rsidP="007779C1">
      <w:pPr>
        <w:jc w:val="center"/>
        <w:rPr>
          <w:lang w:val="es-CO"/>
        </w:rPr>
      </w:pPr>
    </w:p>
    <w:p w14:paraId="308ACEB1" w14:textId="582828CD" w:rsidR="00F66C4C" w:rsidRDefault="00F66C4C" w:rsidP="007779C1">
      <w:pPr>
        <w:jc w:val="center"/>
        <w:rPr>
          <w:lang w:val="es-CO"/>
        </w:rPr>
      </w:pPr>
    </w:p>
    <w:p w14:paraId="17B22BC6" w14:textId="2946029A" w:rsidR="00F66C4C" w:rsidRDefault="00F66C4C" w:rsidP="007779C1">
      <w:pPr>
        <w:jc w:val="center"/>
        <w:rPr>
          <w:lang w:val="es-CO"/>
        </w:rPr>
      </w:pPr>
    </w:p>
    <w:p w14:paraId="7DDEA635" w14:textId="619B3E68" w:rsidR="00F66C4C" w:rsidRDefault="00F66C4C" w:rsidP="007779C1">
      <w:pPr>
        <w:jc w:val="center"/>
        <w:rPr>
          <w:lang w:val="es-CO"/>
        </w:rPr>
      </w:pPr>
    </w:p>
    <w:p w14:paraId="1BB5FF10" w14:textId="3006D624" w:rsidR="00F66C4C" w:rsidRDefault="00F66C4C" w:rsidP="007779C1">
      <w:pPr>
        <w:jc w:val="center"/>
        <w:rPr>
          <w:lang w:val="es-CO"/>
        </w:rPr>
      </w:pPr>
    </w:p>
    <w:p w14:paraId="1151E7F1" w14:textId="0E3BB942" w:rsidR="00F66C4C" w:rsidRDefault="00F66C4C" w:rsidP="007779C1">
      <w:pPr>
        <w:jc w:val="center"/>
        <w:rPr>
          <w:lang w:val="es-CO"/>
        </w:rPr>
      </w:pPr>
    </w:p>
    <w:p w14:paraId="243ECF00" w14:textId="18980B6B" w:rsidR="00F66C4C" w:rsidRDefault="00F66C4C" w:rsidP="007779C1">
      <w:pPr>
        <w:jc w:val="center"/>
        <w:rPr>
          <w:lang w:val="es-CO"/>
        </w:rPr>
      </w:pPr>
    </w:p>
    <w:p w14:paraId="1BFAC83D" w14:textId="7EE080C2" w:rsidR="00F66C4C" w:rsidRDefault="00F66C4C" w:rsidP="007779C1">
      <w:pPr>
        <w:jc w:val="center"/>
        <w:rPr>
          <w:lang w:val="es-CO"/>
        </w:rPr>
      </w:pPr>
    </w:p>
    <w:p w14:paraId="05B87FF3" w14:textId="12114F4B" w:rsidR="00F66C4C" w:rsidRDefault="00F66C4C" w:rsidP="007779C1">
      <w:pPr>
        <w:jc w:val="center"/>
        <w:rPr>
          <w:lang w:val="es-CO"/>
        </w:rPr>
      </w:pPr>
    </w:p>
    <w:p w14:paraId="3D1BA4B2" w14:textId="688A2032" w:rsidR="00F66C4C" w:rsidRDefault="00F66C4C" w:rsidP="007779C1">
      <w:pPr>
        <w:jc w:val="center"/>
        <w:rPr>
          <w:lang w:val="es-CO"/>
        </w:rPr>
      </w:pPr>
    </w:p>
    <w:p w14:paraId="16020EB6" w14:textId="67FB08D9" w:rsidR="00F66C4C" w:rsidRDefault="00F66C4C" w:rsidP="007779C1">
      <w:pPr>
        <w:jc w:val="center"/>
        <w:rPr>
          <w:lang w:val="es-CO"/>
        </w:rPr>
      </w:pPr>
    </w:p>
    <w:p w14:paraId="248F5788" w14:textId="2A1DC90F" w:rsidR="00F66C4C" w:rsidRDefault="00F66C4C" w:rsidP="007779C1">
      <w:pPr>
        <w:jc w:val="center"/>
        <w:rPr>
          <w:lang w:val="es-CO"/>
        </w:rPr>
      </w:pPr>
    </w:p>
    <w:p w14:paraId="53B71752" w14:textId="32067A95" w:rsidR="00F66C4C" w:rsidRDefault="00F66C4C" w:rsidP="007779C1">
      <w:pPr>
        <w:jc w:val="center"/>
        <w:rPr>
          <w:lang w:val="es-CO"/>
        </w:rPr>
      </w:pPr>
    </w:p>
    <w:p w14:paraId="3D997F25" w14:textId="44AF8030" w:rsidR="00F66C4C" w:rsidRDefault="00F66C4C" w:rsidP="007779C1">
      <w:pPr>
        <w:jc w:val="center"/>
        <w:rPr>
          <w:lang w:val="es-CO"/>
        </w:rPr>
      </w:pPr>
    </w:p>
    <w:p w14:paraId="1BD591CC" w14:textId="6B470936" w:rsidR="00F66C4C" w:rsidRDefault="00F66C4C" w:rsidP="007779C1">
      <w:pPr>
        <w:jc w:val="center"/>
        <w:rPr>
          <w:lang w:val="es-CO"/>
        </w:rPr>
      </w:pPr>
    </w:p>
    <w:p w14:paraId="1F394F1C" w14:textId="749CADA0" w:rsidR="00F66C4C" w:rsidRDefault="00F66C4C" w:rsidP="007779C1">
      <w:pPr>
        <w:jc w:val="center"/>
        <w:rPr>
          <w:lang w:val="es-CO"/>
        </w:rPr>
      </w:pPr>
    </w:p>
    <w:p w14:paraId="39BDC5C4" w14:textId="4058C6BF" w:rsidR="00F66C4C" w:rsidRDefault="00F66C4C" w:rsidP="007779C1">
      <w:pPr>
        <w:jc w:val="center"/>
        <w:rPr>
          <w:lang w:val="es-CO"/>
        </w:rPr>
      </w:pPr>
    </w:p>
    <w:p w14:paraId="28CD5F5C" w14:textId="69D01B52" w:rsidR="00F66C4C" w:rsidRDefault="00F66C4C" w:rsidP="007779C1">
      <w:pPr>
        <w:jc w:val="center"/>
        <w:rPr>
          <w:lang w:val="es-CO"/>
        </w:rPr>
      </w:pPr>
    </w:p>
    <w:p w14:paraId="6FB4FCE4" w14:textId="0D56AA72" w:rsidR="00F66C4C" w:rsidRDefault="00F66C4C" w:rsidP="007779C1">
      <w:pPr>
        <w:jc w:val="center"/>
        <w:rPr>
          <w:lang w:val="es-CO"/>
        </w:rPr>
      </w:pPr>
    </w:p>
    <w:p w14:paraId="50D59561" w14:textId="2CD08C65" w:rsidR="00F66C4C" w:rsidRDefault="00F66C4C" w:rsidP="007779C1">
      <w:pPr>
        <w:jc w:val="center"/>
        <w:rPr>
          <w:lang w:val="es-CO"/>
        </w:rPr>
      </w:pPr>
    </w:p>
    <w:p w14:paraId="57A6D695" w14:textId="3682EE71" w:rsidR="00F66C4C" w:rsidRDefault="00F66C4C" w:rsidP="007779C1">
      <w:pPr>
        <w:jc w:val="center"/>
        <w:rPr>
          <w:lang w:val="es-CO"/>
        </w:rPr>
      </w:pPr>
    </w:p>
    <w:p w14:paraId="5802367F" w14:textId="67F190FB" w:rsidR="00F66C4C" w:rsidRDefault="00F66C4C" w:rsidP="007779C1">
      <w:pPr>
        <w:jc w:val="center"/>
        <w:rPr>
          <w:lang w:val="es-CO"/>
        </w:rPr>
      </w:pPr>
    </w:p>
    <w:p w14:paraId="3953EE23" w14:textId="63E37F57" w:rsidR="00F66C4C" w:rsidRDefault="00F66C4C" w:rsidP="007779C1">
      <w:pPr>
        <w:jc w:val="center"/>
        <w:rPr>
          <w:lang w:val="es-CO"/>
        </w:rPr>
      </w:pPr>
    </w:p>
    <w:p w14:paraId="29992983" w14:textId="73DA588F" w:rsidR="00F66C4C" w:rsidRDefault="00F66C4C" w:rsidP="007779C1">
      <w:pPr>
        <w:jc w:val="center"/>
        <w:rPr>
          <w:lang w:val="es-CO"/>
        </w:rPr>
      </w:pPr>
    </w:p>
    <w:p w14:paraId="1A845B37" w14:textId="62AC0ACB" w:rsidR="00F66C4C" w:rsidRDefault="00F66C4C" w:rsidP="007779C1">
      <w:pPr>
        <w:jc w:val="center"/>
        <w:rPr>
          <w:lang w:val="es-CO"/>
        </w:rPr>
      </w:pPr>
    </w:p>
    <w:p w14:paraId="7D270853" w14:textId="5D775EA6" w:rsidR="00F66C4C" w:rsidRDefault="00F66C4C" w:rsidP="007779C1">
      <w:pPr>
        <w:jc w:val="center"/>
        <w:rPr>
          <w:lang w:val="es-CO"/>
        </w:rPr>
      </w:pPr>
    </w:p>
    <w:p w14:paraId="4776E1F1" w14:textId="36C6BA03" w:rsidR="00F66C4C" w:rsidRDefault="00F66C4C" w:rsidP="007779C1">
      <w:pPr>
        <w:jc w:val="center"/>
        <w:rPr>
          <w:lang w:val="es-CO"/>
        </w:rPr>
      </w:pPr>
    </w:p>
    <w:p w14:paraId="00DAC84E" w14:textId="64430930" w:rsidR="00F66C4C" w:rsidRDefault="00F66C4C" w:rsidP="007779C1">
      <w:pPr>
        <w:jc w:val="center"/>
        <w:rPr>
          <w:lang w:val="es-CO"/>
        </w:rPr>
      </w:pPr>
    </w:p>
    <w:p w14:paraId="7AC460C2" w14:textId="5AC0F47A" w:rsidR="00F66C4C" w:rsidRDefault="00F66C4C" w:rsidP="007779C1">
      <w:pPr>
        <w:jc w:val="center"/>
        <w:rPr>
          <w:lang w:val="es-CO"/>
        </w:rPr>
      </w:pPr>
    </w:p>
    <w:p w14:paraId="376FCBDB" w14:textId="56EC5ABD" w:rsidR="00F66C4C" w:rsidRDefault="00F66C4C" w:rsidP="007779C1">
      <w:pPr>
        <w:jc w:val="center"/>
        <w:rPr>
          <w:lang w:val="es-CO"/>
        </w:rPr>
      </w:pPr>
    </w:p>
    <w:p w14:paraId="4461D7C1" w14:textId="77777777" w:rsidR="00F66C4C" w:rsidRDefault="00F66C4C" w:rsidP="007779C1">
      <w:pPr>
        <w:jc w:val="center"/>
        <w:rPr>
          <w:lang w:val="es-CO"/>
        </w:rPr>
      </w:pPr>
    </w:p>
    <w:p w14:paraId="602FA53B" w14:textId="1EE2BB4D" w:rsidR="0048499D" w:rsidRDefault="0048499D" w:rsidP="007779C1">
      <w:pPr>
        <w:jc w:val="center"/>
        <w:rPr>
          <w:lang w:val="es-CO"/>
        </w:rPr>
      </w:pPr>
    </w:p>
    <w:p w14:paraId="7B383DE7" w14:textId="37ABCB51" w:rsidR="0048499D" w:rsidRDefault="0048499D" w:rsidP="007779C1">
      <w:pPr>
        <w:jc w:val="center"/>
        <w:rPr>
          <w:lang w:val="es-CO"/>
        </w:rPr>
      </w:pPr>
    </w:p>
    <w:p w14:paraId="54A3BAC4" w14:textId="2840D0F7" w:rsidR="0048499D" w:rsidRDefault="0048499D" w:rsidP="007779C1">
      <w:pPr>
        <w:jc w:val="center"/>
        <w:rPr>
          <w:lang w:val="es-CO"/>
        </w:rPr>
      </w:pPr>
    </w:p>
    <w:p w14:paraId="599D4C73" w14:textId="028AC4E1" w:rsidR="0048499D" w:rsidRDefault="0048499D" w:rsidP="007779C1">
      <w:pPr>
        <w:jc w:val="center"/>
        <w:rPr>
          <w:lang w:val="es-CO"/>
        </w:rPr>
      </w:pPr>
    </w:p>
    <w:p w14:paraId="20AF8AD6" w14:textId="096DF5D6" w:rsidR="0048499D" w:rsidRDefault="0048499D" w:rsidP="007779C1">
      <w:pPr>
        <w:jc w:val="center"/>
        <w:rPr>
          <w:lang w:val="es-CO"/>
        </w:rPr>
      </w:pPr>
    </w:p>
    <w:p w14:paraId="5A7CBECC" w14:textId="7EB090D1" w:rsidR="0048499D" w:rsidRDefault="0048499D" w:rsidP="007779C1">
      <w:pPr>
        <w:jc w:val="center"/>
        <w:rPr>
          <w:lang w:val="es-CO"/>
        </w:rPr>
      </w:pPr>
    </w:p>
    <w:p w14:paraId="56B093AA" w14:textId="4F1DD6C5" w:rsidR="0048499D" w:rsidRDefault="0048499D" w:rsidP="007779C1">
      <w:pPr>
        <w:jc w:val="center"/>
        <w:rPr>
          <w:lang w:val="es-CO"/>
        </w:rPr>
      </w:pPr>
    </w:p>
    <w:p w14:paraId="46C520A1" w14:textId="13818AE5" w:rsidR="0048499D" w:rsidRDefault="0048499D" w:rsidP="007779C1">
      <w:pPr>
        <w:jc w:val="center"/>
        <w:rPr>
          <w:lang w:val="es-CO"/>
        </w:rPr>
      </w:pPr>
    </w:p>
    <w:p w14:paraId="6BBA34D4" w14:textId="61898759" w:rsidR="0048499D" w:rsidRDefault="0048499D" w:rsidP="007779C1">
      <w:pPr>
        <w:jc w:val="center"/>
        <w:rPr>
          <w:lang w:val="es-CO"/>
        </w:rPr>
      </w:pPr>
    </w:p>
    <w:p w14:paraId="741A558B" w14:textId="3150AB22" w:rsidR="0048499D" w:rsidRDefault="0048499D" w:rsidP="007779C1">
      <w:pPr>
        <w:jc w:val="center"/>
        <w:rPr>
          <w:lang w:val="es-CO"/>
        </w:rPr>
      </w:pPr>
    </w:p>
    <w:p w14:paraId="7EC21815" w14:textId="7722CA92" w:rsidR="0048499D" w:rsidRDefault="0048499D" w:rsidP="007779C1">
      <w:pPr>
        <w:jc w:val="center"/>
        <w:rPr>
          <w:lang w:val="es-CO"/>
        </w:rPr>
      </w:pPr>
    </w:p>
    <w:p w14:paraId="0CC24771" w14:textId="143B6C08" w:rsidR="0048499D" w:rsidRDefault="0048499D" w:rsidP="007779C1">
      <w:pPr>
        <w:jc w:val="center"/>
        <w:rPr>
          <w:lang w:val="es-CO"/>
        </w:rPr>
      </w:pPr>
    </w:p>
    <w:p w14:paraId="46AC284D" w14:textId="5592F10E" w:rsidR="0048499D" w:rsidRDefault="0048499D" w:rsidP="007779C1">
      <w:pPr>
        <w:jc w:val="center"/>
        <w:rPr>
          <w:lang w:val="es-CO"/>
        </w:rPr>
      </w:pPr>
    </w:p>
    <w:p w14:paraId="01369330" w14:textId="25B93789" w:rsidR="0048499D" w:rsidRDefault="0048499D" w:rsidP="007779C1">
      <w:pPr>
        <w:jc w:val="center"/>
        <w:rPr>
          <w:lang w:val="es-CO"/>
        </w:rPr>
      </w:pPr>
    </w:p>
    <w:p w14:paraId="4D9444DB" w14:textId="4C2272D7" w:rsidR="0048499D" w:rsidRDefault="0048499D" w:rsidP="007779C1">
      <w:pPr>
        <w:jc w:val="center"/>
        <w:rPr>
          <w:lang w:val="es-CO"/>
        </w:rPr>
      </w:pPr>
    </w:p>
    <w:p w14:paraId="609C8C34" w14:textId="70BB8885" w:rsidR="0048499D" w:rsidRDefault="0048499D" w:rsidP="007779C1">
      <w:pPr>
        <w:jc w:val="center"/>
        <w:rPr>
          <w:lang w:val="es-CO"/>
        </w:rPr>
      </w:pPr>
    </w:p>
    <w:p w14:paraId="65714A27" w14:textId="4636B37A" w:rsidR="0048499D" w:rsidRDefault="0048499D" w:rsidP="007779C1">
      <w:pPr>
        <w:jc w:val="center"/>
        <w:rPr>
          <w:lang w:val="es-CO"/>
        </w:rPr>
      </w:pPr>
    </w:p>
    <w:p w14:paraId="3B902C15" w14:textId="24F7F686" w:rsidR="0048499D" w:rsidRDefault="0048499D" w:rsidP="007779C1">
      <w:pPr>
        <w:jc w:val="center"/>
        <w:rPr>
          <w:lang w:val="es-CO"/>
        </w:rPr>
      </w:pPr>
    </w:p>
    <w:p w14:paraId="57B944CD" w14:textId="7991494E" w:rsidR="0048499D" w:rsidRDefault="0048499D" w:rsidP="007779C1">
      <w:pPr>
        <w:jc w:val="center"/>
        <w:rPr>
          <w:lang w:val="es-CO"/>
        </w:rPr>
      </w:pPr>
    </w:p>
    <w:p w14:paraId="55B6378F" w14:textId="4A7E5D76" w:rsidR="0048499D" w:rsidRDefault="0048499D" w:rsidP="007779C1">
      <w:pPr>
        <w:jc w:val="center"/>
        <w:rPr>
          <w:lang w:val="es-CO"/>
        </w:rPr>
      </w:pPr>
    </w:p>
    <w:p w14:paraId="6CD46303" w14:textId="77777777" w:rsidR="0048499D" w:rsidRPr="007779C1" w:rsidRDefault="0048499D" w:rsidP="007779C1">
      <w:pPr>
        <w:jc w:val="center"/>
        <w:rPr>
          <w:lang w:val="es-CO"/>
        </w:rPr>
      </w:pPr>
    </w:p>
    <w:p w14:paraId="2F53B9A7" w14:textId="77777777" w:rsidR="00125A9E" w:rsidRPr="007779C1" w:rsidRDefault="00125A9E" w:rsidP="00E1067B">
      <w:pPr>
        <w:pStyle w:val="Ttulo1"/>
        <w:rPr>
          <w:lang w:val="es-CO"/>
        </w:rPr>
      </w:pPr>
      <w:r w:rsidRPr="007779C1">
        <w:rPr>
          <w:lang w:val="es-CO"/>
        </w:rPr>
        <w:t xml:space="preserve">Las unidades </w:t>
      </w:r>
    </w:p>
    <w:p w14:paraId="3A0602B3" w14:textId="77777777" w:rsidR="00125A9E" w:rsidRPr="00924250" w:rsidRDefault="00125A9E" w:rsidP="00E1067B">
      <w:pPr>
        <w:pStyle w:val="TextCarCar"/>
        <w:ind w:firstLine="204"/>
        <w:rPr>
          <w:lang w:val="es-CO"/>
        </w:rPr>
      </w:pPr>
      <w:r w:rsidRPr="007779C1">
        <w:rPr>
          <w:sz w:val="24"/>
          <w:lang w:val="es-CO"/>
        </w:rPr>
        <w:t xml:space="preserve">Use </w:t>
      </w:r>
      <w:r w:rsidRPr="007779C1">
        <w:rPr>
          <w:lang w:val="es-CO"/>
        </w:rPr>
        <w:t>SI (MKS) o CGS como unidades primarias. (Se prefieren las unidades del SI.) Pueden usarse las unidades inglesas como unidades secundarias (en paréntesis</w:t>
      </w:r>
      <w:r w:rsidRPr="00924250">
        <w:rPr>
          <w:lang w:val="es-CO"/>
        </w:rPr>
        <w:t xml:space="preserve">). </w:t>
      </w:r>
      <w:r w:rsidRPr="00924250">
        <w:rPr>
          <w:b/>
          <w:lang w:val="es-CO"/>
        </w:rPr>
        <w:t xml:space="preserve">Esto se aplica a los documentos en el almacenamiento de información. </w:t>
      </w:r>
      <w:r w:rsidRPr="00924250">
        <w:rPr>
          <w:lang w:val="es-CO"/>
        </w:rPr>
        <w:t xml:space="preserve">Por ejemplo, escriba “15 Gb/cm2 (100 Gb/in2).” Una excepción es cuando se usan las unidades inglesas como los identificadores en el comercio, como “3½ en la unidad de disco.” Evite combinar SI y unidades de CGS, como la corriente en los amperios y el campo magnético en </w:t>
      </w:r>
      <w:proofErr w:type="spellStart"/>
      <w:r w:rsidRPr="00924250">
        <w:rPr>
          <w:lang w:val="es-CO"/>
        </w:rPr>
        <w:t>oersteds</w:t>
      </w:r>
      <w:proofErr w:type="spellEnd"/>
      <w:r w:rsidRPr="00924250">
        <w:rPr>
          <w:lang w:val="es-CO"/>
        </w:rPr>
        <w:t xml:space="preserve">. Esto lleva a menudo a confusión porque las ecuaciones no cuadran dimensionalmente. Si usted debe usar unidades mixtas, claramente declare las unidades para cada cantidad en una ecuación. </w:t>
      </w:r>
    </w:p>
    <w:p w14:paraId="13A26E5D" w14:textId="77777777" w:rsidR="00125A9E" w:rsidRPr="00924250" w:rsidRDefault="00125A9E" w:rsidP="00E1067B">
      <w:pPr>
        <w:pStyle w:val="TextCarCar"/>
        <w:rPr>
          <w:lang w:val="es-CO"/>
        </w:rPr>
      </w:pPr>
    </w:p>
    <w:p w14:paraId="59709763" w14:textId="77777777" w:rsidR="00125A9E" w:rsidRPr="00924250" w:rsidRDefault="00125A9E" w:rsidP="00E1067B">
      <w:pPr>
        <w:pStyle w:val="TextCarCar"/>
        <w:ind w:firstLine="204"/>
        <w:rPr>
          <w:lang w:val="es-CO"/>
        </w:rPr>
      </w:pPr>
      <w:r w:rsidRPr="00924250">
        <w:rPr>
          <w:lang w:val="es-CO"/>
        </w:rPr>
        <w:t xml:space="preserve">La unidad del SI para la fuerza del campo magnético H es A/m. Sin embargo, si usted desea usar unidades de T, o referirse a densidad de flujo magnético </w:t>
      </w:r>
      <w:r w:rsidRPr="00924250">
        <w:rPr>
          <w:i/>
          <w:lang w:val="es-CO"/>
        </w:rPr>
        <w:t>B</w:t>
      </w:r>
      <w:r w:rsidRPr="00924250">
        <w:rPr>
          <w:lang w:val="es-CO"/>
        </w:rPr>
        <w:t xml:space="preserve"> o la fuerza del campo magnético simbolizadas como µ</w:t>
      </w:r>
      <w:r w:rsidRPr="00924250">
        <w:rPr>
          <w:vertAlign w:val="subscript"/>
          <w:lang w:val="es-CO"/>
        </w:rPr>
        <w:t>0</w:t>
      </w:r>
      <w:r w:rsidRPr="00924250">
        <w:rPr>
          <w:i/>
          <w:lang w:val="es-CO"/>
        </w:rPr>
        <w:t>H</w:t>
      </w:r>
      <w:r w:rsidRPr="00924250">
        <w:rPr>
          <w:lang w:val="es-CO"/>
        </w:rPr>
        <w:t>. Use un punto en el centro para separar las unidades compuestas, por ejemplo, “A·m</w:t>
      </w:r>
      <w:r w:rsidRPr="00924250">
        <w:rPr>
          <w:vertAlign w:val="superscript"/>
          <w:lang w:val="es-CO"/>
        </w:rPr>
        <w:t>2</w:t>
      </w:r>
      <w:r w:rsidRPr="00924250">
        <w:rPr>
          <w:lang w:val="es-CO"/>
        </w:rPr>
        <w:t xml:space="preserve">.” </w:t>
      </w:r>
    </w:p>
    <w:p w14:paraId="4F6C943F" w14:textId="77777777" w:rsidR="00F260D0" w:rsidRPr="00924250" w:rsidRDefault="00F260D0" w:rsidP="00E1067B">
      <w:pPr>
        <w:pStyle w:val="TextCarCar"/>
        <w:rPr>
          <w:lang w:val="es-CO"/>
        </w:rPr>
      </w:pPr>
    </w:p>
    <w:p w14:paraId="13800237" w14:textId="77777777" w:rsidR="00C95A99" w:rsidRPr="00924250" w:rsidRDefault="00C95A99" w:rsidP="00E1067B">
      <w:pPr>
        <w:pStyle w:val="Ttulo1"/>
        <w:jc w:val="both"/>
        <w:rPr>
          <w:lang w:val="es-CO"/>
        </w:rPr>
      </w:pPr>
      <w:r w:rsidRPr="00924250">
        <w:rPr>
          <w:lang w:val="es-CO"/>
        </w:rPr>
        <w:t xml:space="preserve">Indicaciones útiles </w:t>
      </w:r>
    </w:p>
    <w:p w14:paraId="30E1BCD7" w14:textId="77777777" w:rsidR="00C95A99" w:rsidRPr="00924250" w:rsidRDefault="00C95A99" w:rsidP="00E1067B">
      <w:pPr>
        <w:pStyle w:val="Ttulo2"/>
        <w:jc w:val="both"/>
        <w:rPr>
          <w:lang w:val="es-CO"/>
        </w:rPr>
      </w:pPr>
      <w:r w:rsidRPr="00924250">
        <w:rPr>
          <w:lang w:val="es-CO"/>
        </w:rPr>
        <w:t xml:space="preserve"> </w:t>
      </w:r>
      <w:r w:rsidR="005612A1" w:rsidRPr="00924250">
        <w:rPr>
          <w:lang w:val="es-CO"/>
        </w:rPr>
        <w:t>Figuras</w:t>
      </w:r>
      <w:r w:rsidRPr="00924250">
        <w:rPr>
          <w:lang w:val="es-CO"/>
        </w:rPr>
        <w:t xml:space="preserve"> y tablas</w:t>
      </w:r>
    </w:p>
    <w:p w14:paraId="5F165B2C" w14:textId="77777777" w:rsidR="00C95A99" w:rsidRPr="00924250" w:rsidRDefault="00C95A99" w:rsidP="00E1067B">
      <w:pPr>
        <w:pStyle w:val="TextCarCar"/>
        <w:rPr>
          <w:lang w:val="es-CO"/>
        </w:rPr>
      </w:pPr>
    </w:p>
    <w:p w14:paraId="77B4835E" w14:textId="77777777" w:rsidR="00C95A99" w:rsidRPr="00924250" w:rsidRDefault="005612A1" w:rsidP="00E1067B">
      <w:pPr>
        <w:pStyle w:val="TextCarCar"/>
        <w:rPr>
          <w:lang w:val="es-CO"/>
        </w:rPr>
      </w:pPr>
      <w:r w:rsidRPr="00924250">
        <w:rPr>
          <w:color w:val="000000"/>
          <w:lang w:val="es-CO"/>
        </w:rPr>
        <w:t xml:space="preserve">Debido a que </w:t>
      </w:r>
      <w:r w:rsidR="00C95A99" w:rsidRPr="00924250">
        <w:rPr>
          <w:color w:val="000000"/>
          <w:lang w:val="es-CO"/>
        </w:rPr>
        <w:t xml:space="preserve">IEEE </w:t>
      </w:r>
      <w:r w:rsidRPr="00924250">
        <w:rPr>
          <w:color w:val="000000"/>
          <w:lang w:val="es-CO"/>
        </w:rPr>
        <w:t>d</w:t>
      </w:r>
      <w:r w:rsidR="00C95A99" w:rsidRPr="00924250">
        <w:rPr>
          <w:color w:val="000000"/>
          <w:lang w:val="es-CO"/>
        </w:rPr>
        <w:t xml:space="preserve">ará el último formato de su documento, </w:t>
      </w:r>
      <w:r w:rsidR="00C95A99" w:rsidRPr="00924250">
        <w:rPr>
          <w:lang w:val="es-CO"/>
        </w:rPr>
        <w:t xml:space="preserve">Las figuras grandes y tablas pueden ocupar el espacio de ambas columnas. Ponga los subtítulos de las figuras debajo de las figuras; ponga los títulos de las tablas sobre las tablas. Si su figura tiene dos partes, incluya las etiquetas “(a)” y “(b)” como parte de las obras de arte. Por favor verifique que las figuras y tablas que usted menciona en el texto realmente existan. </w:t>
      </w:r>
      <w:r w:rsidR="00C95A99" w:rsidRPr="00924250">
        <w:rPr>
          <w:b/>
          <w:lang w:val="es-CO"/>
        </w:rPr>
        <w:t xml:space="preserve">Por favor no incluya subtítulos como parte de las figuras. No ponga subtítulos en “cuadros de texto” vinculados a las figuras. No ponga bordes externos en sus figuras. </w:t>
      </w:r>
      <w:r w:rsidR="00C95A99" w:rsidRPr="00924250">
        <w:rPr>
          <w:lang w:val="es-CO"/>
        </w:rPr>
        <w:t xml:space="preserve">Use la </w:t>
      </w:r>
      <w:r w:rsidR="00C95A99" w:rsidRPr="00924250">
        <w:rPr>
          <w:lang w:val="es-CO"/>
        </w:rPr>
        <w:t xml:space="preserve">abreviación “Fig.” incluso al principio de una frase. No abrevie “Tabla”. Las tablas se numeran con números romanos. </w:t>
      </w:r>
    </w:p>
    <w:p w14:paraId="6320ABED" w14:textId="77777777" w:rsidR="00F260D0" w:rsidRPr="00924250" w:rsidRDefault="00F260D0" w:rsidP="00CA72FF">
      <w:pPr>
        <w:pStyle w:val="TextCarCar"/>
        <w:rPr>
          <w:lang w:val="es-CO"/>
        </w:rPr>
      </w:pPr>
      <w:r w:rsidRPr="00924250">
        <w:rPr>
          <w:lang w:val="es-CO"/>
        </w:rPr>
        <w:t xml:space="preserve"> </w:t>
      </w:r>
    </w:p>
    <w:p w14:paraId="777089D2" w14:textId="77777777" w:rsidR="002033AB" w:rsidRPr="00924250" w:rsidRDefault="002033AB" w:rsidP="002033AB">
      <w:pPr>
        <w:pStyle w:val="TextCarCar"/>
        <w:rPr>
          <w:lang w:val="es-CO"/>
        </w:rPr>
      </w:pPr>
      <w:r w:rsidRPr="00924250">
        <w:rPr>
          <w:b/>
          <w:lang w:val="es-CO"/>
        </w:rPr>
        <w:t xml:space="preserve">No use color a menos que sea necesario para la interpretación apropiada de sus figuras. </w:t>
      </w:r>
      <w:r w:rsidRPr="00924250">
        <w:rPr>
          <w:lang w:val="es-CO"/>
        </w:rPr>
        <w:t xml:space="preserve">Las etiquetas de los ejes de las figuras son a menudo una fuente de confusión. Use palabras en lugar de símbolos. Como ejemplo, escriba la cantidad “Magnetización,” o “Magnetización M,” no sólo “M.” Ponga las unidades en los paréntesis. No etiquete los ejes sólo con las unidades. Como en </w:t>
      </w:r>
      <w:smartTag w:uri="urn:schemas-microsoft-com:office:smarttags" w:element="PersonName">
        <w:smartTagPr>
          <w:attr w:name="ProductID" w:val="la Fig."/>
        </w:smartTagPr>
        <w:r w:rsidRPr="00924250">
          <w:rPr>
            <w:lang w:val="es-CO"/>
          </w:rPr>
          <w:t>la Fig.</w:t>
        </w:r>
      </w:smartTag>
      <w:r w:rsidRPr="00924250">
        <w:rPr>
          <w:lang w:val="es-CO"/>
        </w:rPr>
        <w:t xml:space="preserve"> por ejemplo, 1 escriba “Magnetización (A/m)” o “Magnetización (A·m</w:t>
      </w:r>
      <w:r w:rsidRPr="00924250">
        <w:rPr>
          <w:vertAlign w:val="superscript"/>
          <w:lang w:val="es-CO"/>
        </w:rPr>
        <w:t>-1</w:t>
      </w:r>
      <w:r w:rsidRPr="00924250">
        <w:rPr>
          <w:lang w:val="es-CO"/>
        </w:rPr>
        <w:t xml:space="preserve">)” no sólo “A/m.” No etiquete los ejes con una proporción de cantidades y unidades. Por ejemplo, escriba “Temperatura </w:t>
      </w:r>
      <w:proofErr w:type="gramStart"/>
      <w:r w:rsidRPr="00924250">
        <w:rPr>
          <w:lang w:val="es-CO"/>
        </w:rPr>
        <w:t>( K</w:t>
      </w:r>
      <w:proofErr w:type="gramEnd"/>
      <w:r w:rsidRPr="00924250">
        <w:rPr>
          <w:lang w:val="es-CO"/>
        </w:rPr>
        <w:t xml:space="preserve">),” no “Temperatura /K.” </w:t>
      </w:r>
    </w:p>
    <w:p w14:paraId="33643E9E" w14:textId="77777777" w:rsidR="002033AB" w:rsidRPr="00924250" w:rsidRDefault="002033AB" w:rsidP="002033AB">
      <w:pPr>
        <w:pStyle w:val="TextCarCar"/>
        <w:rPr>
          <w:lang w:val="es-CO"/>
        </w:rPr>
      </w:pPr>
      <w:r w:rsidRPr="00924250">
        <w:rPr>
          <w:lang w:val="es-CO"/>
        </w:rPr>
        <w:t>Los multiplicadores pueden ser sobre todo confusos. Escriba “Magnetización (</w:t>
      </w:r>
      <w:proofErr w:type="spellStart"/>
      <w:r w:rsidRPr="00924250">
        <w:rPr>
          <w:lang w:val="es-CO"/>
        </w:rPr>
        <w:t>kA</w:t>
      </w:r>
      <w:proofErr w:type="spellEnd"/>
      <w:r w:rsidRPr="00924250">
        <w:rPr>
          <w:lang w:val="es-CO"/>
        </w:rPr>
        <w:t>/m)” o “Magnetización (10</w:t>
      </w:r>
      <w:r w:rsidRPr="00924250">
        <w:rPr>
          <w:vertAlign w:val="superscript"/>
          <w:lang w:val="es-CO"/>
        </w:rPr>
        <w:t>3</w:t>
      </w:r>
      <w:r w:rsidRPr="00924250">
        <w:rPr>
          <w:lang w:val="es-CO"/>
        </w:rPr>
        <w:t xml:space="preserve"> A/m).” No escriba “Magnetización (A/m) </w:t>
      </w:r>
      <w:r w:rsidRPr="00924250">
        <w:rPr>
          <w:lang w:val="es-CO"/>
        </w:rPr>
        <w:sym w:font="Symbol" w:char="F0B4"/>
      </w:r>
      <w:r w:rsidRPr="00924250">
        <w:rPr>
          <w:lang w:val="es-CO"/>
        </w:rPr>
        <w:t xml:space="preserve"> </w:t>
      </w:r>
      <w:smartTag w:uri="urn:schemas-microsoft-com:office:smarttags" w:element="metricconverter">
        <w:smartTagPr>
          <w:attr w:name="ProductID" w:val="1000”"/>
        </w:smartTagPr>
        <w:r w:rsidRPr="00924250">
          <w:rPr>
            <w:lang w:val="es-CO"/>
          </w:rPr>
          <w:t>1000”</w:t>
        </w:r>
      </w:smartTag>
      <w:r w:rsidRPr="00924250">
        <w:rPr>
          <w:lang w:val="es-CO"/>
        </w:rPr>
        <w:t xml:space="preserve"> porque el lector no sabrá si la etiqueta del eje de arriba en </w:t>
      </w:r>
      <w:smartTag w:uri="urn:schemas-microsoft-com:office:smarttags" w:element="PersonName">
        <w:smartTagPr>
          <w:attr w:name="ProductID" w:val="la Fig."/>
        </w:smartTagPr>
        <w:r w:rsidRPr="00924250">
          <w:rPr>
            <w:lang w:val="es-CO"/>
          </w:rPr>
          <w:t>la Fig.</w:t>
        </w:r>
      </w:smartTag>
      <w:r w:rsidRPr="00924250">
        <w:rPr>
          <w:lang w:val="es-CO"/>
        </w:rPr>
        <w:t xml:space="preserve"> 1 significa 16000 A/m o 0.016 A/m. Las etiquetas de la figura deben ser legibles, aproximadamente </w:t>
      </w:r>
      <w:smartTag w:uri="urn:schemas-microsoft-com:office:smarttags" w:element="metricconverter">
        <w:smartTagPr>
          <w:attr w:name="ProductID" w:val="8 a"/>
        </w:smartTagPr>
        <w:r w:rsidRPr="00924250">
          <w:rPr>
            <w:lang w:val="es-CO"/>
          </w:rPr>
          <w:t>8 a</w:t>
        </w:r>
      </w:smartTag>
      <w:r w:rsidRPr="00924250">
        <w:rPr>
          <w:lang w:val="es-CO"/>
        </w:rPr>
        <w:t xml:space="preserve"> 12 puntos. </w:t>
      </w:r>
    </w:p>
    <w:p w14:paraId="27C2FAA8" w14:textId="77777777" w:rsidR="00FD3E8A" w:rsidRPr="00924250" w:rsidRDefault="00FD3E8A" w:rsidP="002033AB">
      <w:pPr>
        <w:pStyle w:val="TextCarCar"/>
        <w:rPr>
          <w:lang w:val="es-CO"/>
        </w:rPr>
      </w:pPr>
    </w:p>
    <w:p w14:paraId="7E16CEE7" w14:textId="77777777" w:rsidR="00117D49" w:rsidRPr="00924250" w:rsidRDefault="00117D49" w:rsidP="007B7E41">
      <w:pPr>
        <w:pStyle w:val="TextCarCar"/>
        <w:rPr>
          <w:lang w:val="es-CO"/>
        </w:rPr>
      </w:pPr>
    </w:p>
    <w:p w14:paraId="4C0C65E2" w14:textId="77777777" w:rsidR="00117D49" w:rsidRPr="00924250" w:rsidRDefault="00117D49" w:rsidP="00117D49">
      <w:pPr>
        <w:pStyle w:val="Ttulo2"/>
        <w:rPr>
          <w:lang w:val="es-CO"/>
        </w:rPr>
      </w:pPr>
      <w:r w:rsidRPr="00924250">
        <w:rPr>
          <w:lang w:val="es-CO"/>
        </w:rPr>
        <w:t xml:space="preserve">Referencias </w:t>
      </w:r>
    </w:p>
    <w:p w14:paraId="12AD7395" w14:textId="77777777" w:rsidR="00117D49" w:rsidRPr="00924250" w:rsidRDefault="00117D49" w:rsidP="007B7E41">
      <w:pPr>
        <w:pStyle w:val="TextCarCar"/>
        <w:rPr>
          <w:lang w:val="es-CO"/>
        </w:rPr>
      </w:pPr>
    </w:p>
    <w:p w14:paraId="2337E4DC" w14:textId="77777777" w:rsidR="007B7E41" w:rsidRPr="00924250" w:rsidRDefault="007B7E41" w:rsidP="007B7E41">
      <w:pPr>
        <w:pStyle w:val="TextCarCar"/>
        <w:rPr>
          <w:lang w:val="es-CO"/>
        </w:rPr>
      </w:pPr>
      <w:r w:rsidRPr="00924250">
        <w:rPr>
          <w:lang w:val="es-CO"/>
        </w:rPr>
        <w:t>Dentro del texto, numere las citas en paréntesis cuadrados [1], siguiendo el orden en el que aparecen relacionadas en la última sección del artículo, llamada REFERENCIAS (En la sección de REFERENCIAS, las referencias deben estar ordenadas en orden lexicográfico por autor). El punto de la frase sigue los paréntesis [2]. Múltiples referencias [2], [3] son numeradas con los paréntesis separados [1]–[3]. Al citar una sección en un libro, por favor dé los números de página pertinentes [2]. En las frases, simplemente refiérase al número de la referencia, como en [3]. No use “Ref. [3]” o “referencia [3]” excepto al principio de una frase: “</w:t>
      </w:r>
      <w:smartTag w:uri="urn:schemas-microsoft-com:office:smarttags" w:element="PersonName">
        <w:smartTagPr>
          <w:attr w:name="ProductID" w:val="la Referencia"/>
        </w:smartTagPr>
        <w:r w:rsidRPr="00924250">
          <w:rPr>
            <w:lang w:val="es-CO"/>
          </w:rPr>
          <w:t>la Referencia</w:t>
        </w:r>
      </w:smartTag>
      <w:r w:rsidRPr="00924250">
        <w:rPr>
          <w:lang w:val="es-CO"/>
        </w:rPr>
        <w:t xml:space="preserve"> [3] </w:t>
      </w:r>
      <w:proofErr w:type="gramStart"/>
      <w:r w:rsidRPr="00924250">
        <w:rPr>
          <w:lang w:val="es-CO"/>
        </w:rPr>
        <w:t>muestra</w:t>
      </w:r>
      <w:r w:rsidR="005612A1" w:rsidRPr="00924250">
        <w:rPr>
          <w:lang w:val="es-CO"/>
        </w:rPr>
        <w:t>....</w:t>
      </w:r>
      <w:proofErr w:type="gramEnd"/>
      <w:r w:rsidRPr="00924250">
        <w:rPr>
          <w:lang w:val="es-CO"/>
        </w:rPr>
        <w:t xml:space="preserve">” </w:t>
      </w:r>
    </w:p>
    <w:p w14:paraId="32539B92" w14:textId="77777777" w:rsidR="007B7E41" w:rsidRPr="00924250" w:rsidRDefault="007B7E41" w:rsidP="007B7E41">
      <w:pPr>
        <w:pStyle w:val="TextCarCar"/>
        <w:rPr>
          <w:lang w:val="es-CO"/>
        </w:rPr>
      </w:pPr>
      <w:r w:rsidRPr="00924250">
        <w:rPr>
          <w:lang w:val="es-CO"/>
        </w:rPr>
        <w:t xml:space="preserve">Numere las notas a pie de página separadamente en los exponentes (Insertar | Referencia | Nota a pie de página). Ponga la nota a pie de página real al final (parte inferior) de la columna en que se cita; no ponga las notas a pie de página en la lista de referencias (notas del final). Use letras para las notas a pie de página en la tabla (ver Tabla I). </w:t>
      </w:r>
    </w:p>
    <w:p w14:paraId="2E7E34D5" w14:textId="77777777" w:rsidR="007B7E41" w:rsidRPr="00924250" w:rsidRDefault="007B7E41" w:rsidP="007B7E41">
      <w:pPr>
        <w:pStyle w:val="TextCarCar"/>
        <w:rPr>
          <w:sz w:val="24"/>
          <w:lang w:val="es-CO"/>
        </w:rPr>
      </w:pPr>
    </w:p>
    <w:p w14:paraId="3ABDADB7" w14:textId="77777777" w:rsidR="007B7E41" w:rsidRPr="00924250" w:rsidRDefault="007B7E41" w:rsidP="007B7E41">
      <w:pPr>
        <w:pStyle w:val="Ttulo2"/>
        <w:rPr>
          <w:lang w:val="es-CO"/>
        </w:rPr>
      </w:pPr>
      <w:r w:rsidRPr="00924250">
        <w:rPr>
          <w:sz w:val="24"/>
          <w:lang w:val="es-CO"/>
        </w:rPr>
        <w:t xml:space="preserve">Abreviaciones </w:t>
      </w:r>
      <w:r w:rsidRPr="00924250">
        <w:rPr>
          <w:lang w:val="es-CO"/>
        </w:rPr>
        <w:t xml:space="preserve">y Siglas </w:t>
      </w:r>
    </w:p>
    <w:p w14:paraId="19BE1EC3" w14:textId="77777777" w:rsidR="00117D49" w:rsidRPr="00924250" w:rsidRDefault="00117D49" w:rsidP="00117D49">
      <w:pPr>
        <w:rPr>
          <w:lang w:val="es-CO"/>
        </w:rPr>
      </w:pPr>
    </w:p>
    <w:p w14:paraId="2DAECF65" w14:textId="77777777" w:rsidR="007B7E41" w:rsidRPr="00924250" w:rsidRDefault="007B7E41" w:rsidP="007B7E41">
      <w:pPr>
        <w:pStyle w:val="TextCarCar"/>
        <w:rPr>
          <w:lang w:val="es-CO"/>
        </w:rPr>
      </w:pPr>
      <w:r w:rsidRPr="00924250">
        <w:rPr>
          <w:lang w:val="es-CO"/>
        </w:rPr>
        <w:t xml:space="preserve">Defina las abreviaciones y siglas la primera vez que sean usadas en el texto, incluso después de que se hayan definido en la teoría. Las abreviaciones como ACM, IEEE, SI, ac, y </w:t>
      </w:r>
      <w:proofErr w:type="spellStart"/>
      <w:r w:rsidRPr="00924250">
        <w:rPr>
          <w:lang w:val="es-CO"/>
        </w:rPr>
        <w:t>dc</w:t>
      </w:r>
      <w:proofErr w:type="spellEnd"/>
      <w:r w:rsidRPr="00924250">
        <w:rPr>
          <w:lang w:val="es-CO"/>
        </w:rPr>
        <w:t xml:space="preserve"> no tienen que ser definidas. Las abreviaciones que </w:t>
      </w:r>
      <w:proofErr w:type="gramStart"/>
      <w:r w:rsidRPr="00924250">
        <w:rPr>
          <w:lang w:val="es-CO"/>
        </w:rPr>
        <w:t>llevan  puntos</w:t>
      </w:r>
      <w:proofErr w:type="gramEnd"/>
      <w:r w:rsidRPr="00924250">
        <w:rPr>
          <w:lang w:val="es-CO"/>
        </w:rPr>
        <w:t xml:space="preserve"> incorporados no deben tener espacios: escriba “C.N.R.S.,” no “C. N. R. S.” </w:t>
      </w:r>
      <w:r w:rsidRPr="00924250">
        <w:rPr>
          <w:i/>
          <w:lang w:val="es-CO"/>
        </w:rPr>
        <w:t>No use las abreviaciones en el título</w:t>
      </w:r>
      <w:r w:rsidRPr="00924250">
        <w:rPr>
          <w:lang w:val="es-CO"/>
        </w:rPr>
        <w:t xml:space="preserve"> a menos que ellas sean inevitables (por ejemplo, “IEEE” en el título de este artículo). </w:t>
      </w:r>
    </w:p>
    <w:p w14:paraId="26572425" w14:textId="77777777" w:rsidR="00C6158D" w:rsidRPr="00924250" w:rsidRDefault="00C6158D" w:rsidP="007B7E41">
      <w:pPr>
        <w:pStyle w:val="TextCarCar"/>
        <w:rPr>
          <w:lang w:val="es-CO"/>
        </w:rPr>
      </w:pPr>
    </w:p>
    <w:p w14:paraId="781259BC" w14:textId="77777777" w:rsidR="00C6158D" w:rsidRPr="00924250" w:rsidRDefault="00C6158D" w:rsidP="00C6158D">
      <w:pPr>
        <w:pStyle w:val="Ttulo2"/>
        <w:rPr>
          <w:lang w:val="es-CO"/>
        </w:rPr>
      </w:pPr>
      <w:r w:rsidRPr="00924250">
        <w:rPr>
          <w:lang w:val="es-CO"/>
        </w:rPr>
        <w:lastRenderedPageBreak/>
        <w:t xml:space="preserve">Ecuaciones </w:t>
      </w:r>
    </w:p>
    <w:p w14:paraId="73096746" w14:textId="77777777" w:rsidR="00C6158D" w:rsidRPr="00924250" w:rsidRDefault="00C6158D" w:rsidP="00C6158D">
      <w:pPr>
        <w:pStyle w:val="TextCarCar"/>
        <w:rPr>
          <w:lang w:val="es-CO"/>
        </w:rPr>
      </w:pPr>
      <w:r w:rsidRPr="00924250">
        <w:rPr>
          <w:lang w:val="es-CO"/>
        </w:rPr>
        <w:t xml:space="preserve">Numere las ecuaciones consecutivamente con los números de la ecuación en paréntesis contra el margen derecho, como en (1). Primero use el editor de ecuaciones para crear la ecuación. Luego seleccione estilo de “Ecuación”. Presione la tecla </w:t>
      </w:r>
      <w:proofErr w:type="spellStart"/>
      <w:r w:rsidRPr="00924250">
        <w:rPr>
          <w:lang w:val="es-CO"/>
        </w:rPr>
        <w:t>tab</w:t>
      </w:r>
      <w:proofErr w:type="spellEnd"/>
      <w:r w:rsidRPr="00924250">
        <w:rPr>
          <w:lang w:val="es-CO"/>
        </w:rPr>
        <w:t xml:space="preserve"> y escriba el número de la ecuación en los paréntesis. Para hacer sus ecuaciones más compactas, usted puede usar (/), la función </w:t>
      </w:r>
      <w:proofErr w:type="spellStart"/>
      <w:r w:rsidRPr="00924250">
        <w:rPr>
          <w:lang w:val="es-CO"/>
        </w:rPr>
        <w:t>exp</w:t>
      </w:r>
      <w:proofErr w:type="spellEnd"/>
      <w:r w:rsidRPr="00924250">
        <w:rPr>
          <w:lang w:val="es-CO"/>
        </w:rPr>
        <w:t xml:space="preserve">, o exponentes apropiados. Use los paréntesis para evitar las ambigüedades en los denominadores. Puntúe las ecuaciones cuando sean parte de una frase, como en </w:t>
      </w:r>
    </w:p>
    <w:p w14:paraId="4ACBCA83" w14:textId="77777777" w:rsidR="00F260D0" w:rsidRPr="00924250" w:rsidRDefault="00F260D0" w:rsidP="00CA72FF">
      <w:pPr>
        <w:pStyle w:val="TextCarCar"/>
        <w:rPr>
          <w:lang w:val="es-CO"/>
        </w:rPr>
      </w:pPr>
    </w:p>
    <w:p w14:paraId="0724D497" w14:textId="77777777" w:rsidR="00F260D0" w:rsidRPr="00924250" w:rsidRDefault="00F260D0" w:rsidP="00CA72FF">
      <w:pPr>
        <w:rPr>
          <w:lang w:val="es-CO"/>
        </w:rPr>
      </w:pPr>
      <w:r w:rsidRPr="00924250">
        <w:rPr>
          <w:position w:val="-50"/>
          <w:lang w:val="es-CO"/>
        </w:rPr>
        <w:object w:dxaOrig="4940" w:dyaOrig="1120" w14:anchorId="1D0852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65pt;height:46pt" o:ole="" fillcolor="window">
            <v:imagedata r:id="rId12" o:title=""/>
          </v:shape>
          <o:OLEObject Type="Embed" ProgID="Unknown" ShapeID="_x0000_i1025" DrawAspect="Content" ObjectID="_1646043309" r:id="rId13"/>
        </w:object>
      </w:r>
      <w:r w:rsidRPr="00924250">
        <w:rPr>
          <w:lang w:val="es-CO"/>
        </w:rPr>
        <w:tab/>
        <w:t>(1)</w:t>
      </w:r>
    </w:p>
    <w:p w14:paraId="2AFC65E5" w14:textId="77777777" w:rsidR="00F260D0" w:rsidRPr="00924250" w:rsidRDefault="00F260D0" w:rsidP="00CA72FF">
      <w:pPr>
        <w:jc w:val="both"/>
        <w:rPr>
          <w:lang w:val="es-CO"/>
        </w:rPr>
      </w:pPr>
    </w:p>
    <w:p w14:paraId="2FDDCF25" w14:textId="7D5B61AB" w:rsidR="00117D49" w:rsidRPr="00924250" w:rsidRDefault="00117D49" w:rsidP="00117D49">
      <w:pPr>
        <w:pStyle w:val="TextCarCar"/>
        <w:rPr>
          <w:lang w:val="es-CO"/>
        </w:rPr>
      </w:pPr>
      <w:r w:rsidRPr="00924250">
        <w:rPr>
          <w:lang w:val="es-CO"/>
        </w:rPr>
        <w:t>Asegúrese de que los símbolos en su ecuación han estado definidos antes de aparecer la ecuación o inmediatamente enseguida. Ponga en cursiva los símbolos (</w:t>
      </w:r>
      <w:r w:rsidRPr="00924250">
        <w:rPr>
          <w:i/>
          <w:lang w:val="es-CO"/>
        </w:rPr>
        <w:t>T</w:t>
      </w:r>
      <w:r w:rsidRPr="00924250">
        <w:rPr>
          <w:lang w:val="es-CO"/>
        </w:rPr>
        <w:t xml:space="preserve"> podría referirse a la temperatura, pero T es la unidad tesla). Refiérase a “(1),” no a “</w:t>
      </w:r>
      <w:proofErr w:type="spellStart"/>
      <w:r w:rsidRPr="00924250">
        <w:rPr>
          <w:lang w:val="es-CO"/>
        </w:rPr>
        <w:t>Eq</w:t>
      </w:r>
      <w:proofErr w:type="spellEnd"/>
      <w:r w:rsidRPr="00924250">
        <w:rPr>
          <w:lang w:val="es-CO"/>
        </w:rPr>
        <w:t>. (1)” o “la ecuación (1),” excepto al principio de una oración: “</w:t>
      </w:r>
      <w:smartTag w:uri="urn:schemas-microsoft-com:office:smarttags" w:element="PersonName">
        <w:smartTagPr>
          <w:attr w:name="ProductID" w:val="la Ecuaci￳n"/>
        </w:smartTagPr>
        <w:r w:rsidRPr="00924250">
          <w:rPr>
            <w:lang w:val="es-CO"/>
          </w:rPr>
          <w:t>la Ecuación</w:t>
        </w:r>
      </w:smartTag>
      <w:r w:rsidRPr="00924250">
        <w:rPr>
          <w:lang w:val="es-CO"/>
        </w:rPr>
        <w:t xml:space="preserve"> (1) </w:t>
      </w:r>
      <w:r w:rsidR="005B1ECD" w:rsidRPr="00924250">
        <w:rPr>
          <w:lang w:val="es-CO"/>
        </w:rPr>
        <w:t>es…</w:t>
      </w:r>
      <w:r w:rsidR="005612A1" w:rsidRPr="00924250">
        <w:rPr>
          <w:lang w:val="es-CO"/>
        </w:rPr>
        <w:t>”</w:t>
      </w:r>
    </w:p>
    <w:p w14:paraId="6B6086D2" w14:textId="77777777" w:rsidR="00117D49" w:rsidRPr="00924250" w:rsidRDefault="00117D49" w:rsidP="00117D49">
      <w:pPr>
        <w:pStyle w:val="TextCarCar"/>
        <w:rPr>
          <w:lang w:val="es-CO"/>
        </w:rPr>
      </w:pPr>
    </w:p>
    <w:p w14:paraId="712111F5" w14:textId="12C24327" w:rsidR="00633013" w:rsidRPr="00924250" w:rsidRDefault="00633013" w:rsidP="005E345F">
      <w:pPr>
        <w:pStyle w:val="Ttulo2"/>
        <w:rPr>
          <w:lang w:val="es-CO"/>
        </w:rPr>
      </w:pPr>
      <w:r w:rsidRPr="00924250">
        <w:rPr>
          <w:lang w:val="es-CO"/>
        </w:rPr>
        <w:t>Otras Recomendaciones</w:t>
      </w:r>
    </w:p>
    <w:p w14:paraId="02E72736" w14:textId="77777777" w:rsidR="005E345F" w:rsidRPr="00924250" w:rsidRDefault="005E345F" w:rsidP="005E345F">
      <w:pPr>
        <w:ind w:left="202" w:firstLine="506"/>
        <w:rPr>
          <w:lang w:val="es-CO"/>
        </w:rPr>
      </w:pPr>
    </w:p>
    <w:p w14:paraId="1CBAE4F5" w14:textId="77777777" w:rsidR="00633013" w:rsidRPr="00924250" w:rsidRDefault="00633013" w:rsidP="00CA72FF">
      <w:pPr>
        <w:pStyle w:val="TextCarCar"/>
        <w:rPr>
          <w:lang w:val="es-CO"/>
        </w:rPr>
      </w:pPr>
    </w:p>
    <w:p w14:paraId="48EE55B5" w14:textId="77777777" w:rsidR="00665540" w:rsidRPr="00924250" w:rsidRDefault="00665540" w:rsidP="00CA72FF">
      <w:pPr>
        <w:pStyle w:val="TextCarCar"/>
        <w:rPr>
          <w:lang w:val="es-CO"/>
        </w:rPr>
      </w:pPr>
      <w:r w:rsidRPr="00924250">
        <w:rPr>
          <w:lang w:val="es-CO"/>
        </w:rPr>
        <w:t xml:space="preserve">Use un espacio después de los puntos finales y de los dos puntos. Una con </w:t>
      </w:r>
      <w:proofErr w:type="spellStart"/>
      <w:r w:rsidRPr="00924250">
        <w:rPr>
          <w:lang w:val="es-CO"/>
        </w:rPr>
        <w:t>guión</w:t>
      </w:r>
      <w:proofErr w:type="spellEnd"/>
      <w:r w:rsidRPr="00924250">
        <w:rPr>
          <w:lang w:val="es-CO"/>
        </w:rPr>
        <w:t xml:space="preserve"> los modificadores complejos: “campo - cero -refrescando la magnetización.” Evite hacer balancear en el aire los participios, como, “Usando (1), el potencial era calculado.” [No está claro quién o que usó (1).] Escriba en cambio, “El potencial era calculado usando (1),” o “Usando (1), se calcula el potencial.” </w:t>
      </w:r>
    </w:p>
    <w:p w14:paraId="7A5ADE43" w14:textId="77777777" w:rsidR="00665540" w:rsidRPr="00924250" w:rsidRDefault="00665540" w:rsidP="00CA72FF">
      <w:pPr>
        <w:pStyle w:val="TextCarCar"/>
        <w:rPr>
          <w:lang w:val="es-CO"/>
        </w:rPr>
      </w:pPr>
    </w:p>
    <w:p w14:paraId="0B0DA48F" w14:textId="77777777" w:rsidR="00665540" w:rsidRPr="00924250" w:rsidRDefault="00665540" w:rsidP="00665540">
      <w:pPr>
        <w:pStyle w:val="TextCarCar"/>
        <w:rPr>
          <w:lang w:val="es-CO"/>
        </w:rPr>
      </w:pPr>
      <w:r w:rsidRPr="00924250">
        <w:rPr>
          <w:lang w:val="es-CO"/>
        </w:rPr>
        <w:t>Use un cero antes de los puntos decimales: “0.25,” no “.25.” Use “cm</w:t>
      </w:r>
      <w:r w:rsidRPr="00924250">
        <w:rPr>
          <w:vertAlign w:val="superscript"/>
          <w:lang w:val="es-CO"/>
        </w:rPr>
        <w:t>3</w:t>
      </w:r>
      <w:r w:rsidRPr="00924250">
        <w:rPr>
          <w:lang w:val="es-CO"/>
        </w:rPr>
        <w:t>,” no “</w:t>
      </w:r>
      <w:proofErr w:type="spellStart"/>
      <w:r w:rsidRPr="00924250">
        <w:rPr>
          <w:lang w:val="es-CO"/>
        </w:rPr>
        <w:t>cc.</w:t>
      </w:r>
      <w:proofErr w:type="spellEnd"/>
      <w:r w:rsidRPr="00924250">
        <w:rPr>
          <w:lang w:val="es-CO"/>
        </w:rPr>
        <w:t>” Indique las dimensiones simplificadas como “</w:t>
      </w:r>
      <w:smartTag w:uri="urn:schemas-microsoft-com:office:smarttags" w:element="metricconverter">
        <w:smartTagPr>
          <w:attr w:name="ProductID" w:val="0.1 cm"/>
        </w:smartTagPr>
        <w:r w:rsidRPr="00924250">
          <w:rPr>
            <w:lang w:val="es-CO"/>
          </w:rPr>
          <w:t>0.1 cm</w:t>
        </w:r>
      </w:smartTag>
      <w:r w:rsidRPr="00924250">
        <w:rPr>
          <w:lang w:val="es-CO"/>
        </w:rPr>
        <w:t xml:space="preserve"> </w:t>
      </w:r>
      <w:r w:rsidRPr="00924250">
        <w:rPr>
          <w:lang w:val="es-CO" w:eastAsia="es-CO"/>
        </w:rPr>
        <w:t></w:t>
      </w:r>
      <w:r w:rsidRPr="00924250">
        <w:rPr>
          <w:lang w:val="es-CO" w:eastAsia="es-CO"/>
        </w:rPr>
        <w:t></w:t>
      </w:r>
      <w:r w:rsidRPr="00924250">
        <w:rPr>
          <w:lang w:val="es-CO"/>
        </w:rPr>
        <w:t xml:space="preserve">0.2 cm,” no “0.1 </w:t>
      </w:r>
      <w:r w:rsidRPr="00924250">
        <w:rPr>
          <w:lang w:val="es-CO" w:eastAsia="es-CO"/>
        </w:rPr>
        <w:t></w:t>
      </w:r>
      <w:r w:rsidRPr="00924250">
        <w:rPr>
          <w:lang w:val="es-CO" w:eastAsia="es-CO"/>
        </w:rPr>
        <w:t></w:t>
      </w:r>
      <w:r w:rsidRPr="00924250">
        <w:rPr>
          <w:lang w:val="es-CO"/>
        </w:rPr>
        <w:t>0.2 cm</w:t>
      </w:r>
      <w:r w:rsidRPr="00924250">
        <w:rPr>
          <w:vertAlign w:val="superscript"/>
          <w:lang w:val="es-CO"/>
        </w:rPr>
        <w:t>2</w:t>
      </w:r>
      <w:r w:rsidRPr="00924250">
        <w:rPr>
          <w:lang w:val="es-CO"/>
        </w:rPr>
        <w:t>.” La abreviación para “segundos” es “s,” no “sec.” No mezcle los nombres completos y abreviaciones de unidades: use “Wb/m</w:t>
      </w:r>
      <w:r w:rsidRPr="00924250">
        <w:rPr>
          <w:vertAlign w:val="superscript"/>
          <w:lang w:val="es-CO"/>
        </w:rPr>
        <w:t>2</w:t>
      </w:r>
      <w:r w:rsidRPr="00924250">
        <w:rPr>
          <w:lang w:val="es-CO"/>
        </w:rPr>
        <w:t>” o “webers por metro cuadrado,” no “webers/m</w:t>
      </w:r>
      <w:r w:rsidRPr="00924250">
        <w:rPr>
          <w:vertAlign w:val="superscript"/>
          <w:lang w:val="es-CO"/>
        </w:rPr>
        <w:t>2</w:t>
      </w:r>
      <w:r w:rsidRPr="00924250">
        <w:rPr>
          <w:lang w:val="es-CO"/>
        </w:rPr>
        <w:t>.” Al expresar un rango de valores, escriba “</w:t>
      </w:r>
      <w:smartTag w:uri="urn:schemas-microsoft-com:office:smarttags" w:element="metricconverter">
        <w:smartTagPr>
          <w:attr w:name="ProductID" w:val="7 a"/>
        </w:smartTagPr>
        <w:r w:rsidRPr="00924250">
          <w:rPr>
            <w:lang w:val="es-CO"/>
          </w:rPr>
          <w:t>7 a</w:t>
        </w:r>
      </w:smartTag>
      <w:r w:rsidRPr="00924250">
        <w:rPr>
          <w:lang w:val="es-CO"/>
        </w:rPr>
        <w:t xml:space="preserve"> </w:t>
      </w:r>
      <w:smartTag w:uri="urn:schemas-microsoft-com:office:smarttags" w:element="metricconverter">
        <w:smartTagPr>
          <w:attr w:name="ProductID" w:val="9”"/>
        </w:smartTagPr>
        <w:r w:rsidRPr="00924250">
          <w:rPr>
            <w:lang w:val="es-CO"/>
          </w:rPr>
          <w:t>9”</w:t>
        </w:r>
      </w:smartTag>
      <w:r w:rsidRPr="00924250">
        <w:rPr>
          <w:lang w:val="es-CO"/>
        </w:rPr>
        <w:t xml:space="preserve"> o “7-</w:t>
      </w:r>
      <w:smartTag w:uri="urn:schemas-microsoft-com:office:smarttags" w:element="metricconverter">
        <w:smartTagPr>
          <w:attr w:name="ProductID" w:val="9,”"/>
        </w:smartTagPr>
        <w:r w:rsidRPr="00924250">
          <w:rPr>
            <w:lang w:val="es-CO"/>
          </w:rPr>
          <w:t>9,”</w:t>
        </w:r>
      </w:smartTag>
      <w:r w:rsidRPr="00924250">
        <w:rPr>
          <w:lang w:val="es-CO"/>
        </w:rPr>
        <w:t xml:space="preserve"> no “7~9.” </w:t>
      </w:r>
    </w:p>
    <w:p w14:paraId="256EAAF0" w14:textId="77777777" w:rsidR="001F60FC" w:rsidRPr="00924250" w:rsidRDefault="001F60FC" w:rsidP="00CA72FF">
      <w:pPr>
        <w:pStyle w:val="TextCarCar"/>
        <w:rPr>
          <w:lang w:val="es-CO"/>
        </w:rPr>
      </w:pPr>
    </w:p>
    <w:p w14:paraId="21A07A61" w14:textId="77777777" w:rsidR="001F60FC" w:rsidRPr="00924250" w:rsidRDefault="001F60FC" w:rsidP="001F60FC">
      <w:pPr>
        <w:pStyle w:val="TextCarCar"/>
        <w:rPr>
          <w:lang w:val="es-CO"/>
        </w:rPr>
      </w:pPr>
      <w:r w:rsidRPr="00924250">
        <w:rPr>
          <w:lang w:val="es-CO"/>
        </w:rPr>
        <w:t xml:space="preserve">Una declaración en paréntesis al final de una frase se puntúa fuera del paréntesis del cierre (así está bien). (Una frase en paréntesis se puntúa dentro de los paréntesis.) En inglés americano, los puntos finales y comas van dentro de las comillas, como “este punto.” </w:t>
      </w:r>
      <w:proofErr w:type="gramStart"/>
      <w:r w:rsidRPr="00924250">
        <w:rPr>
          <w:lang w:val="es-CO"/>
        </w:rPr>
        <w:t>Otra puntuación va “afuera”!</w:t>
      </w:r>
      <w:proofErr w:type="gramEnd"/>
      <w:r w:rsidRPr="00924250">
        <w:rPr>
          <w:lang w:val="es-CO"/>
        </w:rPr>
        <w:t xml:space="preserve"> Evite las contracciones; por ejemplo, escriba “do </w:t>
      </w:r>
      <w:proofErr w:type="spellStart"/>
      <w:r w:rsidRPr="00924250">
        <w:rPr>
          <w:lang w:val="es-CO"/>
        </w:rPr>
        <w:t>not</w:t>
      </w:r>
      <w:proofErr w:type="spellEnd"/>
      <w:r w:rsidRPr="00924250">
        <w:rPr>
          <w:lang w:val="es-CO"/>
        </w:rPr>
        <w:t>” en lugar de “</w:t>
      </w:r>
      <w:proofErr w:type="spellStart"/>
      <w:r w:rsidRPr="00924250">
        <w:rPr>
          <w:lang w:val="es-CO"/>
        </w:rPr>
        <w:t>don’t</w:t>
      </w:r>
      <w:proofErr w:type="spellEnd"/>
      <w:r w:rsidRPr="00924250">
        <w:rPr>
          <w:lang w:val="es-CO"/>
        </w:rPr>
        <w:t xml:space="preserve">.” La coma consecutiva se prefiere: “A, B, y C” en lugar de “A, B y C.” </w:t>
      </w:r>
    </w:p>
    <w:p w14:paraId="24838FC4" w14:textId="77777777" w:rsidR="001F60FC" w:rsidRPr="00924250" w:rsidRDefault="001F60FC" w:rsidP="001F60FC">
      <w:pPr>
        <w:pStyle w:val="TextCarCar"/>
        <w:rPr>
          <w:sz w:val="24"/>
          <w:lang w:val="es-CO"/>
        </w:rPr>
      </w:pPr>
    </w:p>
    <w:p w14:paraId="662F1257" w14:textId="77777777" w:rsidR="00952E86" w:rsidRPr="00924250" w:rsidRDefault="00952E86" w:rsidP="00952E86">
      <w:pPr>
        <w:pStyle w:val="TextCarCar"/>
        <w:ind w:firstLine="180"/>
        <w:rPr>
          <w:lang w:val="es-CO"/>
        </w:rPr>
      </w:pPr>
      <w:r w:rsidRPr="00924250">
        <w:rPr>
          <w:lang w:val="es-CO"/>
        </w:rPr>
        <w:t xml:space="preserve">Evite el uso de la primera persona singular o plural. Pero si debe escoger entre la voz pasiva y la primera persona, puede escribirlo para usar la voz activa (“yo observé que...” o “Nosotros observamos que...” en lugar de “fue observado </w:t>
      </w:r>
      <w:r w:rsidRPr="00924250">
        <w:rPr>
          <w:lang w:val="es-CO"/>
        </w:rPr>
        <w:t>que...</w:t>
      </w:r>
      <w:r w:rsidR="00727D29" w:rsidRPr="00924250">
        <w:rPr>
          <w:lang w:val="es-CO"/>
        </w:rPr>
        <w:t>”)</w:t>
      </w:r>
      <w:r w:rsidRPr="00924250">
        <w:rPr>
          <w:lang w:val="es-CO"/>
        </w:rPr>
        <w:t xml:space="preserve">. Recuerde verificar la ortografía. Si su idioma nativo no es inglés, por favor consiga que un colega angloparlante nativo corrija su documento. </w:t>
      </w:r>
    </w:p>
    <w:p w14:paraId="36DF8007" w14:textId="77777777" w:rsidR="00952E86" w:rsidRPr="00924250" w:rsidRDefault="00952E86" w:rsidP="00952E86">
      <w:pPr>
        <w:pStyle w:val="TextCarCar"/>
        <w:rPr>
          <w:lang w:val="es-CO"/>
        </w:rPr>
      </w:pPr>
    </w:p>
    <w:p w14:paraId="373F6004" w14:textId="77777777" w:rsidR="00F260D0" w:rsidRPr="00924250" w:rsidRDefault="00F260D0" w:rsidP="00CA72FF">
      <w:pPr>
        <w:pStyle w:val="TextCarCar"/>
        <w:rPr>
          <w:lang w:val="es-CO"/>
        </w:rPr>
      </w:pPr>
    </w:p>
    <w:p w14:paraId="625EC66F" w14:textId="1E4EA14C" w:rsidR="005E345F" w:rsidRPr="00924250" w:rsidRDefault="00814101" w:rsidP="005E345F">
      <w:pPr>
        <w:pStyle w:val="Ttulo1"/>
        <w:rPr>
          <w:lang w:val="es-CO"/>
        </w:rPr>
      </w:pPr>
      <w:r w:rsidRPr="00924250">
        <w:rPr>
          <w:lang w:val="es-CO"/>
        </w:rPr>
        <w:t xml:space="preserve">Algunos Errores Comunes </w:t>
      </w:r>
    </w:p>
    <w:p w14:paraId="34EF211D" w14:textId="77777777" w:rsidR="00B73393" w:rsidRPr="00924250" w:rsidRDefault="00B73393" w:rsidP="00B73393">
      <w:pPr>
        <w:pStyle w:val="TextCarCar"/>
        <w:rPr>
          <w:lang w:val="es-CO"/>
        </w:rPr>
      </w:pPr>
      <w:r w:rsidRPr="00924250">
        <w:rPr>
          <w:lang w:val="es-CO"/>
        </w:rPr>
        <w:t>La palabra “data (datos)” es plural, no singular. El subíndice para la permeabilidad del vacío µ</w:t>
      </w:r>
      <w:r w:rsidRPr="00924250">
        <w:rPr>
          <w:vertAlign w:val="subscript"/>
          <w:lang w:val="es-CO"/>
        </w:rPr>
        <w:t>0</w:t>
      </w:r>
      <w:r w:rsidRPr="00924250">
        <w:rPr>
          <w:lang w:val="es-CO"/>
        </w:rPr>
        <w:t xml:space="preserve"> es cero, no un escriba en letras minúsculas la letra “o.” El término para la magnetización residual es “remanente”. Use la palabra “micrómetro” en lugar de “</w:t>
      </w:r>
      <w:proofErr w:type="spellStart"/>
      <w:r w:rsidRPr="00924250">
        <w:rPr>
          <w:lang w:val="es-CO"/>
        </w:rPr>
        <w:t>microm</w:t>
      </w:r>
      <w:proofErr w:type="spellEnd"/>
      <w:r w:rsidRPr="00924250">
        <w:rPr>
          <w:lang w:val="es-CO"/>
        </w:rPr>
        <w:t>.” Un gráfico dentro de un gráfico es una “intercalación,” no una “inserción.” La palabra “alternativamente” se prefiere a la palabra “alternadamente” (a menos que usted realmente quiera decir algo que alterne). Use la palabra “considerando que” en lugar de “mientras” (a menos que usted está refiriéndose a los eventos simultáneos). No use la palabra “esencialmente” para significar “aproximadamente” o “eficazmente.” No use la palabra “asunto” como una alusión para “problema.” Cuando las composiciones no son los símbolos químicos especificados, separados por-guiones; por ejemplo, “</w:t>
      </w:r>
      <w:proofErr w:type="spellStart"/>
      <w:r w:rsidRPr="00924250">
        <w:rPr>
          <w:lang w:val="es-CO"/>
        </w:rPr>
        <w:t>NiMn</w:t>
      </w:r>
      <w:proofErr w:type="spellEnd"/>
      <w:r w:rsidRPr="00924250">
        <w:rPr>
          <w:lang w:val="es-CO"/>
        </w:rPr>
        <w:t>” indica la aleación Ni</w:t>
      </w:r>
      <w:r w:rsidRPr="00924250">
        <w:rPr>
          <w:vertAlign w:val="subscript"/>
          <w:lang w:val="es-CO"/>
        </w:rPr>
        <w:t>0.5</w:t>
      </w:r>
      <w:r w:rsidRPr="00924250">
        <w:rPr>
          <w:lang w:val="es-CO"/>
        </w:rPr>
        <w:t>Mn</w:t>
      </w:r>
      <w:r w:rsidRPr="00924250">
        <w:rPr>
          <w:vertAlign w:val="subscript"/>
          <w:lang w:val="es-CO"/>
        </w:rPr>
        <w:t>0.5</w:t>
      </w:r>
      <w:r w:rsidRPr="00924250">
        <w:rPr>
          <w:lang w:val="es-CO"/>
        </w:rPr>
        <w:t xml:space="preserve"> compuesto considerando que “Ni-Mn” indica una aleación de alguna composición Ni</w:t>
      </w:r>
      <w:r w:rsidRPr="00924250">
        <w:rPr>
          <w:vertAlign w:val="subscript"/>
          <w:lang w:val="es-CO"/>
        </w:rPr>
        <w:t>x</w:t>
      </w:r>
      <w:r w:rsidRPr="00924250">
        <w:rPr>
          <w:lang w:val="es-CO"/>
        </w:rPr>
        <w:t>Mn</w:t>
      </w:r>
      <w:r w:rsidRPr="00924250">
        <w:rPr>
          <w:vertAlign w:val="subscript"/>
          <w:lang w:val="es-CO"/>
        </w:rPr>
        <w:t>1-x</w:t>
      </w:r>
      <w:r w:rsidRPr="00924250">
        <w:rPr>
          <w:lang w:val="es-CO"/>
        </w:rPr>
        <w:t xml:space="preserve">. </w:t>
      </w:r>
    </w:p>
    <w:p w14:paraId="54D62A47" w14:textId="77777777" w:rsidR="00B73393" w:rsidRPr="00924250" w:rsidRDefault="00B73393" w:rsidP="00B73393">
      <w:pPr>
        <w:pStyle w:val="TextCarCar"/>
        <w:rPr>
          <w:lang w:val="es-CO"/>
        </w:rPr>
      </w:pPr>
    </w:p>
    <w:p w14:paraId="3720D058" w14:textId="77777777" w:rsidR="00C770E1" w:rsidRPr="00924250" w:rsidRDefault="00C770E1" w:rsidP="00C770E1">
      <w:pPr>
        <w:pStyle w:val="TextCarCar"/>
        <w:rPr>
          <w:lang w:val="es-CO"/>
        </w:rPr>
      </w:pPr>
      <w:r w:rsidRPr="00924250">
        <w:rPr>
          <w:lang w:val="es-CO"/>
        </w:rPr>
        <w:t>Sea consciente de los</w:t>
      </w:r>
      <w:r w:rsidRPr="00924250">
        <w:rPr>
          <w:color w:val="0000FF"/>
          <w:lang w:val="es-CO"/>
        </w:rPr>
        <w:t xml:space="preserve"> </w:t>
      </w:r>
      <w:r w:rsidRPr="00924250">
        <w:rPr>
          <w:lang w:val="es-CO"/>
        </w:rPr>
        <w:t xml:space="preserve">diferentes significados de los homófonos “afecta” (normalmente un verbo) y “efecto” (normalmente un sustantivo), “complemento” y “cumplimiento,” “continúo” y “discreto,” “principal” (por ejemplo, “el investigador principal”) y “principio” (por ejemplo, “el principio de medida”). No confunda “implicar” e “inferir.” </w:t>
      </w:r>
    </w:p>
    <w:p w14:paraId="00E57EB0" w14:textId="77777777" w:rsidR="00F260D0" w:rsidRPr="00924250" w:rsidRDefault="00F260D0" w:rsidP="00CA72FF">
      <w:pPr>
        <w:pStyle w:val="TextCarCar"/>
        <w:rPr>
          <w:lang w:val="es-CO"/>
        </w:rPr>
      </w:pPr>
      <w:r w:rsidRPr="00924250">
        <w:rPr>
          <w:lang w:val="es-CO"/>
        </w:rPr>
        <w:t xml:space="preserve"> </w:t>
      </w:r>
    </w:p>
    <w:p w14:paraId="7F39DAAF" w14:textId="77777777" w:rsidR="00122915" w:rsidRPr="00924250" w:rsidRDefault="00122915" w:rsidP="00122915">
      <w:pPr>
        <w:pStyle w:val="TextCarCar"/>
        <w:rPr>
          <w:u w:val="single"/>
          <w:lang w:val="es-CO"/>
        </w:rPr>
      </w:pPr>
      <w:r w:rsidRPr="00924250">
        <w:rPr>
          <w:lang w:val="es-CO"/>
        </w:rPr>
        <w:t xml:space="preserve">Los prefijos como “sub,” “micro,” “multi,” y “" ultra” no son palabras independientes; ellas deben unirse a las palabras que ellos modifican, normalmente sin un </w:t>
      </w:r>
      <w:proofErr w:type="spellStart"/>
      <w:r w:rsidRPr="00924250">
        <w:rPr>
          <w:lang w:val="es-CO"/>
        </w:rPr>
        <w:t>guión</w:t>
      </w:r>
      <w:proofErr w:type="spellEnd"/>
      <w:r w:rsidRPr="00924250">
        <w:rPr>
          <w:lang w:val="es-CO"/>
        </w:rPr>
        <w:t>. No hay ningún período después “et” en la abreviación latina “</w:t>
      </w:r>
      <w:r w:rsidRPr="00924250">
        <w:rPr>
          <w:i/>
          <w:lang w:val="es-CO"/>
        </w:rPr>
        <w:t>et al.</w:t>
      </w:r>
      <w:r w:rsidRPr="00924250">
        <w:rPr>
          <w:lang w:val="es-CO"/>
        </w:rPr>
        <w:t>” (Además se pone en cursiva). La abreviación “i.e.,” significa “es decir,” y la abreviación “</w:t>
      </w:r>
      <w:proofErr w:type="spellStart"/>
      <w:r w:rsidRPr="00924250">
        <w:rPr>
          <w:lang w:val="es-CO"/>
        </w:rPr>
        <w:t>e.g</w:t>
      </w:r>
      <w:proofErr w:type="spellEnd"/>
      <w:r w:rsidRPr="00924250">
        <w:rPr>
          <w:lang w:val="es-CO"/>
        </w:rPr>
        <w:t xml:space="preserve">.,” significa “por ejemplo” (estas abreviaciones no se ponen cursiva). Un excelente manual de estilos y fuente de información para escritores de la ciencia es [8]. Una guía general de estilos IEEE, </w:t>
      </w:r>
      <w:r w:rsidRPr="00924250">
        <w:rPr>
          <w:i/>
          <w:lang w:val="es-CO"/>
        </w:rPr>
        <w:t>Información para Autores</w:t>
      </w:r>
      <w:r w:rsidRPr="00924250">
        <w:rPr>
          <w:lang w:val="es-CO"/>
        </w:rPr>
        <w:t xml:space="preserve">, está disponible en </w:t>
      </w:r>
      <w:r w:rsidRPr="00924250">
        <w:rPr>
          <w:color w:val="0000FF"/>
          <w:u w:val="single"/>
          <w:lang w:val="es-CO"/>
        </w:rPr>
        <w:t>http://www.ieee.org/organizations/pubs/transactions/information.htm</w:t>
      </w:r>
      <w:r w:rsidRPr="00924250">
        <w:rPr>
          <w:u w:val="single"/>
          <w:lang w:val="es-CO"/>
        </w:rPr>
        <w:t xml:space="preserve"> </w:t>
      </w:r>
    </w:p>
    <w:p w14:paraId="698766FB" w14:textId="77777777" w:rsidR="00F260D0" w:rsidRPr="00924250" w:rsidRDefault="00F260D0" w:rsidP="00CA72FF">
      <w:pPr>
        <w:pStyle w:val="TextCarCar"/>
        <w:rPr>
          <w:lang w:val="es-CO"/>
        </w:rPr>
      </w:pPr>
    </w:p>
    <w:p w14:paraId="0A8696DC" w14:textId="77777777" w:rsidR="00B0004F" w:rsidRPr="00924250" w:rsidRDefault="00B0004F" w:rsidP="00CA72FF">
      <w:pPr>
        <w:pStyle w:val="TextCarCar"/>
        <w:rPr>
          <w:lang w:val="es-CO"/>
        </w:rPr>
      </w:pPr>
    </w:p>
    <w:p w14:paraId="68562A12" w14:textId="77777777" w:rsidR="00B0004F" w:rsidRPr="00924250" w:rsidRDefault="00B0004F" w:rsidP="00CA72FF">
      <w:pPr>
        <w:pStyle w:val="TextCarCar"/>
        <w:rPr>
          <w:lang w:val="es-CO"/>
        </w:rPr>
      </w:pPr>
    </w:p>
    <w:p w14:paraId="4C98DE90" w14:textId="77777777" w:rsidR="00B0004F" w:rsidRPr="00924250" w:rsidRDefault="00B0004F" w:rsidP="00CA72FF">
      <w:pPr>
        <w:pStyle w:val="TextCarCar"/>
        <w:rPr>
          <w:lang w:val="es-CO"/>
        </w:rPr>
      </w:pPr>
    </w:p>
    <w:p w14:paraId="1F9F14FA" w14:textId="77777777" w:rsidR="00F260D0" w:rsidRPr="00924250" w:rsidRDefault="00F260D0" w:rsidP="00CA72FF">
      <w:pPr>
        <w:pStyle w:val="TextCarCar"/>
        <w:ind w:firstLine="0"/>
        <w:rPr>
          <w:lang w:val="es-CO"/>
        </w:rPr>
      </w:pPr>
    </w:p>
    <w:p w14:paraId="34F48C6B" w14:textId="77777777" w:rsidR="00752136" w:rsidRPr="00924250" w:rsidRDefault="00752136" w:rsidP="00752136">
      <w:pPr>
        <w:pStyle w:val="Ttulo1"/>
        <w:rPr>
          <w:lang w:val="es-CO"/>
        </w:rPr>
      </w:pPr>
      <w:r w:rsidRPr="00924250">
        <w:rPr>
          <w:lang w:val="es-CO"/>
        </w:rPr>
        <w:t xml:space="preserve">Política editorial </w:t>
      </w:r>
    </w:p>
    <w:p w14:paraId="24BBB74B" w14:textId="77777777" w:rsidR="00752136" w:rsidRPr="00924250" w:rsidRDefault="00752136" w:rsidP="00CA72FF">
      <w:pPr>
        <w:pStyle w:val="TextCarCar"/>
        <w:rPr>
          <w:lang w:val="es-CO"/>
        </w:rPr>
      </w:pPr>
    </w:p>
    <w:p w14:paraId="50738A97" w14:textId="77777777" w:rsidR="00F260D0" w:rsidRPr="00924250" w:rsidRDefault="00752136" w:rsidP="00CA72FF">
      <w:pPr>
        <w:pStyle w:val="TextCarCar"/>
        <w:rPr>
          <w:lang w:val="es-CO"/>
        </w:rPr>
      </w:pPr>
      <w:r w:rsidRPr="00924250">
        <w:rPr>
          <w:color w:val="000000"/>
          <w:lang w:val="es-CO"/>
        </w:rPr>
        <w:t>Presentación de un manuscrito no es necesaria para la participación en una conferencia</w:t>
      </w:r>
      <w:r w:rsidR="00F260D0" w:rsidRPr="00924250">
        <w:rPr>
          <w:lang w:val="es-CO"/>
        </w:rPr>
        <w:t xml:space="preserve">. </w:t>
      </w:r>
      <w:r w:rsidRPr="00924250">
        <w:rPr>
          <w:lang w:val="es-CO"/>
        </w:rPr>
        <w:t xml:space="preserve">No envíe una versión de una nueva presentación de un documento que usted ha enviado o ha </w:t>
      </w:r>
      <w:r w:rsidRPr="00924250">
        <w:rPr>
          <w:lang w:val="es-CO"/>
        </w:rPr>
        <w:lastRenderedPageBreak/>
        <w:t>publicado en otra parte. No publique datos o resultados “preliminares”. El autor que remite es el único responsable para estar de acuerdo con todos los coautores y cualquier consentimiento requerido de los patrocinadores antes de enviar un documento (</w:t>
      </w:r>
      <w:proofErr w:type="spellStart"/>
      <w:r w:rsidRPr="00924250">
        <w:rPr>
          <w:lang w:val="es-CO"/>
        </w:rPr>
        <w:t>paper</w:t>
      </w:r>
      <w:proofErr w:type="spellEnd"/>
      <w:r w:rsidRPr="00924250">
        <w:rPr>
          <w:lang w:val="es-CO"/>
        </w:rPr>
        <w:t xml:space="preserve">). </w:t>
      </w:r>
      <w:smartTag w:uri="urn:schemas-microsoft-com:office:smarttags" w:element="PersonName">
        <w:smartTagPr>
          <w:attr w:name="ProductID" w:val="La IEEE"/>
        </w:smartTagPr>
        <w:r w:rsidRPr="00924250">
          <w:rPr>
            <w:lang w:val="es-CO" w:eastAsia="es-CO"/>
          </w:rPr>
          <w:t xml:space="preserve">La </w:t>
        </w:r>
        <w:r w:rsidR="00D57769" w:rsidRPr="00924250">
          <w:rPr>
            <w:lang w:val="es-CO" w:eastAsia="es-CO"/>
          </w:rPr>
          <w:t>IEEE</w:t>
        </w:r>
      </w:smartTag>
      <w:r w:rsidRPr="00924250">
        <w:rPr>
          <w:lang w:val="es-CO" w:eastAsia="es-CO"/>
        </w:rPr>
        <w:t xml:space="preserve"> </w:t>
      </w:r>
      <w:r w:rsidRPr="00924250">
        <w:rPr>
          <w:lang w:val="es-CO"/>
        </w:rPr>
        <w:t>rechaza radicalmente la paternidad literaria de cortesía. Es obligación de los autores citar el trabajo previo pertinente.</w:t>
      </w:r>
    </w:p>
    <w:p w14:paraId="7B98B498" w14:textId="77777777" w:rsidR="00752136" w:rsidRPr="00924250" w:rsidRDefault="00752136" w:rsidP="00CA72FF">
      <w:pPr>
        <w:pStyle w:val="TextCarCar"/>
        <w:rPr>
          <w:lang w:val="es-CO"/>
        </w:rPr>
      </w:pPr>
    </w:p>
    <w:p w14:paraId="2C552115" w14:textId="77777777" w:rsidR="00F260D0" w:rsidRPr="00924250" w:rsidRDefault="00F260D0" w:rsidP="00CA72FF">
      <w:pPr>
        <w:pStyle w:val="TextCarCar"/>
        <w:rPr>
          <w:lang w:val="es-CO"/>
        </w:rPr>
      </w:pPr>
    </w:p>
    <w:p w14:paraId="58E2F1D4" w14:textId="77777777" w:rsidR="00E53978" w:rsidRPr="00924250" w:rsidRDefault="00E53978" w:rsidP="00E53978">
      <w:pPr>
        <w:pStyle w:val="Ttulo1"/>
        <w:rPr>
          <w:lang w:val="es-CO"/>
        </w:rPr>
      </w:pPr>
      <w:r w:rsidRPr="00924250">
        <w:rPr>
          <w:lang w:val="es-CO"/>
        </w:rPr>
        <w:t xml:space="preserve">Principios de publicación </w:t>
      </w:r>
    </w:p>
    <w:p w14:paraId="15642BA2" w14:textId="77777777" w:rsidR="00E53978" w:rsidRPr="00924250" w:rsidRDefault="00E53978" w:rsidP="00CA72FF">
      <w:pPr>
        <w:pStyle w:val="TextCarCar"/>
        <w:rPr>
          <w:lang w:val="es-CO"/>
        </w:rPr>
      </w:pPr>
    </w:p>
    <w:p w14:paraId="3EEAA29E" w14:textId="77777777" w:rsidR="00C21809" w:rsidRPr="00924250" w:rsidRDefault="00C255F4" w:rsidP="00C21809">
      <w:pPr>
        <w:pStyle w:val="TextCarCar"/>
        <w:ind w:firstLine="0"/>
        <w:jc w:val="left"/>
        <w:rPr>
          <w:lang w:val="es-CO"/>
        </w:rPr>
      </w:pPr>
      <w:r w:rsidRPr="00924250">
        <w:rPr>
          <w:color w:val="000000"/>
          <w:lang w:val="es-CO" w:eastAsia="es-ES"/>
        </w:rPr>
        <w:t xml:space="preserve">El contenido de </w:t>
      </w:r>
      <w:r w:rsidRPr="00924250">
        <w:rPr>
          <w:lang w:val="es-CO"/>
        </w:rPr>
        <w:t>TRANSACTIONS y JOURNALS</w:t>
      </w:r>
      <w:r w:rsidRPr="00924250">
        <w:rPr>
          <w:color w:val="000000"/>
          <w:lang w:val="es-CO" w:eastAsia="es-ES"/>
        </w:rPr>
        <w:t xml:space="preserve"> es</w:t>
      </w:r>
      <w:r w:rsidR="00C21809" w:rsidRPr="00924250">
        <w:rPr>
          <w:color w:val="000000"/>
          <w:lang w:val="es-CO" w:eastAsia="es-ES"/>
        </w:rPr>
        <w:t xml:space="preserve"> </w:t>
      </w:r>
      <w:r w:rsidRPr="00924250">
        <w:rPr>
          <w:color w:val="000000"/>
          <w:lang w:val="es-CO" w:eastAsia="es-ES"/>
        </w:rPr>
        <w:t>revisado</w:t>
      </w:r>
      <w:r w:rsidR="00C21809" w:rsidRPr="00924250">
        <w:rPr>
          <w:color w:val="000000"/>
          <w:lang w:val="es-CO" w:eastAsia="es-ES"/>
        </w:rPr>
        <w:t xml:space="preserve"> y archivado</w:t>
      </w:r>
      <w:r w:rsidRPr="00924250">
        <w:rPr>
          <w:color w:val="000000"/>
          <w:lang w:val="es-CO" w:eastAsia="es-ES"/>
        </w:rPr>
        <w:t xml:space="preserve"> por expertos</w:t>
      </w:r>
      <w:r w:rsidRPr="00924250">
        <w:rPr>
          <w:lang w:val="es-CO"/>
        </w:rPr>
        <w:t>.</w:t>
      </w:r>
    </w:p>
    <w:p w14:paraId="4A6D6D27" w14:textId="77777777" w:rsidR="00F260D0" w:rsidRPr="00924250" w:rsidRDefault="00C255F4" w:rsidP="00C21809">
      <w:pPr>
        <w:pStyle w:val="TextCarCar"/>
        <w:ind w:firstLine="0"/>
        <w:jc w:val="left"/>
        <w:rPr>
          <w:lang w:val="es-CO"/>
        </w:rPr>
      </w:pPr>
      <w:r w:rsidRPr="00924250">
        <w:rPr>
          <w:color w:val="000000"/>
          <w:lang w:val="es-CO" w:eastAsia="es-ES"/>
        </w:rPr>
        <w:t>Los autores deben considerar los siguientes puntos</w:t>
      </w:r>
      <w:r w:rsidR="00F260D0" w:rsidRPr="00924250">
        <w:rPr>
          <w:lang w:val="es-CO"/>
        </w:rPr>
        <w:t>:</w:t>
      </w:r>
    </w:p>
    <w:p w14:paraId="63013E44" w14:textId="77777777" w:rsidR="00E53978" w:rsidRPr="00924250" w:rsidRDefault="003628C5" w:rsidP="003628C5">
      <w:pPr>
        <w:pStyle w:val="TextCarCar"/>
        <w:ind w:firstLine="0"/>
        <w:rPr>
          <w:lang w:val="es-CO"/>
        </w:rPr>
      </w:pPr>
      <w:r w:rsidRPr="00924250">
        <w:rPr>
          <w:lang w:val="es-CO"/>
        </w:rPr>
        <w:t xml:space="preserve">1) </w:t>
      </w:r>
      <w:r w:rsidR="00E53978" w:rsidRPr="00924250">
        <w:rPr>
          <w:lang w:val="es-CO"/>
        </w:rPr>
        <w:t>Los documentos técnicos enviados para publicación deben adelantar el estado de conocimiento y deben citar el trabajo previo pertinente.</w:t>
      </w:r>
    </w:p>
    <w:p w14:paraId="41BEB362" w14:textId="77777777" w:rsidR="00E53978" w:rsidRPr="00924250" w:rsidRDefault="00E53978" w:rsidP="00E53978">
      <w:pPr>
        <w:pStyle w:val="TextCarCar"/>
        <w:ind w:firstLine="0"/>
        <w:rPr>
          <w:lang w:val="es-CO"/>
        </w:rPr>
      </w:pPr>
    </w:p>
    <w:p w14:paraId="4BF49A08" w14:textId="77777777" w:rsidR="002643FA" w:rsidRPr="00924250" w:rsidRDefault="002643FA" w:rsidP="002643FA">
      <w:pPr>
        <w:pStyle w:val="TextCarCar"/>
        <w:ind w:firstLine="0"/>
        <w:rPr>
          <w:lang w:val="es-CO"/>
        </w:rPr>
      </w:pPr>
      <w:r w:rsidRPr="00924250">
        <w:rPr>
          <w:lang w:val="es-CO"/>
        </w:rPr>
        <w:t xml:space="preserve">2) La longitud de un documento enviado debe ser correspondiente con la importancia, o apropiado a la complejidad, del trabajo. Por ejemplo, una extensión obvia de trabajo previamente publicado no podría ser apropiada para la publicación o podría tratarse adecuadamente en sólo unas páginas. </w:t>
      </w:r>
    </w:p>
    <w:p w14:paraId="01C6002C" w14:textId="77777777" w:rsidR="003628C5" w:rsidRPr="00924250" w:rsidRDefault="003628C5" w:rsidP="003628C5">
      <w:pPr>
        <w:pStyle w:val="Ttulo3"/>
        <w:numPr>
          <w:ilvl w:val="0"/>
          <w:numId w:val="0"/>
        </w:numPr>
        <w:rPr>
          <w:lang w:val="es-CO"/>
        </w:rPr>
      </w:pPr>
    </w:p>
    <w:p w14:paraId="2401549A" w14:textId="77777777" w:rsidR="003628C5" w:rsidRPr="00924250" w:rsidRDefault="003628C5" w:rsidP="003628C5">
      <w:pPr>
        <w:pStyle w:val="TextCarCar"/>
        <w:ind w:firstLine="0"/>
        <w:rPr>
          <w:lang w:val="es-CO"/>
        </w:rPr>
      </w:pPr>
      <w:r w:rsidRPr="00924250">
        <w:rPr>
          <w:lang w:val="es-CO"/>
        </w:rPr>
        <w:t xml:space="preserve">3) Los autores deben convencer al Comité Editorial, por medio de su documento, del mérito académico, científico o técnico del documento; las normas de evaluación son más exigentes cuando se reportan resultados extraordinarios o inesperados. </w:t>
      </w:r>
    </w:p>
    <w:p w14:paraId="62176FC3" w14:textId="77777777" w:rsidR="00F260D0" w:rsidRPr="00924250" w:rsidRDefault="00F260D0" w:rsidP="003628C5">
      <w:pPr>
        <w:pStyle w:val="Ttulo3"/>
        <w:numPr>
          <w:ilvl w:val="0"/>
          <w:numId w:val="0"/>
        </w:numPr>
        <w:rPr>
          <w:lang w:val="es-CO"/>
        </w:rPr>
      </w:pPr>
      <w:r w:rsidRPr="00924250">
        <w:rPr>
          <w:lang w:val="es-CO"/>
        </w:rPr>
        <w:t xml:space="preserve"> </w:t>
      </w:r>
    </w:p>
    <w:p w14:paraId="38277830" w14:textId="77777777" w:rsidR="004E2675" w:rsidRPr="00924250" w:rsidRDefault="003628C5" w:rsidP="003628C5">
      <w:pPr>
        <w:pStyle w:val="TextCarCar"/>
        <w:ind w:firstLine="0"/>
        <w:rPr>
          <w:lang w:val="es-CO"/>
        </w:rPr>
      </w:pPr>
      <w:r w:rsidRPr="00924250">
        <w:rPr>
          <w:lang w:val="es-CO"/>
        </w:rPr>
        <w:t xml:space="preserve">4) Debido a que la repetición se requiere para el progreso científico, los documentos enviados para publicación deben proporcionar información suficiente para permitirles a los lectores tener acceso a las referencias utilizadas, especialmente si estas son </w:t>
      </w:r>
      <w:proofErr w:type="spellStart"/>
      <w:r w:rsidRPr="00924250">
        <w:rPr>
          <w:lang w:val="es-CO"/>
        </w:rPr>
        <w:t>URLs</w:t>
      </w:r>
      <w:proofErr w:type="spellEnd"/>
      <w:r w:rsidRPr="00924250">
        <w:rPr>
          <w:lang w:val="es-CO"/>
        </w:rPr>
        <w:t xml:space="preserve">, realizar experimentos similares o cálculos y usar los resultados informados. Aunque no todo necesita ser descubierto, un documento debe contener información nueva, usada y totalmente descubierta. Por ejemplo, la composición química de un espécimen necesita que no se informe si el propósito principal de un documento es introducir una nueva técnica de la medida. </w:t>
      </w:r>
      <w:r w:rsidRPr="00924250">
        <w:rPr>
          <w:i/>
          <w:lang w:val="es-CO"/>
        </w:rPr>
        <w:t>Los autores deben esperar ser desafiados por críticos si los resultados no son soportados por los datos adecuados y los detalles críticos</w:t>
      </w:r>
      <w:r w:rsidRPr="00924250">
        <w:rPr>
          <w:lang w:val="es-CO"/>
        </w:rPr>
        <w:t>.</w:t>
      </w:r>
    </w:p>
    <w:p w14:paraId="5D3A95F0" w14:textId="77777777" w:rsidR="004E2675" w:rsidRPr="00924250" w:rsidRDefault="004E2675" w:rsidP="003628C5">
      <w:pPr>
        <w:pStyle w:val="TextCarCar"/>
        <w:ind w:firstLine="0"/>
        <w:rPr>
          <w:lang w:val="es-CO"/>
        </w:rPr>
      </w:pPr>
    </w:p>
    <w:p w14:paraId="2B97037D" w14:textId="77777777" w:rsidR="00D96019" w:rsidRPr="00924250" w:rsidRDefault="004E2675" w:rsidP="00D96019">
      <w:pPr>
        <w:rPr>
          <w:lang w:val="es-CO"/>
        </w:rPr>
      </w:pPr>
      <w:r w:rsidRPr="00924250">
        <w:rPr>
          <w:lang w:val="es-CO"/>
        </w:rPr>
        <w:t xml:space="preserve">5) </w:t>
      </w:r>
      <w:r w:rsidR="00D96019" w:rsidRPr="00924250">
        <w:rPr>
          <w:lang w:val="es-CO"/>
        </w:rPr>
        <w:t xml:space="preserve">Documentos que describen el trabajo en curso o muestran un reciente logro técnico, que sean adecuados para su presentación en una conferencia profesional, pueden no ser apropiadas para su publicación en un TRANSACTIONS </w:t>
      </w:r>
      <w:proofErr w:type="spellStart"/>
      <w:r w:rsidR="00D96019" w:rsidRPr="00924250">
        <w:rPr>
          <w:lang w:val="es-CO"/>
        </w:rPr>
        <w:t>or</w:t>
      </w:r>
      <w:proofErr w:type="spellEnd"/>
      <w:r w:rsidR="00D96019" w:rsidRPr="00924250">
        <w:rPr>
          <w:lang w:val="es-CO"/>
        </w:rPr>
        <w:t xml:space="preserve"> JOURNAL</w:t>
      </w:r>
    </w:p>
    <w:p w14:paraId="5B6D8A15" w14:textId="77777777" w:rsidR="00F260D0" w:rsidRPr="00924250" w:rsidRDefault="00F260D0" w:rsidP="003628C5">
      <w:pPr>
        <w:pStyle w:val="TextCarCar"/>
        <w:ind w:firstLine="0"/>
        <w:rPr>
          <w:color w:val="FF0000"/>
          <w:lang w:val="es-CO"/>
        </w:rPr>
      </w:pPr>
    </w:p>
    <w:p w14:paraId="14571FE6" w14:textId="77777777" w:rsidR="00F260D0" w:rsidRPr="00924250" w:rsidRDefault="00F260D0" w:rsidP="00CA72FF">
      <w:pPr>
        <w:pStyle w:val="TextCarCar"/>
        <w:ind w:firstLine="0"/>
        <w:rPr>
          <w:lang w:val="es-CO"/>
        </w:rPr>
      </w:pPr>
    </w:p>
    <w:p w14:paraId="6D6F6CFB" w14:textId="77777777" w:rsidR="004E2675" w:rsidRPr="00924250" w:rsidRDefault="004E2675" w:rsidP="00CA72FF">
      <w:pPr>
        <w:pStyle w:val="TextCarCar"/>
        <w:rPr>
          <w:color w:val="000000"/>
          <w:lang w:val="es-CO"/>
        </w:rPr>
      </w:pPr>
      <w:r w:rsidRPr="00924250">
        <w:rPr>
          <w:color w:val="000000"/>
          <w:lang w:val="es-CO"/>
        </w:rPr>
        <w:t xml:space="preserve">IX. CONCLUSIÓN </w:t>
      </w:r>
    </w:p>
    <w:p w14:paraId="66B4BC63" w14:textId="77777777" w:rsidR="004E2675" w:rsidRPr="00924250" w:rsidRDefault="004E2675" w:rsidP="00CA72FF">
      <w:pPr>
        <w:pStyle w:val="TextCarCar"/>
        <w:rPr>
          <w:color w:val="000000"/>
          <w:lang w:val="es-CO"/>
        </w:rPr>
      </w:pPr>
    </w:p>
    <w:p w14:paraId="3EAC0EB0" w14:textId="77777777" w:rsidR="00727D29" w:rsidRPr="00924250" w:rsidRDefault="00727D29" w:rsidP="00CA72FF">
      <w:pPr>
        <w:pStyle w:val="TextCarCar"/>
        <w:rPr>
          <w:lang w:val="es-CO"/>
        </w:rPr>
      </w:pPr>
      <w:r w:rsidRPr="00924250">
        <w:rPr>
          <w:lang w:val="es-CO"/>
        </w:rPr>
        <w:t xml:space="preserve">Una sección de conclusión no es necesaria. Sin embargo esta puede repasar los puntos principales del </w:t>
      </w:r>
      <w:r w:rsidR="005612A1" w:rsidRPr="00924250">
        <w:rPr>
          <w:lang w:val="es-CO"/>
        </w:rPr>
        <w:t>artículo</w:t>
      </w:r>
      <w:r w:rsidRPr="00924250">
        <w:rPr>
          <w:lang w:val="es-CO"/>
        </w:rPr>
        <w:t xml:space="preserve">, no repita el </w:t>
      </w:r>
      <w:proofErr w:type="gramStart"/>
      <w:r w:rsidRPr="00924250">
        <w:rPr>
          <w:lang w:val="es-CO"/>
        </w:rPr>
        <w:t>resumen  como</w:t>
      </w:r>
      <w:proofErr w:type="gramEnd"/>
      <w:r w:rsidRPr="00924250">
        <w:rPr>
          <w:lang w:val="es-CO"/>
        </w:rPr>
        <w:t xml:space="preserve"> conclusión. Una conclusión se elabora con base </w:t>
      </w:r>
      <w:r w:rsidRPr="00924250">
        <w:rPr>
          <w:lang w:val="es-CO"/>
        </w:rPr>
        <w:t>en la importancia del trabajo realizado o en las aplicaciones y extensiones sugeridas.</w:t>
      </w:r>
    </w:p>
    <w:p w14:paraId="69BC3EEA" w14:textId="77777777" w:rsidR="004E2675" w:rsidRPr="00924250" w:rsidRDefault="004E2675" w:rsidP="004E2675">
      <w:pPr>
        <w:pStyle w:val="ReferenceHead"/>
        <w:rPr>
          <w:lang w:val="es-CO"/>
        </w:rPr>
      </w:pPr>
      <w:r w:rsidRPr="00924250">
        <w:rPr>
          <w:lang w:val="es-CO"/>
        </w:rPr>
        <w:t xml:space="preserve">Apéndice </w:t>
      </w:r>
    </w:p>
    <w:p w14:paraId="75C6940F" w14:textId="77777777" w:rsidR="004E2675" w:rsidRPr="00924250" w:rsidRDefault="004E2675" w:rsidP="004E2675">
      <w:pPr>
        <w:pStyle w:val="TextCarCar"/>
        <w:rPr>
          <w:lang w:val="es-CO"/>
        </w:rPr>
      </w:pPr>
      <w:r w:rsidRPr="00924250">
        <w:rPr>
          <w:lang w:val="es-CO"/>
        </w:rPr>
        <w:t>Los apéndices, si</w:t>
      </w:r>
      <w:r w:rsidR="00B0004F" w:rsidRPr="00924250">
        <w:rPr>
          <w:lang w:val="es-CO"/>
        </w:rPr>
        <w:t xml:space="preserve"> </w:t>
      </w:r>
      <w:r w:rsidRPr="00924250">
        <w:rPr>
          <w:lang w:val="es-CO"/>
        </w:rPr>
        <w:t xml:space="preserve">son necesarios, aparecen antes del reconocimiento. </w:t>
      </w:r>
    </w:p>
    <w:p w14:paraId="5E2B09B8" w14:textId="77777777" w:rsidR="003616D5" w:rsidRPr="00924250" w:rsidRDefault="003616D5" w:rsidP="003616D5">
      <w:pPr>
        <w:pStyle w:val="ReferenceHead"/>
        <w:rPr>
          <w:lang w:val="es-CO"/>
        </w:rPr>
      </w:pPr>
      <w:r w:rsidRPr="00924250">
        <w:rPr>
          <w:lang w:val="es-CO"/>
        </w:rPr>
        <w:t xml:space="preserve"> Reconocimiento </w:t>
      </w:r>
    </w:p>
    <w:p w14:paraId="3420C4DE" w14:textId="77777777" w:rsidR="003616D5" w:rsidRPr="00924250" w:rsidRDefault="003616D5" w:rsidP="003616D5">
      <w:pPr>
        <w:pStyle w:val="TextCarCar"/>
        <w:rPr>
          <w:lang w:val="es-CO"/>
        </w:rPr>
      </w:pPr>
      <w:r w:rsidRPr="00924250">
        <w:rPr>
          <w:lang w:val="es-CO"/>
        </w:rPr>
        <w:t xml:space="preserve">Use el título singular </w:t>
      </w:r>
      <w:proofErr w:type="spellStart"/>
      <w:r w:rsidRPr="00924250">
        <w:rPr>
          <w:lang w:val="es-CO"/>
        </w:rPr>
        <w:t>aún</w:t>
      </w:r>
      <w:proofErr w:type="spellEnd"/>
      <w:r w:rsidRPr="00924250">
        <w:rPr>
          <w:lang w:val="es-CO"/>
        </w:rPr>
        <w:t xml:space="preserve"> cuando tenga que hacer muchos reconocimientos. Evite las expresiones como “Uno de nosotros (S.B.A.) gustaría </w:t>
      </w:r>
      <w:proofErr w:type="gramStart"/>
      <w:r w:rsidRPr="00924250">
        <w:rPr>
          <w:lang w:val="es-CO"/>
        </w:rPr>
        <w:t>agradecer....</w:t>
      </w:r>
      <w:proofErr w:type="gramEnd"/>
      <w:r w:rsidRPr="00924250">
        <w:rPr>
          <w:lang w:val="es-CO"/>
        </w:rPr>
        <w:t xml:space="preserve">” En cambio, escriba “F. A. agradecimientos del </w:t>
      </w:r>
      <w:proofErr w:type="gramStart"/>
      <w:r w:rsidRPr="00924250">
        <w:rPr>
          <w:lang w:val="es-CO"/>
        </w:rPr>
        <w:t>autor....</w:t>
      </w:r>
      <w:proofErr w:type="gramEnd"/>
      <w:r w:rsidRPr="00924250">
        <w:rPr>
          <w:lang w:val="es-CO"/>
        </w:rPr>
        <w:t xml:space="preserve">” los reconocimientos a un patrocinador y de apoyo financiero se ponen en la nota a pie de página de la primera página sin numerar. </w:t>
      </w:r>
    </w:p>
    <w:p w14:paraId="682D3723" w14:textId="77777777" w:rsidR="00F260D0" w:rsidRPr="00924250" w:rsidRDefault="00F260D0" w:rsidP="00CA72FF">
      <w:pPr>
        <w:pStyle w:val="ReferenceHead"/>
        <w:jc w:val="both"/>
        <w:rPr>
          <w:lang w:val="es-CO"/>
        </w:rPr>
      </w:pPr>
      <w:proofErr w:type="spellStart"/>
      <w:r w:rsidRPr="00924250">
        <w:rPr>
          <w:lang w:val="es-CO"/>
        </w:rPr>
        <w:t>References</w:t>
      </w:r>
      <w:proofErr w:type="spellEnd"/>
    </w:p>
    <w:p w14:paraId="29A9264A" w14:textId="77777777" w:rsidR="00F260D0" w:rsidRPr="00924250" w:rsidRDefault="00F260D0" w:rsidP="00CA72FF">
      <w:pPr>
        <w:numPr>
          <w:ilvl w:val="0"/>
          <w:numId w:val="4"/>
        </w:numPr>
        <w:jc w:val="both"/>
        <w:rPr>
          <w:sz w:val="16"/>
          <w:szCs w:val="16"/>
          <w:lang w:val="es-CO"/>
        </w:rPr>
      </w:pPr>
      <w:r w:rsidRPr="00924250">
        <w:rPr>
          <w:sz w:val="16"/>
          <w:szCs w:val="16"/>
          <w:lang w:val="es-CO"/>
        </w:rPr>
        <w:t>G. O. Young, “</w:t>
      </w:r>
      <w:proofErr w:type="spellStart"/>
      <w:r w:rsidRPr="00924250">
        <w:rPr>
          <w:sz w:val="16"/>
          <w:szCs w:val="16"/>
          <w:lang w:val="es-CO"/>
        </w:rPr>
        <w:t>Synthetic</w:t>
      </w:r>
      <w:proofErr w:type="spellEnd"/>
      <w:r w:rsidRPr="00924250">
        <w:rPr>
          <w:sz w:val="16"/>
          <w:szCs w:val="16"/>
          <w:lang w:val="es-CO"/>
        </w:rPr>
        <w:t xml:space="preserve"> </w:t>
      </w:r>
      <w:proofErr w:type="spellStart"/>
      <w:r w:rsidRPr="00924250">
        <w:rPr>
          <w:sz w:val="16"/>
          <w:szCs w:val="16"/>
          <w:lang w:val="es-CO"/>
        </w:rPr>
        <w:t>structure</w:t>
      </w:r>
      <w:proofErr w:type="spellEnd"/>
      <w:r w:rsidRPr="00924250">
        <w:rPr>
          <w:sz w:val="16"/>
          <w:szCs w:val="16"/>
          <w:lang w:val="es-CO"/>
        </w:rPr>
        <w:t xml:space="preserve"> </w:t>
      </w:r>
      <w:proofErr w:type="spellStart"/>
      <w:r w:rsidRPr="00924250">
        <w:rPr>
          <w:sz w:val="16"/>
          <w:szCs w:val="16"/>
          <w:lang w:val="es-CO"/>
        </w:rPr>
        <w:t>of</w:t>
      </w:r>
      <w:proofErr w:type="spellEnd"/>
      <w:r w:rsidRPr="00924250">
        <w:rPr>
          <w:sz w:val="16"/>
          <w:szCs w:val="16"/>
          <w:lang w:val="es-CO"/>
        </w:rPr>
        <w:t xml:space="preserve"> industrial </w:t>
      </w:r>
      <w:proofErr w:type="spellStart"/>
      <w:r w:rsidRPr="00924250">
        <w:rPr>
          <w:sz w:val="16"/>
          <w:szCs w:val="16"/>
          <w:lang w:val="es-CO"/>
        </w:rPr>
        <w:t>plastics</w:t>
      </w:r>
      <w:proofErr w:type="spellEnd"/>
      <w:r w:rsidRPr="00924250">
        <w:rPr>
          <w:sz w:val="16"/>
          <w:szCs w:val="16"/>
          <w:lang w:val="es-CO"/>
        </w:rPr>
        <w:t xml:space="preserve"> (Book </w:t>
      </w:r>
      <w:proofErr w:type="spellStart"/>
      <w:r w:rsidRPr="00924250">
        <w:rPr>
          <w:sz w:val="16"/>
          <w:szCs w:val="16"/>
          <w:lang w:val="es-CO"/>
        </w:rPr>
        <w:t>style</w:t>
      </w:r>
      <w:proofErr w:type="spellEnd"/>
      <w:r w:rsidRPr="00924250">
        <w:rPr>
          <w:sz w:val="16"/>
          <w:szCs w:val="16"/>
          <w:lang w:val="es-CO"/>
        </w:rPr>
        <w:t xml:space="preserve"> </w:t>
      </w:r>
      <w:proofErr w:type="spellStart"/>
      <w:r w:rsidRPr="00924250">
        <w:rPr>
          <w:sz w:val="16"/>
          <w:szCs w:val="16"/>
          <w:lang w:val="es-CO"/>
        </w:rPr>
        <w:t>with</w:t>
      </w:r>
      <w:proofErr w:type="spellEnd"/>
      <w:r w:rsidRPr="00924250">
        <w:rPr>
          <w:sz w:val="16"/>
          <w:szCs w:val="16"/>
          <w:lang w:val="es-CO"/>
        </w:rPr>
        <w:t xml:space="preserve"> </w:t>
      </w:r>
      <w:proofErr w:type="spellStart"/>
      <w:r w:rsidRPr="00924250">
        <w:rPr>
          <w:sz w:val="16"/>
          <w:szCs w:val="16"/>
          <w:lang w:val="es-CO"/>
        </w:rPr>
        <w:t>paper</w:t>
      </w:r>
      <w:proofErr w:type="spellEnd"/>
      <w:r w:rsidRPr="00924250">
        <w:rPr>
          <w:sz w:val="16"/>
          <w:szCs w:val="16"/>
          <w:lang w:val="es-CO"/>
        </w:rPr>
        <w:t xml:space="preserve"> </w:t>
      </w:r>
      <w:proofErr w:type="spellStart"/>
      <w:r w:rsidRPr="00924250">
        <w:rPr>
          <w:sz w:val="16"/>
          <w:szCs w:val="16"/>
          <w:lang w:val="es-CO"/>
        </w:rPr>
        <w:t>title</w:t>
      </w:r>
      <w:proofErr w:type="spellEnd"/>
      <w:r w:rsidRPr="00924250">
        <w:rPr>
          <w:sz w:val="16"/>
          <w:szCs w:val="16"/>
          <w:lang w:val="es-CO"/>
        </w:rPr>
        <w:t xml:space="preserve"> and editor),” </w:t>
      </w:r>
      <w:r w:rsidRPr="00924250">
        <w:rPr>
          <w:sz w:val="16"/>
          <w:szCs w:val="16"/>
          <w:lang w:val="es-CO"/>
        </w:rPr>
        <w:tab/>
        <w:t xml:space="preserve">in </w:t>
      </w:r>
      <w:proofErr w:type="spellStart"/>
      <w:r w:rsidRPr="00924250">
        <w:rPr>
          <w:i/>
          <w:iCs/>
          <w:sz w:val="16"/>
          <w:szCs w:val="16"/>
          <w:lang w:val="es-CO"/>
        </w:rPr>
        <w:t>Plastics</w:t>
      </w:r>
      <w:proofErr w:type="spellEnd"/>
      <w:r w:rsidRPr="00924250">
        <w:rPr>
          <w:sz w:val="16"/>
          <w:szCs w:val="16"/>
          <w:lang w:val="es-CO"/>
        </w:rPr>
        <w:t>, 2nd ed. vol. 3, J. Peters, Ed.  New York: McGraw-Hill, 1964, pp. 15–64.</w:t>
      </w:r>
    </w:p>
    <w:p w14:paraId="592E9FED" w14:textId="77777777" w:rsidR="00F260D0" w:rsidRPr="00924250" w:rsidRDefault="00F260D0" w:rsidP="00CA72FF">
      <w:pPr>
        <w:numPr>
          <w:ilvl w:val="0"/>
          <w:numId w:val="4"/>
        </w:numPr>
        <w:jc w:val="both"/>
        <w:rPr>
          <w:sz w:val="16"/>
          <w:szCs w:val="16"/>
          <w:lang w:val="es-CO"/>
        </w:rPr>
      </w:pPr>
      <w:r w:rsidRPr="00924250">
        <w:rPr>
          <w:sz w:val="16"/>
          <w:szCs w:val="16"/>
          <w:lang w:val="es-CO"/>
        </w:rPr>
        <w:t xml:space="preserve">W.-K. Chen, </w:t>
      </w:r>
      <w:r w:rsidRPr="00924250">
        <w:rPr>
          <w:i/>
          <w:iCs/>
          <w:sz w:val="16"/>
          <w:szCs w:val="16"/>
          <w:lang w:val="es-CO"/>
        </w:rPr>
        <w:t xml:space="preserve">Linear Networks and </w:t>
      </w:r>
      <w:proofErr w:type="spellStart"/>
      <w:r w:rsidRPr="00924250">
        <w:rPr>
          <w:i/>
          <w:iCs/>
          <w:sz w:val="16"/>
          <w:szCs w:val="16"/>
          <w:lang w:val="es-CO"/>
        </w:rPr>
        <w:t>Systems</w:t>
      </w:r>
      <w:proofErr w:type="spellEnd"/>
      <w:r w:rsidRPr="00924250">
        <w:rPr>
          <w:sz w:val="16"/>
          <w:szCs w:val="16"/>
          <w:lang w:val="es-CO"/>
        </w:rPr>
        <w:t xml:space="preserve"> (Book </w:t>
      </w:r>
      <w:proofErr w:type="spellStart"/>
      <w:r w:rsidRPr="00924250">
        <w:rPr>
          <w:sz w:val="16"/>
          <w:szCs w:val="16"/>
          <w:lang w:val="es-CO"/>
        </w:rPr>
        <w:t>style</w:t>
      </w:r>
      <w:proofErr w:type="spellEnd"/>
      <w:r w:rsidRPr="00924250">
        <w:rPr>
          <w:sz w:val="16"/>
          <w:szCs w:val="16"/>
          <w:lang w:val="es-CO"/>
        </w:rPr>
        <w:t>)</w:t>
      </w:r>
      <w:r w:rsidRPr="00924250">
        <w:rPr>
          <w:i/>
          <w:iCs/>
          <w:sz w:val="16"/>
          <w:szCs w:val="16"/>
          <w:lang w:val="es-CO"/>
        </w:rPr>
        <w:t>.</w:t>
      </w:r>
      <w:r w:rsidRPr="00924250">
        <w:rPr>
          <w:sz w:val="16"/>
          <w:szCs w:val="16"/>
          <w:lang w:val="es-CO"/>
        </w:rPr>
        <w:tab/>
        <w:t>Belmont, CA: Wadsworth, 1993, pp. 123–135.</w:t>
      </w:r>
    </w:p>
    <w:p w14:paraId="6CBA2608" w14:textId="77777777" w:rsidR="00F260D0" w:rsidRPr="00924250" w:rsidRDefault="00F260D0" w:rsidP="00CA72FF">
      <w:pPr>
        <w:numPr>
          <w:ilvl w:val="0"/>
          <w:numId w:val="4"/>
        </w:numPr>
        <w:jc w:val="both"/>
        <w:rPr>
          <w:sz w:val="16"/>
          <w:szCs w:val="16"/>
          <w:lang w:val="es-CO"/>
        </w:rPr>
      </w:pPr>
      <w:r w:rsidRPr="00924250">
        <w:rPr>
          <w:sz w:val="16"/>
          <w:szCs w:val="16"/>
          <w:lang w:val="es-CO"/>
        </w:rPr>
        <w:tab/>
        <w:t xml:space="preserve">H. Poor, </w:t>
      </w:r>
      <w:proofErr w:type="spellStart"/>
      <w:r w:rsidRPr="00924250">
        <w:rPr>
          <w:i/>
          <w:iCs/>
          <w:sz w:val="16"/>
          <w:szCs w:val="16"/>
          <w:lang w:val="es-CO"/>
        </w:rPr>
        <w:t>An</w:t>
      </w:r>
      <w:proofErr w:type="spellEnd"/>
      <w:r w:rsidRPr="00924250">
        <w:rPr>
          <w:i/>
          <w:iCs/>
          <w:sz w:val="16"/>
          <w:szCs w:val="16"/>
          <w:lang w:val="es-CO"/>
        </w:rPr>
        <w:t xml:space="preserve"> </w:t>
      </w:r>
      <w:proofErr w:type="spellStart"/>
      <w:r w:rsidRPr="00924250">
        <w:rPr>
          <w:i/>
          <w:iCs/>
          <w:sz w:val="16"/>
          <w:szCs w:val="16"/>
          <w:lang w:val="es-CO"/>
        </w:rPr>
        <w:t>Introduction</w:t>
      </w:r>
      <w:proofErr w:type="spellEnd"/>
      <w:r w:rsidRPr="00924250">
        <w:rPr>
          <w:i/>
          <w:iCs/>
          <w:sz w:val="16"/>
          <w:szCs w:val="16"/>
          <w:lang w:val="es-CO"/>
        </w:rPr>
        <w:t xml:space="preserve"> </w:t>
      </w:r>
      <w:proofErr w:type="spellStart"/>
      <w:r w:rsidRPr="00924250">
        <w:rPr>
          <w:i/>
          <w:iCs/>
          <w:sz w:val="16"/>
          <w:szCs w:val="16"/>
          <w:lang w:val="es-CO"/>
        </w:rPr>
        <w:t>to</w:t>
      </w:r>
      <w:proofErr w:type="spellEnd"/>
      <w:r w:rsidRPr="00924250">
        <w:rPr>
          <w:i/>
          <w:iCs/>
          <w:sz w:val="16"/>
          <w:szCs w:val="16"/>
          <w:lang w:val="es-CO"/>
        </w:rPr>
        <w:t xml:space="preserve"> </w:t>
      </w:r>
      <w:proofErr w:type="spellStart"/>
      <w:r w:rsidRPr="00924250">
        <w:rPr>
          <w:i/>
          <w:iCs/>
          <w:sz w:val="16"/>
          <w:szCs w:val="16"/>
          <w:lang w:val="es-CO"/>
        </w:rPr>
        <w:t>Signal</w:t>
      </w:r>
      <w:proofErr w:type="spellEnd"/>
      <w:r w:rsidRPr="00924250">
        <w:rPr>
          <w:i/>
          <w:iCs/>
          <w:sz w:val="16"/>
          <w:szCs w:val="16"/>
          <w:lang w:val="es-CO"/>
        </w:rPr>
        <w:t xml:space="preserve"> </w:t>
      </w:r>
      <w:proofErr w:type="spellStart"/>
      <w:r w:rsidRPr="00924250">
        <w:rPr>
          <w:i/>
          <w:iCs/>
          <w:sz w:val="16"/>
          <w:szCs w:val="16"/>
          <w:lang w:val="es-CO"/>
        </w:rPr>
        <w:t>Detection</w:t>
      </w:r>
      <w:proofErr w:type="spellEnd"/>
      <w:r w:rsidRPr="00924250">
        <w:rPr>
          <w:i/>
          <w:iCs/>
          <w:sz w:val="16"/>
          <w:szCs w:val="16"/>
          <w:lang w:val="es-CO"/>
        </w:rPr>
        <w:t xml:space="preserve"> and </w:t>
      </w:r>
      <w:proofErr w:type="spellStart"/>
      <w:r w:rsidRPr="00924250">
        <w:rPr>
          <w:i/>
          <w:iCs/>
          <w:sz w:val="16"/>
          <w:szCs w:val="16"/>
          <w:lang w:val="es-CO"/>
        </w:rPr>
        <w:t>Estimation</w:t>
      </w:r>
      <w:proofErr w:type="spellEnd"/>
      <w:r w:rsidRPr="00924250">
        <w:rPr>
          <w:sz w:val="16"/>
          <w:szCs w:val="16"/>
          <w:lang w:val="es-CO"/>
        </w:rPr>
        <w:t>.   New York: Springer-</w:t>
      </w:r>
      <w:proofErr w:type="spellStart"/>
      <w:r w:rsidRPr="00924250">
        <w:rPr>
          <w:sz w:val="16"/>
          <w:szCs w:val="16"/>
          <w:lang w:val="es-CO"/>
        </w:rPr>
        <w:t>Verlag</w:t>
      </w:r>
      <w:proofErr w:type="spellEnd"/>
      <w:r w:rsidRPr="00924250">
        <w:rPr>
          <w:sz w:val="16"/>
          <w:szCs w:val="16"/>
          <w:lang w:val="es-CO"/>
        </w:rPr>
        <w:t>, 1985, ch. 4.</w:t>
      </w:r>
    </w:p>
    <w:p w14:paraId="3C51E011" w14:textId="77777777" w:rsidR="00F260D0" w:rsidRPr="00924250" w:rsidRDefault="00F260D0" w:rsidP="00CA72FF">
      <w:pPr>
        <w:pStyle w:val="References"/>
        <w:numPr>
          <w:ilvl w:val="0"/>
          <w:numId w:val="4"/>
        </w:numPr>
        <w:rPr>
          <w:lang w:val="es-CO"/>
        </w:rPr>
      </w:pPr>
      <w:r w:rsidRPr="00924250">
        <w:rPr>
          <w:lang w:val="es-CO"/>
        </w:rPr>
        <w:t>B. Smith, “</w:t>
      </w:r>
      <w:proofErr w:type="spellStart"/>
      <w:r w:rsidRPr="00924250">
        <w:rPr>
          <w:lang w:val="es-CO"/>
        </w:rPr>
        <w:t>An</w:t>
      </w:r>
      <w:proofErr w:type="spellEnd"/>
      <w:r w:rsidRPr="00924250">
        <w:rPr>
          <w:lang w:val="es-CO"/>
        </w:rPr>
        <w:t xml:space="preserve"> </w:t>
      </w:r>
      <w:proofErr w:type="spellStart"/>
      <w:r w:rsidRPr="00924250">
        <w:rPr>
          <w:lang w:val="es-CO"/>
        </w:rPr>
        <w:t>approach</w:t>
      </w:r>
      <w:proofErr w:type="spellEnd"/>
      <w:r w:rsidRPr="00924250">
        <w:rPr>
          <w:lang w:val="es-CO"/>
        </w:rPr>
        <w:t xml:space="preserve"> </w:t>
      </w:r>
      <w:proofErr w:type="spellStart"/>
      <w:r w:rsidRPr="00924250">
        <w:rPr>
          <w:lang w:val="es-CO"/>
        </w:rPr>
        <w:t>to</w:t>
      </w:r>
      <w:proofErr w:type="spellEnd"/>
      <w:r w:rsidRPr="00924250">
        <w:rPr>
          <w:lang w:val="es-CO"/>
        </w:rPr>
        <w:t xml:space="preserve"> </w:t>
      </w:r>
      <w:proofErr w:type="spellStart"/>
      <w:r w:rsidRPr="00924250">
        <w:rPr>
          <w:lang w:val="es-CO"/>
        </w:rPr>
        <w:t>graphs</w:t>
      </w:r>
      <w:proofErr w:type="spellEnd"/>
      <w:r w:rsidRPr="00924250">
        <w:rPr>
          <w:lang w:val="es-CO"/>
        </w:rPr>
        <w:t xml:space="preserve"> </w:t>
      </w:r>
      <w:proofErr w:type="spellStart"/>
      <w:r w:rsidRPr="00924250">
        <w:rPr>
          <w:lang w:val="es-CO"/>
        </w:rPr>
        <w:t>of</w:t>
      </w:r>
      <w:proofErr w:type="spellEnd"/>
      <w:r w:rsidRPr="00924250">
        <w:rPr>
          <w:lang w:val="es-CO"/>
        </w:rPr>
        <w:t xml:space="preserve"> linear </w:t>
      </w:r>
      <w:proofErr w:type="spellStart"/>
      <w:r w:rsidRPr="00924250">
        <w:rPr>
          <w:lang w:val="es-CO"/>
        </w:rPr>
        <w:t>forms</w:t>
      </w:r>
      <w:proofErr w:type="spellEnd"/>
      <w:r w:rsidRPr="00924250">
        <w:rPr>
          <w:lang w:val="es-CO"/>
        </w:rPr>
        <w:t xml:space="preserve"> (</w:t>
      </w:r>
      <w:proofErr w:type="spellStart"/>
      <w:r w:rsidRPr="00924250">
        <w:rPr>
          <w:lang w:val="es-CO"/>
        </w:rPr>
        <w:t>Unpublished</w:t>
      </w:r>
      <w:proofErr w:type="spellEnd"/>
      <w:r w:rsidRPr="00924250">
        <w:rPr>
          <w:lang w:val="es-CO"/>
        </w:rPr>
        <w:t xml:space="preserve"> </w:t>
      </w:r>
      <w:proofErr w:type="spellStart"/>
      <w:r w:rsidRPr="00924250">
        <w:rPr>
          <w:lang w:val="es-CO"/>
        </w:rPr>
        <w:t>work</w:t>
      </w:r>
      <w:proofErr w:type="spellEnd"/>
      <w:r w:rsidRPr="00924250">
        <w:rPr>
          <w:lang w:val="es-CO"/>
        </w:rPr>
        <w:t xml:space="preserve"> </w:t>
      </w:r>
      <w:proofErr w:type="spellStart"/>
      <w:r w:rsidRPr="00924250">
        <w:rPr>
          <w:lang w:val="es-CO"/>
        </w:rPr>
        <w:t>style</w:t>
      </w:r>
      <w:proofErr w:type="spellEnd"/>
      <w:r w:rsidRPr="00924250">
        <w:rPr>
          <w:lang w:val="es-CO"/>
        </w:rPr>
        <w:t xml:space="preserve">),” </w:t>
      </w:r>
      <w:proofErr w:type="spellStart"/>
      <w:r w:rsidRPr="00924250">
        <w:rPr>
          <w:lang w:val="es-CO"/>
        </w:rPr>
        <w:t>unpublished</w:t>
      </w:r>
      <w:proofErr w:type="spellEnd"/>
      <w:r w:rsidRPr="00924250">
        <w:rPr>
          <w:lang w:val="es-CO"/>
        </w:rPr>
        <w:t>.</w:t>
      </w:r>
    </w:p>
    <w:p w14:paraId="2C0DBA07" w14:textId="77777777" w:rsidR="00F260D0" w:rsidRPr="00924250" w:rsidRDefault="00F260D0" w:rsidP="00CA72FF">
      <w:pPr>
        <w:numPr>
          <w:ilvl w:val="0"/>
          <w:numId w:val="4"/>
        </w:numPr>
        <w:jc w:val="both"/>
        <w:rPr>
          <w:sz w:val="16"/>
          <w:szCs w:val="16"/>
          <w:lang w:val="es-CO"/>
        </w:rPr>
      </w:pPr>
      <w:r w:rsidRPr="00924250">
        <w:rPr>
          <w:sz w:val="16"/>
          <w:szCs w:val="16"/>
          <w:lang w:val="es-CO"/>
        </w:rPr>
        <w:t xml:space="preserve">E. H. Miller, “A note </w:t>
      </w:r>
      <w:proofErr w:type="spellStart"/>
      <w:r w:rsidRPr="00924250">
        <w:rPr>
          <w:sz w:val="16"/>
          <w:szCs w:val="16"/>
          <w:lang w:val="es-CO"/>
        </w:rPr>
        <w:t>on</w:t>
      </w:r>
      <w:proofErr w:type="spellEnd"/>
      <w:r w:rsidRPr="00924250">
        <w:rPr>
          <w:sz w:val="16"/>
          <w:szCs w:val="16"/>
          <w:lang w:val="es-CO"/>
        </w:rPr>
        <w:t xml:space="preserve"> reflector </w:t>
      </w:r>
      <w:proofErr w:type="spellStart"/>
      <w:r w:rsidRPr="00924250">
        <w:rPr>
          <w:sz w:val="16"/>
          <w:szCs w:val="16"/>
          <w:lang w:val="es-CO"/>
        </w:rPr>
        <w:t>arrays</w:t>
      </w:r>
      <w:proofErr w:type="spellEnd"/>
      <w:r w:rsidRPr="00924250">
        <w:rPr>
          <w:sz w:val="16"/>
          <w:szCs w:val="16"/>
          <w:lang w:val="es-CO"/>
        </w:rPr>
        <w:t xml:space="preserve"> (</w:t>
      </w:r>
      <w:proofErr w:type="spellStart"/>
      <w:r w:rsidRPr="00924250">
        <w:rPr>
          <w:sz w:val="16"/>
          <w:szCs w:val="16"/>
          <w:lang w:val="es-CO"/>
        </w:rPr>
        <w:t>Periodical</w:t>
      </w:r>
      <w:proofErr w:type="spellEnd"/>
      <w:r w:rsidRPr="00924250">
        <w:rPr>
          <w:sz w:val="16"/>
          <w:szCs w:val="16"/>
          <w:lang w:val="es-CO"/>
        </w:rPr>
        <w:t xml:space="preserve"> </w:t>
      </w:r>
      <w:proofErr w:type="spellStart"/>
      <w:r w:rsidRPr="00924250">
        <w:rPr>
          <w:sz w:val="16"/>
          <w:szCs w:val="16"/>
          <w:lang w:val="es-CO"/>
        </w:rPr>
        <w:t>style</w:t>
      </w:r>
      <w:proofErr w:type="spellEnd"/>
      <w:r w:rsidRPr="00924250">
        <w:rPr>
          <w:sz w:val="16"/>
          <w:szCs w:val="16"/>
          <w:lang w:val="es-CO"/>
        </w:rPr>
        <w:t>—</w:t>
      </w:r>
      <w:proofErr w:type="spellStart"/>
      <w:r w:rsidRPr="00924250">
        <w:rPr>
          <w:sz w:val="16"/>
          <w:szCs w:val="16"/>
          <w:lang w:val="es-CO"/>
        </w:rPr>
        <w:t>Accepted</w:t>
      </w:r>
      <w:proofErr w:type="spellEnd"/>
      <w:r w:rsidRPr="00924250">
        <w:rPr>
          <w:sz w:val="16"/>
          <w:szCs w:val="16"/>
          <w:lang w:val="es-CO"/>
        </w:rPr>
        <w:t xml:space="preserve"> </w:t>
      </w:r>
      <w:proofErr w:type="spellStart"/>
      <w:r w:rsidRPr="00924250">
        <w:rPr>
          <w:sz w:val="16"/>
          <w:szCs w:val="16"/>
          <w:lang w:val="es-CO"/>
        </w:rPr>
        <w:t>for</w:t>
      </w:r>
      <w:proofErr w:type="spellEnd"/>
      <w:r w:rsidRPr="00924250">
        <w:rPr>
          <w:sz w:val="16"/>
          <w:szCs w:val="16"/>
          <w:lang w:val="es-CO"/>
        </w:rPr>
        <w:t xml:space="preserve"> </w:t>
      </w:r>
      <w:proofErr w:type="spellStart"/>
      <w:r w:rsidRPr="00924250">
        <w:rPr>
          <w:sz w:val="16"/>
          <w:szCs w:val="16"/>
          <w:lang w:val="es-CO"/>
        </w:rPr>
        <w:t>publication</w:t>
      </w:r>
      <w:proofErr w:type="spellEnd"/>
      <w:r w:rsidRPr="00924250">
        <w:rPr>
          <w:sz w:val="16"/>
          <w:szCs w:val="16"/>
          <w:lang w:val="es-CO"/>
        </w:rPr>
        <w:t xml:space="preserve">),” </w:t>
      </w:r>
      <w:r w:rsidRPr="00924250">
        <w:rPr>
          <w:i/>
          <w:iCs/>
          <w:sz w:val="16"/>
          <w:szCs w:val="16"/>
          <w:lang w:val="es-CO"/>
        </w:rPr>
        <w:t xml:space="preserve">IEEE Trans. </w:t>
      </w:r>
      <w:proofErr w:type="spellStart"/>
      <w:r w:rsidRPr="00924250">
        <w:rPr>
          <w:i/>
          <w:iCs/>
          <w:sz w:val="16"/>
          <w:szCs w:val="16"/>
          <w:lang w:val="es-CO"/>
        </w:rPr>
        <w:t>Antennas</w:t>
      </w:r>
      <w:proofErr w:type="spellEnd"/>
      <w:r w:rsidRPr="00924250">
        <w:rPr>
          <w:i/>
          <w:iCs/>
          <w:sz w:val="16"/>
          <w:szCs w:val="16"/>
          <w:lang w:val="es-CO"/>
        </w:rPr>
        <w:t xml:space="preserve"> </w:t>
      </w:r>
      <w:proofErr w:type="spellStart"/>
      <w:r w:rsidRPr="00924250">
        <w:rPr>
          <w:i/>
          <w:iCs/>
          <w:sz w:val="16"/>
          <w:szCs w:val="16"/>
          <w:lang w:val="es-CO"/>
        </w:rPr>
        <w:t>Propagat</w:t>
      </w:r>
      <w:proofErr w:type="spellEnd"/>
      <w:r w:rsidRPr="00924250">
        <w:rPr>
          <w:i/>
          <w:iCs/>
          <w:sz w:val="16"/>
          <w:szCs w:val="16"/>
          <w:lang w:val="es-CO"/>
        </w:rPr>
        <w:t>.</w:t>
      </w:r>
      <w:r w:rsidRPr="00924250">
        <w:rPr>
          <w:sz w:val="16"/>
          <w:szCs w:val="16"/>
          <w:lang w:val="es-CO"/>
        </w:rPr>
        <w:t xml:space="preserve">, </w:t>
      </w:r>
      <w:proofErr w:type="spellStart"/>
      <w:r w:rsidRPr="00924250">
        <w:rPr>
          <w:sz w:val="16"/>
          <w:szCs w:val="16"/>
          <w:lang w:val="es-CO"/>
        </w:rPr>
        <w:t>to</w:t>
      </w:r>
      <w:proofErr w:type="spellEnd"/>
      <w:r w:rsidRPr="00924250">
        <w:rPr>
          <w:sz w:val="16"/>
          <w:szCs w:val="16"/>
          <w:lang w:val="es-CO"/>
        </w:rPr>
        <w:t xml:space="preserve"> be </w:t>
      </w:r>
      <w:proofErr w:type="spellStart"/>
      <w:r w:rsidRPr="00924250">
        <w:rPr>
          <w:sz w:val="16"/>
          <w:szCs w:val="16"/>
          <w:lang w:val="es-CO"/>
        </w:rPr>
        <w:t>published</w:t>
      </w:r>
      <w:proofErr w:type="spellEnd"/>
      <w:r w:rsidRPr="00924250">
        <w:rPr>
          <w:sz w:val="16"/>
          <w:szCs w:val="16"/>
          <w:lang w:val="es-CO"/>
        </w:rPr>
        <w:t>.</w:t>
      </w:r>
    </w:p>
    <w:p w14:paraId="25A66DD2" w14:textId="77777777" w:rsidR="00F260D0" w:rsidRPr="00924250" w:rsidRDefault="00F260D0" w:rsidP="00CA72FF">
      <w:pPr>
        <w:numPr>
          <w:ilvl w:val="0"/>
          <w:numId w:val="4"/>
        </w:numPr>
        <w:jc w:val="both"/>
        <w:rPr>
          <w:sz w:val="16"/>
          <w:szCs w:val="16"/>
          <w:lang w:val="es-CO"/>
        </w:rPr>
      </w:pPr>
      <w:r w:rsidRPr="00924250">
        <w:rPr>
          <w:sz w:val="16"/>
          <w:szCs w:val="16"/>
          <w:lang w:val="es-CO"/>
        </w:rPr>
        <w:t xml:space="preserve">J. Wang, “Fundamentals </w:t>
      </w:r>
      <w:proofErr w:type="spellStart"/>
      <w:r w:rsidRPr="00924250">
        <w:rPr>
          <w:sz w:val="16"/>
          <w:szCs w:val="16"/>
          <w:lang w:val="es-CO"/>
        </w:rPr>
        <w:t>of</w:t>
      </w:r>
      <w:proofErr w:type="spellEnd"/>
      <w:r w:rsidRPr="00924250">
        <w:rPr>
          <w:sz w:val="16"/>
          <w:szCs w:val="16"/>
          <w:lang w:val="es-CO"/>
        </w:rPr>
        <w:t xml:space="preserve"> </w:t>
      </w:r>
      <w:proofErr w:type="spellStart"/>
      <w:r w:rsidRPr="00924250">
        <w:rPr>
          <w:sz w:val="16"/>
          <w:szCs w:val="16"/>
          <w:lang w:val="es-CO"/>
        </w:rPr>
        <w:t>erbium-doped</w:t>
      </w:r>
      <w:proofErr w:type="spellEnd"/>
      <w:r w:rsidRPr="00924250">
        <w:rPr>
          <w:sz w:val="16"/>
          <w:szCs w:val="16"/>
          <w:lang w:val="es-CO"/>
        </w:rPr>
        <w:t xml:space="preserve"> </w:t>
      </w:r>
      <w:proofErr w:type="spellStart"/>
      <w:r w:rsidRPr="00924250">
        <w:rPr>
          <w:sz w:val="16"/>
          <w:szCs w:val="16"/>
          <w:lang w:val="es-CO"/>
        </w:rPr>
        <w:t>fiber</w:t>
      </w:r>
      <w:proofErr w:type="spellEnd"/>
      <w:r w:rsidRPr="00924250">
        <w:rPr>
          <w:sz w:val="16"/>
          <w:szCs w:val="16"/>
          <w:lang w:val="es-CO"/>
        </w:rPr>
        <w:t xml:space="preserve"> </w:t>
      </w:r>
      <w:proofErr w:type="spellStart"/>
      <w:r w:rsidRPr="00924250">
        <w:rPr>
          <w:sz w:val="16"/>
          <w:szCs w:val="16"/>
          <w:lang w:val="es-CO"/>
        </w:rPr>
        <w:t>amplifiers</w:t>
      </w:r>
      <w:proofErr w:type="spellEnd"/>
      <w:r w:rsidRPr="00924250">
        <w:rPr>
          <w:sz w:val="16"/>
          <w:szCs w:val="16"/>
          <w:lang w:val="es-CO"/>
        </w:rPr>
        <w:t xml:space="preserve"> </w:t>
      </w:r>
      <w:proofErr w:type="spellStart"/>
      <w:r w:rsidRPr="00924250">
        <w:rPr>
          <w:sz w:val="16"/>
          <w:szCs w:val="16"/>
          <w:lang w:val="es-CO"/>
        </w:rPr>
        <w:t>arrays</w:t>
      </w:r>
      <w:proofErr w:type="spellEnd"/>
      <w:r w:rsidRPr="00924250">
        <w:rPr>
          <w:sz w:val="16"/>
          <w:szCs w:val="16"/>
          <w:lang w:val="es-CO"/>
        </w:rPr>
        <w:t xml:space="preserve"> (</w:t>
      </w:r>
      <w:proofErr w:type="spellStart"/>
      <w:r w:rsidRPr="00924250">
        <w:rPr>
          <w:sz w:val="16"/>
          <w:szCs w:val="16"/>
          <w:lang w:val="es-CO"/>
        </w:rPr>
        <w:t>Periodical</w:t>
      </w:r>
      <w:proofErr w:type="spellEnd"/>
      <w:r w:rsidRPr="00924250">
        <w:rPr>
          <w:sz w:val="16"/>
          <w:szCs w:val="16"/>
          <w:lang w:val="es-CO"/>
        </w:rPr>
        <w:t xml:space="preserve"> </w:t>
      </w:r>
      <w:proofErr w:type="spellStart"/>
      <w:r w:rsidRPr="00924250">
        <w:rPr>
          <w:sz w:val="16"/>
          <w:szCs w:val="16"/>
          <w:lang w:val="es-CO"/>
        </w:rPr>
        <w:t>style</w:t>
      </w:r>
      <w:proofErr w:type="spellEnd"/>
      <w:r w:rsidRPr="00924250">
        <w:rPr>
          <w:sz w:val="16"/>
          <w:szCs w:val="16"/>
          <w:lang w:val="es-CO"/>
        </w:rPr>
        <w:t>—</w:t>
      </w:r>
      <w:proofErr w:type="spellStart"/>
      <w:r w:rsidRPr="00924250">
        <w:rPr>
          <w:sz w:val="16"/>
          <w:szCs w:val="16"/>
          <w:lang w:val="es-CO"/>
        </w:rPr>
        <w:t>Submitted</w:t>
      </w:r>
      <w:proofErr w:type="spellEnd"/>
      <w:r w:rsidRPr="00924250">
        <w:rPr>
          <w:sz w:val="16"/>
          <w:szCs w:val="16"/>
          <w:lang w:val="es-CO"/>
        </w:rPr>
        <w:t xml:space="preserve"> </w:t>
      </w:r>
      <w:proofErr w:type="spellStart"/>
      <w:r w:rsidRPr="00924250">
        <w:rPr>
          <w:sz w:val="16"/>
          <w:szCs w:val="16"/>
          <w:lang w:val="es-CO"/>
        </w:rPr>
        <w:t>for</w:t>
      </w:r>
      <w:proofErr w:type="spellEnd"/>
      <w:r w:rsidRPr="00924250">
        <w:rPr>
          <w:sz w:val="16"/>
          <w:szCs w:val="16"/>
          <w:lang w:val="es-CO"/>
        </w:rPr>
        <w:t xml:space="preserve"> </w:t>
      </w:r>
      <w:proofErr w:type="spellStart"/>
      <w:r w:rsidRPr="00924250">
        <w:rPr>
          <w:sz w:val="16"/>
          <w:szCs w:val="16"/>
          <w:lang w:val="es-CO"/>
        </w:rPr>
        <w:t>publication</w:t>
      </w:r>
      <w:proofErr w:type="spellEnd"/>
      <w:r w:rsidRPr="00924250">
        <w:rPr>
          <w:sz w:val="16"/>
          <w:szCs w:val="16"/>
          <w:lang w:val="es-CO"/>
        </w:rPr>
        <w:t xml:space="preserve">),” </w:t>
      </w:r>
      <w:r w:rsidRPr="00924250">
        <w:rPr>
          <w:i/>
          <w:iCs/>
          <w:sz w:val="16"/>
          <w:szCs w:val="16"/>
          <w:lang w:val="es-CO"/>
        </w:rPr>
        <w:t xml:space="preserve">IEEE J. Quantum </w:t>
      </w:r>
      <w:proofErr w:type="spellStart"/>
      <w:r w:rsidRPr="00924250">
        <w:rPr>
          <w:i/>
          <w:iCs/>
          <w:sz w:val="16"/>
          <w:szCs w:val="16"/>
          <w:lang w:val="es-CO"/>
        </w:rPr>
        <w:t>Electron</w:t>
      </w:r>
      <w:proofErr w:type="spellEnd"/>
      <w:r w:rsidRPr="00924250">
        <w:rPr>
          <w:i/>
          <w:iCs/>
          <w:sz w:val="16"/>
          <w:szCs w:val="16"/>
          <w:lang w:val="es-CO"/>
        </w:rPr>
        <w:t>.</w:t>
      </w:r>
      <w:r w:rsidRPr="00924250">
        <w:rPr>
          <w:sz w:val="16"/>
          <w:szCs w:val="16"/>
          <w:lang w:val="es-CO"/>
        </w:rPr>
        <w:t xml:space="preserve">, </w:t>
      </w:r>
      <w:proofErr w:type="spellStart"/>
      <w:r w:rsidRPr="00924250">
        <w:rPr>
          <w:sz w:val="16"/>
          <w:szCs w:val="16"/>
          <w:lang w:val="es-CO"/>
        </w:rPr>
        <w:t>submitted</w:t>
      </w:r>
      <w:proofErr w:type="spellEnd"/>
      <w:r w:rsidRPr="00924250">
        <w:rPr>
          <w:sz w:val="16"/>
          <w:szCs w:val="16"/>
          <w:lang w:val="es-CO"/>
        </w:rPr>
        <w:t xml:space="preserve"> </w:t>
      </w:r>
      <w:proofErr w:type="spellStart"/>
      <w:r w:rsidRPr="00924250">
        <w:rPr>
          <w:sz w:val="16"/>
          <w:szCs w:val="16"/>
          <w:lang w:val="es-CO"/>
        </w:rPr>
        <w:t>for</w:t>
      </w:r>
      <w:proofErr w:type="spellEnd"/>
      <w:r w:rsidRPr="00924250">
        <w:rPr>
          <w:sz w:val="16"/>
          <w:szCs w:val="16"/>
          <w:lang w:val="es-CO"/>
        </w:rPr>
        <w:t xml:space="preserve"> </w:t>
      </w:r>
      <w:proofErr w:type="spellStart"/>
      <w:r w:rsidRPr="00924250">
        <w:rPr>
          <w:sz w:val="16"/>
          <w:szCs w:val="16"/>
          <w:lang w:val="es-CO"/>
        </w:rPr>
        <w:t>publication</w:t>
      </w:r>
      <w:proofErr w:type="spellEnd"/>
      <w:r w:rsidRPr="00924250">
        <w:rPr>
          <w:sz w:val="16"/>
          <w:szCs w:val="16"/>
          <w:lang w:val="es-CO"/>
        </w:rPr>
        <w:t>.</w:t>
      </w:r>
    </w:p>
    <w:p w14:paraId="7CCFCB81" w14:textId="77777777" w:rsidR="00F260D0" w:rsidRPr="00924250" w:rsidRDefault="00F260D0" w:rsidP="00CA72FF">
      <w:pPr>
        <w:pStyle w:val="References"/>
        <w:numPr>
          <w:ilvl w:val="0"/>
          <w:numId w:val="4"/>
        </w:numPr>
        <w:rPr>
          <w:lang w:val="es-CO"/>
        </w:rPr>
      </w:pPr>
      <w:r w:rsidRPr="00924250">
        <w:rPr>
          <w:lang w:val="es-CO"/>
        </w:rPr>
        <w:t xml:space="preserve">C. J. Kaufman, Rocky Mountain </w:t>
      </w:r>
      <w:proofErr w:type="spellStart"/>
      <w:r w:rsidRPr="00924250">
        <w:rPr>
          <w:lang w:val="es-CO"/>
        </w:rPr>
        <w:t>Research</w:t>
      </w:r>
      <w:proofErr w:type="spellEnd"/>
      <w:r w:rsidRPr="00924250">
        <w:rPr>
          <w:lang w:val="es-CO"/>
        </w:rPr>
        <w:t xml:space="preserve"> </w:t>
      </w:r>
      <w:proofErr w:type="spellStart"/>
      <w:r w:rsidRPr="00924250">
        <w:rPr>
          <w:lang w:val="es-CO"/>
        </w:rPr>
        <w:t>Lab</w:t>
      </w:r>
      <w:proofErr w:type="spellEnd"/>
      <w:r w:rsidRPr="00924250">
        <w:rPr>
          <w:lang w:val="es-CO"/>
        </w:rPr>
        <w:t xml:space="preserve">., Boulder, CO, </w:t>
      </w:r>
      <w:proofErr w:type="spellStart"/>
      <w:r w:rsidRPr="00924250">
        <w:rPr>
          <w:lang w:val="es-CO"/>
        </w:rPr>
        <w:t>private</w:t>
      </w:r>
      <w:proofErr w:type="spellEnd"/>
      <w:r w:rsidRPr="00924250">
        <w:rPr>
          <w:lang w:val="es-CO"/>
        </w:rPr>
        <w:t xml:space="preserve"> </w:t>
      </w:r>
      <w:proofErr w:type="spellStart"/>
      <w:r w:rsidRPr="00924250">
        <w:rPr>
          <w:lang w:val="es-CO"/>
        </w:rPr>
        <w:t>communication</w:t>
      </w:r>
      <w:proofErr w:type="spellEnd"/>
      <w:r w:rsidRPr="00924250">
        <w:rPr>
          <w:lang w:val="es-CO"/>
        </w:rPr>
        <w:t>, May 1995.</w:t>
      </w:r>
    </w:p>
    <w:p w14:paraId="4ABF193C" w14:textId="77777777" w:rsidR="00F260D0" w:rsidRPr="00924250" w:rsidRDefault="00F260D0" w:rsidP="00CA72FF">
      <w:pPr>
        <w:pStyle w:val="References"/>
        <w:numPr>
          <w:ilvl w:val="0"/>
          <w:numId w:val="4"/>
        </w:numPr>
        <w:rPr>
          <w:lang w:val="es-CO"/>
        </w:rPr>
      </w:pPr>
      <w:r w:rsidRPr="00924250">
        <w:rPr>
          <w:lang w:val="es-CO"/>
        </w:rPr>
        <w:t xml:space="preserve">Y. </w:t>
      </w:r>
      <w:proofErr w:type="spellStart"/>
      <w:r w:rsidRPr="00924250">
        <w:rPr>
          <w:lang w:val="es-CO"/>
        </w:rPr>
        <w:t>Yorozu</w:t>
      </w:r>
      <w:proofErr w:type="spellEnd"/>
      <w:r w:rsidRPr="00924250">
        <w:rPr>
          <w:lang w:val="es-CO"/>
        </w:rPr>
        <w:t xml:space="preserve">, M. Hirano, K. Oka, and Y. </w:t>
      </w:r>
      <w:proofErr w:type="spellStart"/>
      <w:r w:rsidRPr="00924250">
        <w:rPr>
          <w:lang w:val="es-CO"/>
        </w:rPr>
        <w:t>Tagawa</w:t>
      </w:r>
      <w:proofErr w:type="spellEnd"/>
      <w:r w:rsidRPr="00924250">
        <w:rPr>
          <w:lang w:val="es-CO"/>
        </w:rPr>
        <w:t>, “</w:t>
      </w:r>
      <w:proofErr w:type="spellStart"/>
      <w:r w:rsidRPr="00924250">
        <w:rPr>
          <w:lang w:val="es-CO"/>
        </w:rPr>
        <w:t>Electron</w:t>
      </w:r>
      <w:proofErr w:type="spellEnd"/>
      <w:r w:rsidRPr="00924250">
        <w:rPr>
          <w:lang w:val="es-CO"/>
        </w:rPr>
        <w:t xml:space="preserve"> </w:t>
      </w:r>
      <w:proofErr w:type="spellStart"/>
      <w:r w:rsidRPr="00924250">
        <w:rPr>
          <w:lang w:val="es-CO"/>
        </w:rPr>
        <w:t>spectroscopy</w:t>
      </w:r>
      <w:proofErr w:type="spellEnd"/>
      <w:r w:rsidRPr="00924250">
        <w:rPr>
          <w:lang w:val="es-CO"/>
        </w:rPr>
        <w:t xml:space="preserve"> </w:t>
      </w:r>
      <w:proofErr w:type="spellStart"/>
      <w:r w:rsidRPr="00924250">
        <w:rPr>
          <w:lang w:val="es-CO"/>
        </w:rPr>
        <w:t>studies</w:t>
      </w:r>
      <w:proofErr w:type="spellEnd"/>
      <w:r w:rsidRPr="00924250">
        <w:rPr>
          <w:lang w:val="es-CO"/>
        </w:rPr>
        <w:t xml:space="preserve"> </w:t>
      </w:r>
      <w:proofErr w:type="spellStart"/>
      <w:r w:rsidRPr="00924250">
        <w:rPr>
          <w:lang w:val="es-CO"/>
        </w:rPr>
        <w:t>on</w:t>
      </w:r>
      <w:proofErr w:type="spellEnd"/>
      <w:r w:rsidRPr="00924250">
        <w:rPr>
          <w:lang w:val="es-CO"/>
        </w:rPr>
        <w:t xml:space="preserve"> magneto-</w:t>
      </w:r>
      <w:proofErr w:type="spellStart"/>
      <w:r w:rsidRPr="00924250">
        <w:rPr>
          <w:lang w:val="es-CO"/>
        </w:rPr>
        <w:t>optical</w:t>
      </w:r>
      <w:proofErr w:type="spellEnd"/>
      <w:r w:rsidRPr="00924250">
        <w:rPr>
          <w:lang w:val="es-CO"/>
        </w:rPr>
        <w:t xml:space="preserve"> media and </w:t>
      </w:r>
      <w:proofErr w:type="spellStart"/>
      <w:r w:rsidRPr="00924250">
        <w:rPr>
          <w:lang w:val="es-CO"/>
        </w:rPr>
        <w:t>plastic</w:t>
      </w:r>
      <w:proofErr w:type="spellEnd"/>
      <w:r w:rsidRPr="00924250">
        <w:rPr>
          <w:lang w:val="es-CO"/>
        </w:rPr>
        <w:t xml:space="preserve"> </w:t>
      </w:r>
      <w:proofErr w:type="spellStart"/>
      <w:r w:rsidRPr="00924250">
        <w:rPr>
          <w:lang w:val="es-CO"/>
        </w:rPr>
        <w:t>substrate</w:t>
      </w:r>
      <w:proofErr w:type="spellEnd"/>
      <w:r w:rsidRPr="00924250">
        <w:rPr>
          <w:lang w:val="es-CO"/>
        </w:rPr>
        <w:t xml:space="preserve"> </w:t>
      </w:r>
      <w:proofErr w:type="gramStart"/>
      <w:r w:rsidRPr="00924250">
        <w:rPr>
          <w:lang w:val="es-CO"/>
        </w:rPr>
        <w:t>interfaces(</w:t>
      </w:r>
      <w:proofErr w:type="spellStart"/>
      <w:proofErr w:type="gramEnd"/>
      <w:r w:rsidRPr="00924250">
        <w:rPr>
          <w:lang w:val="es-CO"/>
        </w:rPr>
        <w:t>Translation</w:t>
      </w:r>
      <w:proofErr w:type="spellEnd"/>
      <w:r w:rsidRPr="00924250">
        <w:rPr>
          <w:lang w:val="es-CO"/>
        </w:rPr>
        <w:t xml:space="preserve"> </w:t>
      </w:r>
      <w:proofErr w:type="spellStart"/>
      <w:r w:rsidRPr="00924250">
        <w:rPr>
          <w:lang w:val="es-CO"/>
        </w:rPr>
        <w:t>Journals</w:t>
      </w:r>
      <w:proofErr w:type="spellEnd"/>
      <w:r w:rsidRPr="00924250">
        <w:rPr>
          <w:lang w:val="es-CO"/>
        </w:rPr>
        <w:t xml:space="preserve"> </w:t>
      </w:r>
      <w:proofErr w:type="spellStart"/>
      <w:r w:rsidRPr="00924250">
        <w:rPr>
          <w:lang w:val="es-CO"/>
        </w:rPr>
        <w:t>style</w:t>
      </w:r>
      <w:proofErr w:type="spellEnd"/>
      <w:r w:rsidRPr="00924250">
        <w:rPr>
          <w:lang w:val="es-CO"/>
        </w:rPr>
        <w:t xml:space="preserve">),” </w:t>
      </w:r>
      <w:r w:rsidRPr="00924250">
        <w:rPr>
          <w:i/>
          <w:iCs/>
          <w:lang w:val="es-CO"/>
        </w:rPr>
        <w:t xml:space="preserve">IEEE </w:t>
      </w:r>
      <w:proofErr w:type="spellStart"/>
      <w:r w:rsidRPr="00924250">
        <w:rPr>
          <w:i/>
          <w:iCs/>
          <w:lang w:val="es-CO"/>
        </w:rPr>
        <w:t>Transl</w:t>
      </w:r>
      <w:proofErr w:type="spellEnd"/>
      <w:r w:rsidRPr="00924250">
        <w:rPr>
          <w:i/>
          <w:iCs/>
          <w:lang w:val="es-CO"/>
        </w:rPr>
        <w:t xml:space="preserve">. J. </w:t>
      </w:r>
      <w:proofErr w:type="spellStart"/>
      <w:r w:rsidRPr="00924250">
        <w:rPr>
          <w:i/>
          <w:iCs/>
          <w:lang w:val="es-CO"/>
        </w:rPr>
        <w:t>Magn.Jpn</w:t>
      </w:r>
      <w:proofErr w:type="spellEnd"/>
      <w:r w:rsidRPr="00924250">
        <w:rPr>
          <w:i/>
          <w:iCs/>
          <w:lang w:val="es-CO"/>
        </w:rPr>
        <w:t>.</w:t>
      </w:r>
      <w:r w:rsidRPr="00924250">
        <w:rPr>
          <w:lang w:val="es-CO"/>
        </w:rPr>
        <w:t xml:space="preserve">, vol. 2, </w:t>
      </w:r>
      <w:proofErr w:type="spellStart"/>
      <w:r w:rsidRPr="00924250">
        <w:rPr>
          <w:lang w:val="es-CO"/>
        </w:rPr>
        <w:t>Aug</w:t>
      </w:r>
      <w:proofErr w:type="spellEnd"/>
      <w:r w:rsidRPr="00924250">
        <w:rPr>
          <w:lang w:val="es-CO"/>
        </w:rPr>
        <w:t>. 1987, pp. 740–741 [</w:t>
      </w:r>
      <w:proofErr w:type="spellStart"/>
      <w:r w:rsidRPr="00924250">
        <w:rPr>
          <w:i/>
          <w:iCs/>
          <w:lang w:val="es-CO"/>
        </w:rPr>
        <w:t>Dig</w:t>
      </w:r>
      <w:proofErr w:type="spellEnd"/>
      <w:r w:rsidRPr="00924250">
        <w:rPr>
          <w:i/>
          <w:iCs/>
          <w:lang w:val="es-CO"/>
        </w:rPr>
        <w:t>. 9</w:t>
      </w:r>
      <w:r w:rsidRPr="00924250">
        <w:rPr>
          <w:i/>
          <w:iCs/>
          <w:vertAlign w:val="superscript"/>
          <w:lang w:val="es-CO"/>
        </w:rPr>
        <w:t>th</w:t>
      </w:r>
      <w:r w:rsidRPr="00924250">
        <w:rPr>
          <w:i/>
          <w:iCs/>
          <w:lang w:val="es-CO"/>
        </w:rPr>
        <w:t xml:space="preserve"> </w:t>
      </w:r>
      <w:proofErr w:type="spellStart"/>
      <w:r w:rsidRPr="00924250">
        <w:rPr>
          <w:i/>
          <w:iCs/>
          <w:lang w:val="es-CO"/>
        </w:rPr>
        <w:t>Annu</w:t>
      </w:r>
      <w:proofErr w:type="spellEnd"/>
      <w:r w:rsidRPr="00924250">
        <w:rPr>
          <w:i/>
          <w:iCs/>
          <w:lang w:val="es-CO"/>
        </w:rPr>
        <w:t xml:space="preserve">. Conf. </w:t>
      </w:r>
      <w:proofErr w:type="spellStart"/>
      <w:r w:rsidRPr="00924250">
        <w:rPr>
          <w:i/>
          <w:iCs/>
          <w:lang w:val="es-CO"/>
        </w:rPr>
        <w:t>Magnetics</w:t>
      </w:r>
      <w:proofErr w:type="spellEnd"/>
      <w:r w:rsidRPr="00924250">
        <w:rPr>
          <w:lang w:val="es-CO"/>
        </w:rPr>
        <w:t xml:space="preserve"> </w:t>
      </w:r>
      <w:proofErr w:type="spellStart"/>
      <w:r w:rsidRPr="00924250">
        <w:rPr>
          <w:lang w:val="es-CO"/>
        </w:rPr>
        <w:t>Japan</w:t>
      </w:r>
      <w:proofErr w:type="spellEnd"/>
      <w:r w:rsidRPr="00924250">
        <w:rPr>
          <w:lang w:val="es-CO"/>
        </w:rPr>
        <w:t>, 1982, p. 301].</w:t>
      </w:r>
    </w:p>
    <w:p w14:paraId="2037F8ED" w14:textId="77777777" w:rsidR="00F260D0" w:rsidRPr="00924250" w:rsidRDefault="00F260D0" w:rsidP="00CA72FF">
      <w:pPr>
        <w:pStyle w:val="References"/>
        <w:numPr>
          <w:ilvl w:val="0"/>
          <w:numId w:val="4"/>
        </w:numPr>
        <w:rPr>
          <w:lang w:val="es-CO"/>
        </w:rPr>
      </w:pPr>
      <w:r w:rsidRPr="00924250">
        <w:rPr>
          <w:lang w:val="es-CO"/>
        </w:rPr>
        <w:t xml:space="preserve">M. Young, </w:t>
      </w:r>
      <w:proofErr w:type="spellStart"/>
      <w:r w:rsidRPr="00924250">
        <w:rPr>
          <w:i/>
          <w:iCs/>
          <w:lang w:val="es-CO"/>
        </w:rPr>
        <w:t>The</w:t>
      </w:r>
      <w:proofErr w:type="spellEnd"/>
      <w:r w:rsidRPr="00924250">
        <w:rPr>
          <w:i/>
          <w:iCs/>
          <w:lang w:val="es-CO"/>
        </w:rPr>
        <w:t xml:space="preserve"> </w:t>
      </w:r>
      <w:proofErr w:type="spellStart"/>
      <w:r w:rsidRPr="00924250">
        <w:rPr>
          <w:i/>
          <w:iCs/>
          <w:lang w:val="es-CO"/>
        </w:rPr>
        <w:t>Techincal</w:t>
      </w:r>
      <w:proofErr w:type="spellEnd"/>
      <w:r w:rsidRPr="00924250">
        <w:rPr>
          <w:i/>
          <w:iCs/>
          <w:lang w:val="es-CO"/>
        </w:rPr>
        <w:t xml:space="preserve"> </w:t>
      </w:r>
      <w:proofErr w:type="spellStart"/>
      <w:r w:rsidRPr="00924250">
        <w:rPr>
          <w:i/>
          <w:iCs/>
          <w:lang w:val="es-CO"/>
        </w:rPr>
        <w:t>Writers</w:t>
      </w:r>
      <w:proofErr w:type="spellEnd"/>
      <w:r w:rsidRPr="00924250">
        <w:rPr>
          <w:i/>
          <w:iCs/>
          <w:lang w:val="es-CO"/>
        </w:rPr>
        <w:t xml:space="preserve"> </w:t>
      </w:r>
      <w:proofErr w:type="spellStart"/>
      <w:r w:rsidRPr="00924250">
        <w:rPr>
          <w:i/>
          <w:iCs/>
          <w:lang w:val="es-CO"/>
        </w:rPr>
        <w:t>Handbook</w:t>
      </w:r>
      <w:proofErr w:type="spellEnd"/>
      <w:r w:rsidRPr="00924250">
        <w:rPr>
          <w:i/>
          <w:iCs/>
          <w:lang w:val="es-CO"/>
        </w:rPr>
        <w:t>.</w:t>
      </w:r>
      <w:r w:rsidRPr="00924250">
        <w:rPr>
          <w:lang w:val="es-CO"/>
        </w:rPr>
        <w:t xml:space="preserve">  Mill Valley, CA: </w:t>
      </w:r>
      <w:proofErr w:type="spellStart"/>
      <w:r w:rsidRPr="00924250">
        <w:rPr>
          <w:lang w:val="es-CO"/>
        </w:rPr>
        <w:t>University</w:t>
      </w:r>
      <w:proofErr w:type="spellEnd"/>
      <w:r w:rsidRPr="00924250">
        <w:rPr>
          <w:lang w:val="es-CO"/>
        </w:rPr>
        <w:t xml:space="preserve"> </w:t>
      </w:r>
      <w:proofErr w:type="spellStart"/>
      <w:r w:rsidRPr="00924250">
        <w:rPr>
          <w:lang w:val="es-CO"/>
        </w:rPr>
        <w:t>Science</w:t>
      </w:r>
      <w:proofErr w:type="spellEnd"/>
      <w:r w:rsidRPr="00924250">
        <w:rPr>
          <w:lang w:val="es-CO"/>
        </w:rPr>
        <w:t>, 1989.</w:t>
      </w:r>
    </w:p>
    <w:p w14:paraId="1E5565AE" w14:textId="77777777" w:rsidR="00F260D0" w:rsidRPr="00924250" w:rsidRDefault="00F260D0" w:rsidP="00CA72FF">
      <w:pPr>
        <w:numPr>
          <w:ilvl w:val="0"/>
          <w:numId w:val="4"/>
        </w:numPr>
        <w:jc w:val="both"/>
        <w:rPr>
          <w:sz w:val="16"/>
          <w:szCs w:val="16"/>
          <w:lang w:val="es-CO"/>
        </w:rPr>
      </w:pPr>
      <w:r w:rsidRPr="00924250">
        <w:rPr>
          <w:sz w:val="16"/>
          <w:szCs w:val="16"/>
          <w:lang w:val="es-CO"/>
        </w:rPr>
        <w:t xml:space="preserve">J. U. </w:t>
      </w:r>
      <w:proofErr w:type="spellStart"/>
      <w:r w:rsidRPr="00924250">
        <w:rPr>
          <w:sz w:val="16"/>
          <w:szCs w:val="16"/>
          <w:lang w:val="es-CO"/>
        </w:rPr>
        <w:t>Duncombe</w:t>
      </w:r>
      <w:proofErr w:type="spellEnd"/>
      <w:r w:rsidRPr="00924250">
        <w:rPr>
          <w:sz w:val="16"/>
          <w:szCs w:val="16"/>
          <w:lang w:val="es-CO"/>
        </w:rPr>
        <w:t>, “</w:t>
      </w:r>
      <w:proofErr w:type="spellStart"/>
      <w:r w:rsidRPr="00924250">
        <w:rPr>
          <w:sz w:val="16"/>
          <w:szCs w:val="16"/>
          <w:lang w:val="es-CO"/>
        </w:rPr>
        <w:t>Infrared</w:t>
      </w:r>
      <w:proofErr w:type="spellEnd"/>
      <w:r w:rsidRPr="00924250">
        <w:rPr>
          <w:sz w:val="16"/>
          <w:szCs w:val="16"/>
          <w:lang w:val="es-CO"/>
        </w:rPr>
        <w:t xml:space="preserve"> </w:t>
      </w:r>
      <w:proofErr w:type="spellStart"/>
      <w:r w:rsidRPr="00924250">
        <w:rPr>
          <w:sz w:val="16"/>
          <w:szCs w:val="16"/>
          <w:lang w:val="es-CO"/>
        </w:rPr>
        <w:t>navigation</w:t>
      </w:r>
      <w:proofErr w:type="spellEnd"/>
      <w:r w:rsidRPr="00924250">
        <w:rPr>
          <w:sz w:val="16"/>
          <w:szCs w:val="16"/>
          <w:lang w:val="es-CO"/>
        </w:rPr>
        <w:t>—</w:t>
      </w:r>
      <w:proofErr w:type="spellStart"/>
      <w:r w:rsidRPr="00924250">
        <w:rPr>
          <w:sz w:val="16"/>
          <w:szCs w:val="16"/>
          <w:lang w:val="es-CO"/>
        </w:rPr>
        <w:t>Part</w:t>
      </w:r>
      <w:proofErr w:type="spellEnd"/>
      <w:r w:rsidRPr="00924250">
        <w:rPr>
          <w:sz w:val="16"/>
          <w:szCs w:val="16"/>
          <w:lang w:val="es-CO"/>
        </w:rPr>
        <w:t xml:space="preserve"> I: </w:t>
      </w:r>
      <w:proofErr w:type="spellStart"/>
      <w:r w:rsidRPr="00924250">
        <w:rPr>
          <w:sz w:val="16"/>
          <w:szCs w:val="16"/>
          <w:lang w:val="es-CO"/>
        </w:rPr>
        <w:t>An</w:t>
      </w:r>
      <w:proofErr w:type="spellEnd"/>
      <w:r w:rsidRPr="00924250">
        <w:rPr>
          <w:sz w:val="16"/>
          <w:szCs w:val="16"/>
          <w:lang w:val="es-CO"/>
        </w:rPr>
        <w:t xml:space="preserve"> </w:t>
      </w:r>
      <w:proofErr w:type="spellStart"/>
      <w:r w:rsidRPr="00924250">
        <w:rPr>
          <w:sz w:val="16"/>
          <w:szCs w:val="16"/>
          <w:lang w:val="es-CO"/>
        </w:rPr>
        <w:t>assessment</w:t>
      </w:r>
      <w:proofErr w:type="spellEnd"/>
      <w:r w:rsidRPr="00924250">
        <w:rPr>
          <w:sz w:val="16"/>
          <w:szCs w:val="16"/>
          <w:lang w:val="es-CO"/>
        </w:rPr>
        <w:t xml:space="preserve"> </w:t>
      </w:r>
      <w:proofErr w:type="spellStart"/>
      <w:r w:rsidRPr="00924250">
        <w:rPr>
          <w:sz w:val="16"/>
          <w:szCs w:val="16"/>
          <w:lang w:val="es-CO"/>
        </w:rPr>
        <w:t>of</w:t>
      </w:r>
      <w:proofErr w:type="spellEnd"/>
      <w:r w:rsidRPr="00924250">
        <w:rPr>
          <w:sz w:val="16"/>
          <w:szCs w:val="16"/>
          <w:lang w:val="es-CO"/>
        </w:rPr>
        <w:t xml:space="preserve"> </w:t>
      </w:r>
      <w:proofErr w:type="spellStart"/>
      <w:r w:rsidRPr="00924250">
        <w:rPr>
          <w:sz w:val="16"/>
          <w:szCs w:val="16"/>
          <w:lang w:val="es-CO"/>
        </w:rPr>
        <w:t>feasibility</w:t>
      </w:r>
      <w:proofErr w:type="spellEnd"/>
      <w:r w:rsidRPr="00924250">
        <w:rPr>
          <w:sz w:val="16"/>
          <w:szCs w:val="16"/>
          <w:lang w:val="es-CO"/>
        </w:rPr>
        <w:t xml:space="preserve"> (</w:t>
      </w:r>
      <w:proofErr w:type="spellStart"/>
      <w:r w:rsidRPr="00924250">
        <w:rPr>
          <w:sz w:val="16"/>
          <w:szCs w:val="16"/>
          <w:lang w:val="es-CO"/>
        </w:rPr>
        <w:t>Periodical</w:t>
      </w:r>
      <w:proofErr w:type="spellEnd"/>
      <w:r w:rsidRPr="00924250">
        <w:rPr>
          <w:sz w:val="16"/>
          <w:szCs w:val="16"/>
          <w:lang w:val="es-CO"/>
        </w:rPr>
        <w:t xml:space="preserve"> </w:t>
      </w:r>
      <w:proofErr w:type="spellStart"/>
      <w:r w:rsidRPr="00924250">
        <w:rPr>
          <w:sz w:val="16"/>
          <w:szCs w:val="16"/>
          <w:lang w:val="es-CO"/>
        </w:rPr>
        <w:t>style</w:t>
      </w:r>
      <w:proofErr w:type="spellEnd"/>
      <w:r w:rsidRPr="00924250">
        <w:rPr>
          <w:sz w:val="16"/>
          <w:szCs w:val="16"/>
          <w:lang w:val="es-CO"/>
        </w:rPr>
        <w:t xml:space="preserve">),” </w:t>
      </w:r>
      <w:r w:rsidRPr="00924250">
        <w:rPr>
          <w:i/>
          <w:iCs/>
          <w:sz w:val="16"/>
          <w:szCs w:val="16"/>
          <w:lang w:val="es-CO"/>
        </w:rPr>
        <w:t xml:space="preserve">IEEE Trans. </w:t>
      </w:r>
      <w:proofErr w:type="spellStart"/>
      <w:r w:rsidRPr="00924250">
        <w:rPr>
          <w:i/>
          <w:iCs/>
          <w:sz w:val="16"/>
          <w:szCs w:val="16"/>
          <w:lang w:val="es-CO"/>
        </w:rPr>
        <w:t>Electron</w:t>
      </w:r>
      <w:proofErr w:type="spellEnd"/>
      <w:r w:rsidRPr="00924250">
        <w:rPr>
          <w:i/>
          <w:iCs/>
          <w:sz w:val="16"/>
          <w:szCs w:val="16"/>
          <w:lang w:val="es-CO"/>
        </w:rPr>
        <w:t xml:space="preserve"> </w:t>
      </w:r>
      <w:proofErr w:type="spellStart"/>
      <w:r w:rsidRPr="00924250">
        <w:rPr>
          <w:i/>
          <w:iCs/>
          <w:sz w:val="16"/>
          <w:szCs w:val="16"/>
          <w:lang w:val="es-CO"/>
        </w:rPr>
        <w:t>Devices</w:t>
      </w:r>
      <w:proofErr w:type="spellEnd"/>
      <w:r w:rsidRPr="00924250">
        <w:rPr>
          <w:sz w:val="16"/>
          <w:szCs w:val="16"/>
          <w:lang w:val="es-CO"/>
        </w:rPr>
        <w:t>, vol. ED-11, pp. 34–39, Jan. 1959.</w:t>
      </w:r>
    </w:p>
    <w:p w14:paraId="4D2A85EC" w14:textId="77777777" w:rsidR="00F260D0" w:rsidRPr="00924250" w:rsidRDefault="00F260D0" w:rsidP="00CA72FF">
      <w:pPr>
        <w:numPr>
          <w:ilvl w:val="0"/>
          <w:numId w:val="4"/>
        </w:numPr>
        <w:jc w:val="both"/>
        <w:rPr>
          <w:sz w:val="16"/>
          <w:szCs w:val="16"/>
          <w:lang w:val="es-CO"/>
        </w:rPr>
      </w:pPr>
      <w:r w:rsidRPr="00924250">
        <w:rPr>
          <w:sz w:val="16"/>
          <w:szCs w:val="16"/>
          <w:lang w:val="es-CO"/>
        </w:rPr>
        <w:tab/>
        <w:t xml:space="preserve">S. Chen, B. </w:t>
      </w:r>
      <w:proofErr w:type="spellStart"/>
      <w:r w:rsidRPr="00924250">
        <w:rPr>
          <w:sz w:val="16"/>
          <w:szCs w:val="16"/>
          <w:lang w:val="es-CO"/>
        </w:rPr>
        <w:t>Mulgrew</w:t>
      </w:r>
      <w:proofErr w:type="spellEnd"/>
      <w:r w:rsidRPr="00924250">
        <w:rPr>
          <w:sz w:val="16"/>
          <w:szCs w:val="16"/>
          <w:lang w:val="es-CO"/>
        </w:rPr>
        <w:t xml:space="preserve">, and P. M. Grant, “A </w:t>
      </w:r>
      <w:proofErr w:type="spellStart"/>
      <w:r w:rsidRPr="00924250">
        <w:rPr>
          <w:sz w:val="16"/>
          <w:szCs w:val="16"/>
          <w:lang w:val="es-CO"/>
        </w:rPr>
        <w:t>clustering</w:t>
      </w:r>
      <w:proofErr w:type="spellEnd"/>
      <w:r w:rsidRPr="00924250">
        <w:rPr>
          <w:sz w:val="16"/>
          <w:szCs w:val="16"/>
          <w:lang w:val="es-CO"/>
        </w:rPr>
        <w:t xml:space="preserve"> </w:t>
      </w:r>
      <w:proofErr w:type="spellStart"/>
      <w:r w:rsidRPr="00924250">
        <w:rPr>
          <w:sz w:val="16"/>
          <w:szCs w:val="16"/>
          <w:lang w:val="es-CO"/>
        </w:rPr>
        <w:t>technique</w:t>
      </w:r>
      <w:proofErr w:type="spellEnd"/>
      <w:r w:rsidRPr="00924250">
        <w:rPr>
          <w:sz w:val="16"/>
          <w:szCs w:val="16"/>
          <w:lang w:val="es-CO"/>
        </w:rPr>
        <w:t xml:space="preserve"> </w:t>
      </w:r>
      <w:proofErr w:type="spellStart"/>
      <w:r w:rsidRPr="00924250">
        <w:rPr>
          <w:sz w:val="16"/>
          <w:szCs w:val="16"/>
          <w:lang w:val="es-CO"/>
        </w:rPr>
        <w:t>for</w:t>
      </w:r>
      <w:proofErr w:type="spellEnd"/>
      <w:r w:rsidRPr="00924250">
        <w:rPr>
          <w:sz w:val="16"/>
          <w:szCs w:val="16"/>
          <w:lang w:val="es-CO"/>
        </w:rPr>
        <w:t xml:space="preserve"> digital </w:t>
      </w:r>
      <w:proofErr w:type="spellStart"/>
      <w:r w:rsidRPr="00924250">
        <w:rPr>
          <w:sz w:val="16"/>
          <w:szCs w:val="16"/>
          <w:lang w:val="es-CO"/>
        </w:rPr>
        <w:t>communications</w:t>
      </w:r>
      <w:proofErr w:type="spellEnd"/>
      <w:r w:rsidRPr="00924250">
        <w:rPr>
          <w:sz w:val="16"/>
          <w:szCs w:val="16"/>
          <w:lang w:val="es-CO"/>
        </w:rPr>
        <w:t xml:space="preserve"> </w:t>
      </w:r>
      <w:proofErr w:type="spellStart"/>
      <w:r w:rsidRPr="00924250">
        <w:rPr>
          <w:sz w:val="16"/>
          <w:szCs w:val="16"/>
          <w:lang w:val="es-CO"/>
        </w:rPr>
        <w:t>channel</w:t>
      </w:r>
      <w:proofErr w:type="spellEnd"/>
      <w:r w:rsidRPr="00924250">
        <w:rPr>
          <w:sz w:val="16"/>
          <w:szCs w:val="16"/>
          <w:lang w:val="es-CO"/>
        </w:rPr>
        <w:t xml:space="preserve"> </w:t>
      </w:r>
      <w:proofErr w:type="spellStart"/>
      <w:r w:rsidRPr="00924250">
        <w:rPr>
          <w:sz w:val="16"/>
          <w:szCs w:val="16"/>
          <w:lang w:val="es-CO"/>
        </w:rPr>
        <w:t>equalization</w:t>
      </w:r>
      <w:proofErr w:type="spellEnd"/>
      <w:r w:rsidRPr="00924250">
        <w:rPr>
          <w:sz w:val="16"/>
          <w:szCs w:val="16"/>
          <w:lang w:val="es-CO"/>
        </w:rPr>
        <w:t xml:space="preserve"> </w:t>
      </w:r>
      <w:proofErr w:type="spellStart"/>
      <w:r w:rsidRPr="00924250">
        <w:rPr>
          <w:sz w:val="16"/>
          <w:szCs w:val="16"/>
          <w:lang w:val="es-CO"/>
        </w:rPr>
        <w:t>using</w:t>
      </w:r>
      <w:proofErr w:type="spellEnd"/>
      <w:r w:rsidRPr="00924250">
        <w:rPr>
          <w:sz w:val="16"/>
          <w:szCs w:val="16"/>
          <w:lang w:val="es-CO"/>
        </w:rPr>
        <w:t xml:space="preserve"> radial basis </w:t>
      </w:r>
      <w:proofErr w:type="spellStart"/>
      <w:r w:rsidRPr="00924250">
        <w:rPr>
          <w:sz w:val="16"/>
          <w:szCs w:val="16"/>
          <w:lang w:val="es-CO"/>
        </w:rPr>
        <w:t>function</w:t>
      </w:r>
      <w:proofErr w:type="spellEnd"/>
      <w:r w:rsidRPr="00924250">
        <w:rPr>
          <w:sz w:val="16"/>
          <w:szCs w:val="16"/>
          <w:lang w:val="es-CO"/>
        </w:rPr>
        <w:t xml:space="preserve"> </w:t>
      </w:r>
      <w:proofErr w:type="spellStart"/>
      <w:r w:rsidRPr="00924250">
        <w:rPr>
          <w:sz w:val="16"/>
          <w:szCs w:val="16"/>
          <w:lang w:val="es-CO"/>
        </w:rPr>
        <w:t>networks</w:t>
      </w:r>
      <w:proofErr w:type="spellEnd"/>
      <w:r w:rsidRPr="00924250">
        <w:rPr>
          <w:sz w:val="16"/>
          <w:szCs w:val="16"/>
          <w:lang w:val="es-CO"/>
        </w:rPr>
        <w:t xml:space="preserve">,” </w:t>
      </w:r>
      <w:r w:rsidRPr="00924250">
        <w:rPr>
          <w:i/>
          <w:iCs/>
          <w:sz w:val="16"/>
          <w:szCs w:val="16"/>
          <w:lang w:val="es-CO"/>
        </w:rPr>
        <w:t>IEEE Trans. Neural Networks</w:t>
      </w:r>
      <w:r w:rsidRPr="00924250">
        <w:rPr>
          <w:sz w:val="16"/>
          <w:szCs w:val="16"/>
          <w:lang w:val="es-CO"/>
        </w:rPr>
        <w:t xml:space="preserve">, vol. 4, pp. 570–578, </w:t>
      </w:r>
      <w:proofErr w:type="spellStart"/>
      <w:r w:rsidRPr="00924250">
        <w:rPr>
          <w:sz w:val="16"/>
          <w:szCs w:val="16"/>
          <w:lang w:val="es-CO"/>
        </w:rPr>
        <w:t>July</w:t>
      </w:r>
      <w:proofErr w:type="spellEnd"/>
      <w:r w:rsidRPr="00924250">
        <w:rPr>
          <w:sz w:val="16"/>
          <w:szCs w:val="16"/>
          <w:lang w:val="es-CO"/>
        </w:rPr>
        <w:t xml:space="preserve"> 1993.</w:t>
      </w:r>
    </w:p>
    <w:p w14:paraId="73609409" w14:textId="77777777" w:rsidR="00F260D0" w:rsidRPr="00924250" w:rsidRDefault="00F260D0" w:rsidP="00CA72FF">
      <w:pPr>
        <w:numPr>
          <w:ilvl w:val="0"/>
          <w:numId w:val="4"/>
        </w:numPr>
        <w:jc w:val="both"/>
        <w:rPr>
          <w:sz w:val="16"/>
          <w:szCs w:val="16"/>
          <w:lang w:val="es-CO"/>
        </w:rPr>
      </w:pPr>
      <w:r w:rsidRPr="00924250">
        <w:rPr>
          <w:sz w:val="16"/>
          <w:szCs w:val="16"/>
          <w:lang w:val="es-CO"/>
        </w:rPr>
        <w:t>R. W. Lucky, “</w:t>
      </w:r>
      <w:proofErr w:type="spellStart"/>
      <w:r w:rsidRPr="00924250">
        <w:rPr>
          <w:sz w:val="16"/>
          <w:szCs w:val="16"/>
          <w:lang w:val="es-CO"/>
        </w:rPr>
        <w:t>Automatic</w:t>
      </w:r>
      <w:proofErr w:type="spellEnd"/>
      <w:r w:rsidRPr="00924250">
        <w:rPr>
          <w:sz w:val="16"/>
          <w:szCs w:val="16"/>
          <w:lang w:val="es-CO"/>
        </w:rPr>
        <w:t xml:space="preserve"> </w:t>
      </w:r>
      <w:proofErr w:type="spellStart"/>
      <w:r w:rsidRPr="00924250">
        <w:rPr>
          <w:sz w:val="16"/>
          <w:szCs w:val="16"/>
          <w:lang w:val="es-CO"/>
        </w:rPr>
        <w:t>equalization</w:t>
      </w:r>
      <w:proofErr w:type="spellEnd"/>
      <w:r w:rsidRPr="00924250">
        <w:rPr>
          <w:sz w:val="16"/>
          <w:szCs w:val="16"/>
          <w:lang w:val="es-CO"/>
        </w:rPr>
        <w:t xml:space="preserve"> </w:t>
      </w:r>
      <w:proofErr w:type="spellStart"/>
      <w:r w:rsidRPr="00924250">
        <w:rPr>
          <w:sz w:val="16"/>
          <w:szCs w:val="16"/>
          <w:lang w:val="es-CO"/>
        </w:rPr>
        <w:t>for</w:t>
      </w:r>
      <w:proofErr w:type="spellEnd"/>
      <w:r w:rsidRPr="00924250">
        <w:rPr>
          <w:sz w:val="16"/>
          <w:szCs w:val="16"/>
          <w:lang w:val="es-CO"/>
        </w:rPr>
        <w:t xml:space="preserve"> digital </w:t>
      </w:r>
      <w:proofErr w:type="spellStart"/>
      <w:r w:rsidRPr="00924250">
        <w:rPr>
          <w:sz w:val="16"/>
          <w:szCs w:val="16"/>
          <w:lang w:val="es-CO"/>
        </w:rPr>
        <w:t>communication</w:t>
      </w:r>
      <w:proofErr w:type="spellEnd"/>
      <w:r w:rsidRPr="00924250">
        <w:rPr>
          <w:sz w:val="16"/>
          <w:szCs w:val="16"/>
          <w:lang w:val="es-CO"/>
        </w:rPr>
        <w:t xml:space="preserve">,” </w:t>
      </w:r>
      <w:r w:rsidRPr="00924250">
        <w:rPr>
          <w:i/>
          <w:iCs/>
          <w:sz w:val="16"/>
          <w:szCs w:val="16"/>
          <w:lang w:val="es-CO"/>
        </w:rPr>
        <w:t xml:space="preserve">Bell </w:t>
      </w:r>
      <w:proofErr w:type="spellStart"/>
      <w:r w:rsidRPr="00924250">
        <w:rPr>
          <w:i/>
          <w:iCs/>
          <w:sz w:val="16"/>
          <w:szCs w:val="16"/>
          <w:lang w:val="es-CO"/>
        </w:rPr>
        <w:t>Syst</w:t>
      </w:r>
      <w:proofErr w:type="spellEnd"/>
      <w:r w:rsidRPr="00924250">
        <w:rPr>
          <w:i/>
          <w:iCs/>
          <w:sz w:val="16"/>
          <w:szCs w:val="16"/>
          <w:lang w:val="es-CO"/>
        </w:rPr>
        <w:t xml:space="preserve">. </w:t>
      </w:r>
      <w:proofErr w:type="spellStart"/>
      <w:r w:rsidRPr="00924250">
        <w:rPr>
          <w:i/>
          <w:iCs/>
          <w:sz w:val="16"/>
          <w:szCs w:val="16"/>
          <w:lang w:val="es-CO"/>
        </w:rPr>
        <w:t>Tech</w:t>
      </w:r>
      <w:proofErr w:type="spellEnd"/>
      <w:r w:rsidRPr="00924250">
        <w:rPr>
          <w:i/>
          <w:iCs/>
          <w:sz w:val="16"/>
          <w:szCs w:val="16"/>
          <w:lang w:val="es-CO"/>
        </w:rPr>
        <w:t>. J.</w:t>
      </w:r>
      <w:r w:rsidRPr="00924250">
        <w:rPr>
          <w:sz w:val="16"/>
          <w:szCs w:val="16"/>
          <w:lang w:val="es-CO"/>
        </w:rPr>
        <w:t xml:space="preserve">, vol. 44, no. 4, pp. 547–588, </w:t>
      </w:r>
      <w:proofErr w:type="spellStart"/>
      <w:r w:rsidRPr="00924250">
        <w:rPr>
          <w:sz w:val="16"/>
          <w:szCs w:val="16"/>
          <w:lang w:val="es-CO"/>
        </w:rPr>
        <w:t>Apr</w:t>
      </w:r>
      <w:proofErr w:type="spellEnd"/>
      <w:r w:rsidRPr="00924250">
        <w:rPr>
          <w:sz w:val="16"/>
          <w:szCs w:val="16"/>
          <w:lang w:val="es-CO"/>
        </w:rPr>
        <w:t>. 1965.</w:t>
      </w:r>
    </w:p>
    <w:p w14:paraId="5B1C0D49" w14:textId="77777777" w:rsidR="00F260D0" w:rsidRPr="00924250" w:rsidRDefault="00F260D0" w:rsidP="00CA72FF">
      <w:pPr>
        <w:numPr>
          <w:ilvl w:val="0"/>
          <w:numId w:val="4"/>
        </w:numPr>
        <w:jc w:val="both"/>
        <w:rPr>
          <w:sz w:val="16"/>
          <w:szCs w:val="16"/>
          <w:lang w:val="es-CO"/>
        </w:rPr>
      </w:pPr>
      <w:r w:rsidRPr="00924250">
        <w:rPr>
          <w:sz w:val="16"/>
          <w:szCs w:val="16"/>
          <w:lang w:val="es-CO"/>
        </w:rPr>
        <w:t xml:space="preserve">S. P. </w:t>
      </w:r>
      <w:proofErr w:type="spellStart"/>
      <w:r w:rsidRPr="00924250">
        <w:rPr>
          <w:sz w:val="16"/>
          <w:szCs w:val="16"/>
          <w:lang w:val="es-CO"/>
        </w:rPr>
        <w:t>Bingulac</w:t>
      </w:r>
      <w:proofErr w:type="spellEnd"/>
      <w:r w:rsidRPr="00924250">
        <w:rPr>
          <w:sz w:val="16"/>
          <w:szCs w:val="16"/>
          <w:lang w:val="es-CO"/>
        </w:rPr>
        <w:t>, “</w:t>
      </w:r>
      <w:proofErr w:type="spellStart"/>
      <w:r w:rsidRPr="00924250">
        <w:rPr>
          <w:sz w:val="16"/>
          <w:szCs w:val="16"/>
          <w:lang w:val="es-CO"/>
        </w:rPr>
        <w:t>On</w:t>
      </w:r>
      <w:proofErr w:type="spellEnd"/>
      <w:r w:rsidRPr="00924250">
        <w:rPr>
          <w:sz w:val="16"/>
          <w:szCs w:val="16"/>
          <w:lang w:val="es-CO"/>
        </w:rPr>
        <w:t xml:space="preserve"> </w:t>
      </w:r>
      <w:proofErr w:type="spellStart"/>
      <w:r w:rsidRPr="00924250">
        <w:rPr>
          <w:sz w:val="16"/>
          <w:szCs w:val="16"/>
          <w:lang w:val="es-CO"/>
        </w:rPr>
        <w:t>the</w:t>
      </w:r>
      <w:proofErr w:type="spellEnd"/>
      <w:r w:rsidRPr="00924250">
        <w:rPr>
          <w:sz w:val="16"/>
          <w:szCs w:val="16"/>
          <w:lang w:val="es-CO"/>
        </w:rPr>
        <w:t xml:space="preserve"> </w:t>
      </w:r>
      <w:proofErr w:type="spellStart"/>
      <w:r w:rsidRPr="00924250">
        <w:rPr>
          <w:sz w:val="16"/>
          <w:szCs w:val="16"/>
          <w:lang w:val="es-CO"/>
        </w:rPr>
        <w:t>compatibility</w:t>
      </w:r>
      <w:proofErr w:type="spellEnd"/>
      <w:r w:rsidRPr="00924250">
        <w:rPr>
          <w:sz w:val="16"/>
          <w:szCs w:val="16"/>
          <w:lang w:val="es-CO"/>
        </w:rPr>
        <w:t xml:space="preserve"> </w:t>
      </w:r>
      <w:proofErr w:type="spellStart"/>
      <w:r w:rsidRPr="00924250">
        <w:rPr>
          <w:sz w:val="16"/>
          <w:szCs w:val="16"/>
          <w:lang w:val="es-CO"/>
        </w:rPr>
        <w:t>of</w:t>
      </w:r>
      <w:proofErr w:type="spellEnd"/>
      <w:r w:rsidRPr="00924250">
        <w:rPr>
          <w:sz w:val="16"/>
          <w:szCs w:val="16"/>
          <w:lang w:val="es-CO"/>
        </w:rPr>
        <w:t xml:space="preserve"> </w:t>
      </w:r>
      <w:proofErr w:type="spellStart"/>
      <w:r w:rsidRPr="00924250">
        <w:rPr>
          <w:sz w:val="16"/>
          <w:szCs w:val="16"/>
          <w:lang w:val="es-CO"/>
        </w:rPr>
        <w:t>adaptive</w:t>
      </w:r>
      <w:proofErr w:type="spellEnd"/>
      <w:r w:rsidRPr="00924250">
        <w:rPr>
          <w:sz w:val="16"/>
          <w:szCs w:val="16"/>
          <w:lang w:val="es-CO"/>
        </w:rPr>
        <w:t xml:space="preserve"> </w:t>
      </w:r>
      <w:proofErr w:type="spellStart"/>
      <w:r w:rsidRPr="00924250">
        <w:rPr>
          <w:sz w:val="16"/>
          <w:szCs w:val="16"/>
          <w:lang w:val="es-CO"/>
        </w:rPr>
        <w:t>controllers</w:t>
      </w:r>
      <w:proofErr w:type="spellEnd"/>
      <w:r w:rsidRPr="00924250">
        <w:rPr>
          <w:sz w:val="16"/>
          <w:szCs w:val="16"/>
          <w:lang w:val="es-CO"/>
        </w:rPr>
        <w:t xml:space="preserve"> (</w:t>
      </w:r>
      <w:proofErr w:type="spellStart"/>
      <w:r w:rsidRPr="00924250">
        <w:rPr>
          <w:sz w:val="16"/>
          <w:szCs w:val="16"/>
          <w:lang w:val="es-CO"/>
        </w:rPr>
        <w:t>Published</w:t>
      </w:r>
      <w:proofErr w:type="spellEnd"/>
      <w:r w:rsidRPr="00924250">
        <w:rPr>
          <w:sz w:val="16"/>
          <w:szCs w:val="16"/>
          <w:lang w:val="es-CO"/>
        </w:rPr>
        <w:t xml:space="preserve"> </w:t>
      </w:r>
      <w:proofErr w:type="spellStart"/>
      <w:r w:rsidRPr="00924250">
        <w:rPr>
          <w:sz w:val="16"/>
          <w:szCs w:val="16"/>
          <w:lang w:val="es-CO"/>
        </w:rPr>
        <w:t>Conference</w:t>
      </w:r>
      <w:proofErr w:type="spellEnd"/>
      <w:r w:rsidRPr="00924250">
        <w:rPr>
          <w:sz w:val="16"/>
          <w:szCs w:val="16"/>
          <w:lang w:val="es-CO"/>
        </w:rPr>
        <w:t xml:space="preserve"> </w:t>
      </w:r>
      <w:proofErr w:type="spellStart"/>
      <w:r w:rsidRPr="00924250">
        <w:rPr>
          <w:sz w:val="16"/>
          <w:szCs w:val="16"/>
          <w:lang w:val="es-CO"/>
        </w:rPr>
        <w:t>Proceedings</w:t>
      </w:r>
      <w:proofErr w:type="spellEnd"/>
      <w:r w:rsidRPr="00924250">
        <w:rPr>
          <w:sz w:val="16"/>
          <w:szCs w:val="16"/>
          <w:lang w:val="es-CO"/>
        </w:rPr>
        <w:t xml:space="preserve"> </w:t>
      </w:r>
      <w:proofErr w:type="spellStart"/>
      <w:r w:rsidRPr="00924250">
        <w:rPr>
          <w:sz w:val="16"/>
          <w:szCs w:val="16"/>
          <w:lang w:val="es-CO"/>
        </w:rPr>
        <w:t>style</w:t>
      </w:r>
      <w:proofErr w:type="spellEnd"/>
      <w:r w:rsidRPr="00924250">
        <w:rPr>
          <w:sz w:val="16"/>
          <w:szCs w:val="16"/>
          <w:lang w:val="es-CO"/>
        </w:rPr>
        <w:t xml:space="preserve">),” in </w:t>
      </w:r>
      <w:proofErr w:type="spellStart"/>
      <w:r w:rsidRPr="00924250">
        <w:rPr>
          <w:i/>
          <w:iCs/>
          <w:sz w:val="16"/>
          <w:szCs w:val="16"/>
          <w:lang w:val="es-CO"/>
        </w:rPr>
        <w:t>Proc</w:t>
      </w:r>
      <w:proofErr w:type="spellEnd"/>
      <w:r w:rsidRPr="00924250">
        <w:rPr>
          <w:i/>
          <w:iCs/>
          <w:sz w:val="16"/>
          <w:szCs w:val="16"/>
          <w:lang w:val="es-CO"/>
        </w:rPr>
        <w:t xml:space="preserve">. 4th </w:t>
      </w:r>
      <w:proofErr w:type="spellStart"/>
      <w:r w:rsidRPr="00924250">
        <w:rPr>
          <w:i/>
          <w:iCs/>
          <w:sz w:val="16"/>
          <w:szCs w:val="16"/>
          <w:lang w:val="es-CO"/>
        </w:rPr>
        <w:t>Annu</w:t>
      </w:r>
      <w:proofErr w:type="spellEnd"/>
      <w:r w:rsidRPr="00924250">
        <w:rPr>
          <w:i/>
          <w:iCs/>
          <w:sz w:val="16"/>
          <w:szCs w:val="16"/>
          <w:lang w:val="es-CO"/>
        </w:rPr>
        <w:t xml:space="preserve">. </w:t>
      </w:r>
      <w:proofErr w:type="spellStart"/>
      <w:r w:rsidRPr="00924250">
        <w:rPr>
          <w:i/>
          <w:iCs/>
          <w:sz w:val="16"/>
          <w:szCs w:val="16"/>
          <w:lang w:val="es-CO"/>
        </w:rPr>
        <w:t>Allerton</w:t>
      </w:r>
      <w:proofErr w:type="spellEnd"/>
      <w:r w:rsidRPr="00924250">
        <w:rPr>
          <w:i/>
          <w:iCs/>
          <w:sz w:val="16"/>
          <w:szCs w:val="16"/>
          <w:lang w:val="es-CO"/>
        </w:rPr>
        <w:t xml:space="preserve"> Conf. </w:t>
      </w:r>
      <w:proofErr w:type="spellStart"/>
      <w:r w:rsidRPr="00924250">
        <w:rPr>
          <w:i/>
          <w:iCs/>
          <w:sz w:val="16"/>
          <w:szCs w:val="16"/>
          <w:lang w:val="es-CO"/>
        </w:rPr>
        <w:t>Circuits</w:t>
      </w:r>
      <w:proofErr w:type="spellEnd"/>
      <w:r w:rsidRPr="00924250">
        <w:rPr>
          <w:i/>
          <w:iCs/>
          <w:sz w:val="16"/>
          <w:szCs w:val="16"/>
          <w:lang w:val="es-CO"/>
        </w:rPr>
        <w:t xml:space="preserve"> and </w:t>
      </w:r>
      <w:proofErr w:type="spellStart"/>
      <w:r w:rsidRPr="00924250">
        <w:rPr>
          <w:i/>
          <w:iCs/>
          <w:sz w:val="16"/>
          <w:szCs w:val="16"/>
          <w:lang w:val="es-CO"/>
        </w:rPr>
        <w:t>Systems</w:t>
      </w:r>
      <w:proofErr w:type="spellEnd"/>
      <w:r w:rsidRPr="00924250">
        <w:rPr>
          <w:i/>
          <w:iCs/>
          <w:sz w:val="16"/>
          <w:szCs w:val="16"/>
          <w:lang w:val="es-CO"/>
        </w:rPr>
        <w:t xml:space="preserve"> </w:t>
      </w:r>
      <w:proofErr w:type="spellStart"/>
      <w:r w:rsidRPr="00924250">
        <w:rPr>
          <w:i/>
          <w:iCs/>
          <w:sz w:val="16"/>
          <w:szCs w:val="16"/>
          <w:lang w:val="es-CO"/>
        </w:rPr>
        <w:t>Theory</w:t>
      </w:r>
      <w:proofErr w:type="spellEnd"/>
      <w:r w:rsidRPr="00924250">
        <w:rPr>
          <w:sz w:val="16"/>
          <w:szCs w:val="16"/>
          <w:lang w:val="es-CO"/>
        </w:rPr>
        <w:t>, New York, 1994, pp. 8–16.</w:t>
      </w:r>
    </w:p>
    <w:p w14:paraId="5E3698A3" w14:textId="77777777" w:rsidR="00F260D0" w:rsidRPr="00924250" w:rsidRDefault="00F260D0" w:rsidP="00CA72FF">
      <w:pPr>
        <w:numPr>
          <w:ilvl w:val="0"/>
          <w:numId w:val="4"/>
        </w:numPr>
        <w:jc w:val="both"/>
        <w:rPr>
          <w:sz w:val="16"/>
          <w:szCs w:val="16"/>
          <w:lang w:val="es-CO"/>
        </w:rPr>
      </w:pPr>
      <w:r w:rsidRPr="00924250">
        <w:rPr>
          <w:sz w:val="16"/>
          <w:szCs w:val="16"/>
          <w:lang w:val="es-CO"/>
        </w:rPr>
        <w:t xml:space="preserve">G. R. </w:t>
      </w:r>
      <w:proofErr w:type="spellStart"/>
      <w:r w:rsidRPr="00924250">
        <w:rPr>
          <w:sz w:val="16"/>
          <w:szCs w:val="16"/>
          <w:lang w:val="es-CO"/>
        </w:rPr>
        <w:t>Faulhaber</w:t>
      </w:r>
      <w:proofErr w:type="spellEnd"/>
      <w:r w:rsidRPr="00924250">
        <w:rPr>
          <w:sz w:val="16"/>
          <w:szCs w:val="16"/>
          <w:lang w:val="es-CO"/>
        </w:rPr>
        <w:t>, “</w:t>
      </w:r>
      <w:proofErr w:type="spellStart"/>
      <w:r w:rsidRPr="00924250">
        <w:rPr>
          <w:sz w:val="16"/>
          <w:szCs w:val="16"/>
          <w:lang w:val="es-CO"/>
        </w:rPr>
        <w:t>Design</w:t>
      </w:r>
      <w:proofErr w:type="spellEnd"/>
      <w:r w:rsidRPr="00924250">
        <w:rPr>
          <w:sz w:val="16"/>
          <w:szCs w:val="16"/>
          <w:lang w:val="es-CO"/>
        </w:rPr>
        <w:t xml:space="preserve"> </w:t>
      </w:r>
      <w:proofErr w:type="spellStart"/>
      <w:r w:rsidRPr="00924250">
        <w:rPr>
          <w:sz w:val="16"/>
          <w:szCs w:val="16"/>
          <w:lang w:val="es-CO"/>
        </w:rPr>
        <w:t>of</w:t>
      </w:r>
      <w:proofErr w:type="spellEnd"/>
      <w:r w:rsidRPr="00924250">
        <w:rPr>
          <w:sz w:val="16"/>
          <w:szCs w:val="16"/>
          <w:lang w:val="es-CO"/>
        </w:rPr>
        <w:t xml:space="preserve"> </w:t>
      </w:r>
      <w:proofErr w:type="spellStart"/>
      <w:r w:rsidRPr="00924250">
        <w:rPr>
          <w:sz w:val="16"/>
          <w:szCs w:val="16"/>
          <w:lang w:val="es-CO"/>
        </w:rPr>
        <w:t>service</w:t>
      </w:r>
      <w:proofErr w:type="spellEnd"/>
      <w:r w:rsidRPr="00924250">
        <w:rPr>
          <w:sz w:val="16"/>
          <w:szCs w:val="16"/>
          <w:lang w:val="es-CO"/>
        </w:rPr>
        <w:t xml:space="preserve"> </w:t>
      </w:r>
      <w:proofErr w:type="spellStart"/>
      <w:r w:rsidRPr="00924250">
        <w:rPr>
          <w:sz w:val="16"/>
          <w:szCs w:val="16"/>
          <w:lang w:val="es-CO"/>
        </w:rPr>
        <w:t>systems</w:t>
      </w:r>
      <w:proofErr w:type="spellEnd"/>
      <w:r w:rsidRPr="00924250">
        <w:rPr>
          <w:sz w:val="16"/>
          <w:szCs w:val="16"/>
          <w:lang w:val="es-CO"/>
        </w:rPr>
        <w:t xml:space="preserve"> </w:t>
      </w:r>
      <w:proofErr w:type="spellStart"/>
      <w:r w:rsidRPr="00924250">
        <w:rPr>
          <w:sz w:val="16"/>
          <w:szCs w:val="16"/>
          <w:lang w:val="es-CO"/>
        </w:rPr>
        <w:t>with</w:t>
      </w:r>
      <w:proofErr w:type="spellEnd"/>
      <w:r w:rsidRPr="00924250">
        <w:rPr>
          <w:sz w:val="16"/>
          <w:szCs w:val="16"/>
          <w:lang w:val="es-CO"/>
        </w:rPr>
        <w:t xml:space="preserve"> </w:t>
      </w:r>
      <w:proofErr w:type="spellStart"/>
      <w:r w:rsidRPr="00924250">
        <w:rPr>
          <w:sz w:val="16"/>
          <w:szCs w:val="16"/>
          <w:lang w:val="es-CO"/>
        </w:rPr>
        <w:t>priority</w:t>
      </w:r>
      <w:proofErr w:type="spellEnd"/>
      <w:r w:rsidRPr="00924250">
        <w:rPr>
          <w:sz w:val="16"/>
          <w:szCs w:val="16"/>
          <w:lang w:val="es-CO"/>
        </w:rPr>
        <w:t xml:space="preserve"> </w:t>
      </w:r>
      <w:proofErr w:type="spellStart"/>
      <w:r w:rsidRPr="00924250">
        <w:rPr>
          <w:sz w:val="16"/>
          <w:szCs w:val="16"/>
          <w:lang w:val="es-CO"/>
        </w:rPr>
        <w:t>reservation</w:t>
      </w:r>
      <w:proofErr w:type="spellEnd"/>
      <w:r w:rsidRPr="00924250">
        <w:rPr>
          <w:sz w:val="16"/>
          <w:szCs w:val="16"/>
          <w:lang w:val="es-CO"/>
        </w:rPr>
        <w:t xml:space="preserve">,” in </w:t>
      </w:r>
      <w:r w:rsidRPr="00924250">
        <w:rPr>
          <w:i/>
          <w:iCs/>
          <w:sz w:val="16"/>
          <w:szCs w:val="16"/>
          <w:lang w:val="es-CO"/>
        </w:rPr>
        <w:t xml:space="preserve">Conf. Rec. 1995 IEEE </w:t>
      </w:r>
      <w:proofErr w:type="spellStart"/>
      <w:r w:rsidRPr="00924250">
        <w:rPr>
          <w:i/>
          <w:iCs/>
          <w:sz w:val="16"/>
          <w:szCs w:val="16"/>
          <w:lang w:val="es-CO"/>
        </w:rPr>
        <w:t>Int</w:t>
      </w:r>
      <w:proofErr w:type="spellEnd"/>
      <w:r w:rsidRPr="00924250">
        <w:rPr>
          <w:i/>
          <w:iCs/>
          <w:sz w:val="16"/>
          <w:szCs w:val="16"/>
          <w:lang w:val="es-CO"/>
        </w:rPr>
        <w:t xml:space="preserve">. Conf. </w:t>
      </w:r>
      <w:proofErr w:type="spellStart"/>
      <w:r w:rsidRPr="00924250">
        <w:rPr>
          <w:i/>
          <w:iCs/>
          <w:sz w:val="16"/>
          <w:szCs w:val="16"/>
          <w:lang w:val="es-CO"/>
        </w:rPr>
        <w:t>Communications</w:t>
      </w:r>
      <w:proofErr w:type="spellEnd"/>
      <w:r w:rsidRPr="00924250">
        <w:rPr>
          <w:i/>
          <w:iCs/>
          <w:sz w:val="16"/>
          <w:szCs w:val="16"/>
          <w:lang w:val="es-CO"/>
        </w:rPr>
        <w:t>,</w:t>
      </w:r>
      <w:r w:rsidRPr="00924250">
        <w:rPr>
          <w:sz w:val="16"/>
          <w:szCs w:val="16"/>
          <w:lang w:val="es-CO"/>
        </w:rPr>
        <w:t xml:space="preserve"> pp. 3–8.</w:t>
      </w:r>
    </w:p>
    <w:p w14:paraId="6F8A8D5D" w14:textId="77777777" w:rsidR="00F260D0" w:rsidRPr="00924250" w:rsidRDefault="00F260D0" w:rsidP="00CA72FF">
      <w:pPr>
        <w:numPr>
          <w:ilvl w:val="0"/>
          <w:numId w:val="4"/>
        </w:numPr>
        <w:jc w:val="both"/>
        <w:rPr>
          <w:sz w:val="16"/>
          <w:szCs w:val="16"/>
          <w:lang w:val="es-CO"/>
        </w:rPr>
      </w:pPr>
      <w:r w:rsidRPr="00924250">
        <w:rPr>
          <w:sz w:val="16"/>
          <w:szCs w:val="16"/>
          <w:lang w:val="es-CO"/>
        </w:rPr>
        <w:t>W. D. Doyle, “</w:t>
      </w:r>
      <w:proofErr w:type="spellStart"/>
      <w:r w:rsidRPr="00924250">
        <w:rPr>
          <w:sz w:val="16"/>
          <w:szCs w:val="16"/>
          <w:lang w:val="es-CO"/>
        </w:rPr>
        <w:t>Magnetization</w:t>
      </w:r>
      <w:proofErr w:type="spellEnd"/>
      <w:r w:rsidRPr="00924250">
        <w:rPr>
          <w:sz w:val="16"/>
          <w:szCs w:val="16"/>
          <w:lang w:val="es-CO"/>
        </w:rPr>
        <w:t xml:space="preserve"> </w:t>
      </w:r>
      <w:proofErr w:type="spellStart"/>
      <w:r w:rsidRPr="00924250">
        <w:rPr>
          <w:sz w:val="16"/>
          <w:szCs w:val="16"/>
          <w:lang w:val="es-CO"/>
        </w:rPr>
        <w:t>reversal</w:t>
      </w:r>
      <w:proofErr w:type="spellEnd"/>
      <w:r w:rsidRPr="00924250">
        <w:rPr>
          <w:sz w:val="16"/>
          <w:szCs w:val="16"/>
          <w:lang w:val="es-CO"/>
        </w:rPr>
        <w:t xml:space="preserve"> in films </w:t>
      </w:r>
      <w:proofErr w:type="spellStart"/>
      <w:r w:rsidRPr="00924250">
        <w:rPr>
          <w:sz w:val="16"/>
          <w:szCs w:val="16"/>
          <w:lang w:val="es-CO"/>
        </w:rPr>
        <w:t>with</w:t>
      </w:r>
      <w:proofErr w:type="spellEnd"/>
      <w:r w:rsidRPr="00924250">
        <w:rPr>
          <w:sz w:val="16"/>
          <w:szCs w:val="16"/>
          <w:lang w:val="es-CO"/>
        </w:rPr>
        <w:t xml:space="preserve"> biaxial </w:t>
      </w:r>
      <w:proofErr w:type="spellStart"/>
      <w:r w:rsidRPr="00924250">
        <w:rPr>
          <w:sz w:val="16"/>
          <w:szCs w:val="16"/>
          <w:lang w:val="es-CO"/>
        </w:rPr>
        <w:t>anisotropy</w:t>
      </w:r>
      <w:proofErr w:type="spellEnd"/>
      <w:r w:rsidRPr="00924250">
        <w:rPr>
          <w:sz w:val="16"/>
          <w:szCs w:val="16"/>
          <w:lang w:val="es-CO"/>
        </w:rPr>
        <w:t xml:space="preserve">,” in </w:t>
      </w:r>
      <w:r w:rsidRPr="00924250">
        <w:rPr>
          <w:i/>
          <w:iCs/>
          <w:sz w:val="16"/>
          <w:szCs w:val="16"/>
          <w:lang w:val="es-CO"/>
        </w:rPr>
        <w:t xml:space="preserve">1987 </w:t>
      </w:r>
      <w:proofErr w:type="spellStart"/>
      <w:r w:rsidRPr="00924250">
        <w:rPr>
          <w:i/>
          <w:iCs/>
          <w:sz w:val="16"/>
          <w:szCs w:val="16"/>
          <w:lang w:val="es-CO"/>
        </w:rPr>
        <w:t>Proc</w:t>
      </w:r>
      <w:proofErr w:type="spellEnd"/>
      <w:r w:rsidRPr="00924250">
        <w:rPr>
          <w:i/>
          <w:iCs/>
          <w:sz w:val="16"/>
          <w:szCs w:val="16"/>
          <w:lang w:val="es-CO"/>
        </w:rPr>
        <w:t>. INTERMAG Conf.</w:t>
      </w:r>
      <w:r w:rsidRPr="00924250">
        <w:rPr>
          <w:sz w:val="16"/>
          <w:szCs w:val="16"/>
          <w:lang w:val="es-CO"/>
        </w:rPr>
        <w:t>, pp. 2.2-1–2.2-6.</w:t>
      </w:r>
    </w:p>
    <w:p w14:paraId="315E150F" w14:textId="77777777" w:rsidR="00F260D0" w:rsidRPr="00924250" w:rsidRDefault="00F260D0" w:rsidP="00CA72FF">
      <w:pPr>
        <w:numPr>
          <w:ilvl w:val="0"/>
          <w:numId w:val="4"/>
        </w:numPr>
        <w:jc w:val="both"/>
        <w:rPr>
          <w:lang w:val="es-CO"/>
        </w:rPr>
      </w:pPr>
      <w:r w:rsidRPr="00924250">
        <w:rPr>
          <w:sz w:val="16"/>
          <w:szCs w:val="16"/>
          <w:lang w:val="es-CO"/>
        </w:rPr>
        <w:t xml:space="preserve">G. W. </w:t>
      </w:r>
      <w:proofErr w:type="spellStart"/>
      <w:r w:rsidRPr="00924250">
        <w:rPr>
          <w:sz w:val="16"/>
          <w:szCs w:val="16"/>
          <w:lang w:val="es-CO"/>
        </w:rPr>
        <w:t>Juette</w:t>
      </w:r>
      <w:proofErr w:type="spellEnd"/>
      <w:r w:rsidRPr="00924250">
        <w:rPr>
          <w:sz w:val="16"/>
          <w:szCs w:val="16"/>
          <w:lang w:val="es-CO"/>
        </w:rPr>
        <w:t xml:space="preserve"> and L. E. </w:t>
      </w:r>
      <w:proofErr w:type="spellStart"/>
      <w:r w:rsidRPr="00924250">
        <w:rPr>
          <w:sz w:val="16"/>
          <w:szCs w:val="16"/>
          <w:lang w:val="es-CO"/>
        </w:rPr>
        <w:t>Zeffanella</w:t>
      </w:r>
      <w:proofErr w:type="spellEnd"/>
      <w:r w:rsidRPr="00924250">
        <w:rPr>
          <w:sz w:val="16"/>
          <w:szCs w:val="16"/>
          <w:lang w:val="es-CO"/>
        </w:rPr>
        <w:t xml:space="preserve">, “Radio </w:t>
      </w:r>
      <w:proofErr w:type="spellStart"/>
      <w:r w:rsidRPr="00924250">
        <w:rPr>
          <w:sz w:val="16"/>
          <w:szCs w:val="16"/>
          <w:lang w:val="es-CO"/>
        </w:rPr>
        <w:t>noise</w:t>
      </w:r>
      <w:proofErr w:type="spellEnd"/>
      <w:r w:rsidRPr="00924250">
        <w:rPr>
          <w:sz w:val="16"/>
          <w:szCs w:val="16"/>
          <w:lang w:val="es-CO"/>
        </w:rPr>
        <w:t xml:space="preserve"> </w:t>
      </w:r>
      <w:proofErr w:type="spellStart"/>
      <w:r w:rsidRPr="00924250">
        <w:rPr>
          <w:sz w:val="16"/>
          <w:szCs w:val="16"/>
          <w:lang w:val="es-CO"/>
        </w:rPr>
        <w:t>currents</w:t>
      </w:r>
      <w:proofErr w:type="spellEnd"/>
      <w:r w:rsidRPr="00924250">
        <w:rPr>
          <w:sz w:val="16"/>
          <w:szCs w:val="16"/>
          <w:lang w:val="es-CO"/>
        </w:rPr>
        <w:t xml:space="preserve"> n short </w:t>
      </w:r>
      <w:proofErr w:type="spellStart"/>
      <w:r w:rsidRPr="00924250">
        <w:rPr>
          <w:sz w:val="16"/>
          <w:szCs w:val="16"/>
          <w:lang w:val="es-CO"/>
        </w:rPr>
        <w:t>sections</w:t>
      </w:r>
      <w:proofErr w:type="spellEnd"/>
      <w:r w:rsidRPr="00924250">
        <w:rPr>
          <w:sz w:val="16"/>
          <w:szCs w:val="16"/>
          <w:lang w:val="es-CO"/>
        </w:rPr>
        <w:t xml:space="preserve"> </w:t>
      </w:r>
      <w:proofErr w:type="spellStart"/>
      <w:r w:rsidRPr="00924250">
        <w:rPr>
          <w:sz w:val="16"/>
          <w:szCs w:val="16"/>
          <w:lang w:val="es-CO"/>
        </w:rPr>
        <w:t>on</w:t>
      </w:r>
      <w:proofErr w:type="spellEnd"/>
      <w:r w:rsidRPr="00924250">
        <w:rPr>
          <w:sz w:val="16"/>
          <w:szCs w:val="16"/>
          <w:lang w:val="es-CO"/>
        </w:rPr>
        <w:t xml:space="preserve"> </w:t>
      </w:r>
      <w:proofErr w:type="spellStart"/>
      <w:r w:rsidRPr="00924250">
        <w:rPr>
          <w:sz w:val="16"/>
          <w:szCs w:val="16"/>
          <w:lang w:val="es-CO"/>
        </w:rPr>
        <w:t>bundle</w:t>
      </w:r>
      <w:proofErr w:type="spellEnd"/>
      <w:r w:rsidRPr="00924250">
        <w:rPr>
          <w:sz w:val="16"/>
          <w:szCs w:val="16"/>
          <w:lang w:val="es-CO"/>
        </w:rPr>
        <w:t xml:space="preserve"> </w:t>
      </w:r>
      <w:proofErr w:type="spellStart"/>
      <w:r w:rsidRPr="00924250">
        <w:rPr>
          <w:sz w:val="16"/>
          <w:szCs w:val="16"/>
          <w:lang w:val="es-CO"/>
        </w:rPr>
        <w:t>conductors</w:t>
      </w:r>
      <w:proofErr w:type="spellEnd"/>
      <w:r w:rsidRPr="00924250">
        <w:rPr>
          <w:sz w:val="16"/>
          <w:szCs w:val="16"/>
          <w:lang w:val="es-CO"/>
        </w:rPr>
        <w:t xml:space="preserve"> (</w:t>
      </w:r>
      <w:proofErr w:type="spellStart"/>
      <w:r w:rsidRPr="00924250">
        <w:rPr>
          <w:sz w:val="16"/>
          <w:szCs w:val="16"/>
          <w:lang w:val="es-CO"/>
        </w:rPr>
        <w:t>Presented</w:t>
      </w:r>
      <w:proofErr w:type="spellEnd"/>
      <w:r w:rsidRPr="00924250">
        <w:rPr>
          <w:sz w:val="16"/>
          <w:szCs w:val="16"/>
          <w:lang w:val="es-CO"/>
        </w:rPr>
        <w:t xml:space="preserve"> </w:t>
      </w:r>
      <w:proofErr w:type="spellStart"/>
      <w:r w:rsidRPr="00924250">
        <w:rPr>
          <w:sz w:val="16"/>
          <w:szCs w:val="16"/>
          <w:lang w:val="es-CO"/>
        </w:rPr>
        <w:t>Conference</w:t>
      </w:r>
      <w:proofErr w:type="spellEnd"/>
      <w:r w:rsidRPr="00924250">
        <w:rPr>
          <w:sz w:val="16"/>
          <w:szCs w:val="16"/>
          <w:lang w:val="es-CO"/>
        </w:rPr>
        <w:t xml:space="preserve"> </w:t>
      </w:r>
      <w:proofErr w:type="spellStart"/>
      <w:r w:rsidRPr="00924250">
        <w:rPr>
          <w:sz w:val="16"/>
          <w:szCs w:val="16"/>
          <w:lang w:val="es-CO"/>
        </w:rPr>
        <w:t>Paper</w:t>
      </w:r>
      <w:proofErr w:type="spellEnd"/>
      <w:r w:rsidRPr="00924250">
        <w:rPr>
          <w:sz w:val="16"/>
          <w:szCs w:val="16"/>
          <w:lang w:val="es-CO"/>
        </w:rPr>
        <w:t xml:space="preserve"> </w:t>
      </w:r>
      <w:proofErr w:type="spellStart"/>
      <w:r w:rsidRPr="00924250">
        <w:rPr>
          <w:sz w:val="16"/>
          <w:szCs w:val="16"/>
          <w:lang w:val="es-CO"/>
        </w:rPr>
        <w:t>style</w:t>
      </w:r>
      <w:proofErr w:type="spellEnd"/>
      <w:r w:rsidRPr="00924250">
        <w:rPr>
          <w:sz w:val="16"/>
          <w:szCs w:val="16"/>
          <w:lang w:val="es-CO"/>
        </w:rPr>
        <w:t xml:space="preserve">),” </w:t>
      </w:r>
      <w:proofErr w:type="spellStart"/>
      <w:r w:rsidRPr="00924250">
        <w:rPr>
          <w:sz w:val="16"/>
          <w:szCs w:val="16"/>
          <w:lang w:val="es-CO"/>
        </w:rPr>
        <w:t>presented</w:t>
      </w:r>
      <w:proofErr w:type="spellEnd"/>
      <w:r w:rsidRPr="00924250">
        <w:rPr>
          <w:sz w:val="16"/>
          <w:szCs w:val="16"/>
          <w:lang w:val="es-CO"/>
        </w:rPr>
        <w:t xml:space="preserve"> at </w:t>
      </w:r>
      <w:proofErr w:type="spellStart"/>
      <w:r w:rsidRPr="00924250">
        <w:rPr>
          <w:sz w:val="16"/>
          <w:szCs w:val="16"/>
          <w:lang w:val="es-CO"/>
        </w:rPr>
        <w:t>the</w:t>
      </w:r>
      <w:proofErr w:type="spellEnd"/>
      <w:r w:rsidRPr="00924250">
        <w:rPr>
          <w:sz w:val="16"/>
          <w:szCs w:val="16"/>
          <w:lang w:val="es-CO"/>
        </w:rPr>
        <w:t xml:space="preserve"> IEEE Summer </w:t>
      </w:r>
      <w:proofErr w:type="spellStart"/>
      <w:r w:rsidRPr="00924250">
        <w:rPr>
          <w:sz w:val="16"/>
          <w:szCs w:val="16"/>
          <w:lang w:val="es-CO"/>
        </w:rPr>
        <w:t>power</w:t>
      </w:r>
      <w:proofErr w:type="spellEnd"/>
      <w:r w:rsidRPr="00924250">
        <w:rPr>
          <w:sz w:val="16"/>
          <w:szCs w:val="16"/>
          <w:lang w:val="es-CO"/>
        </w:rPr>
        <w:t xml:space="preserve"> Meeting, Dallas, TX, June 22–27, 1990, </w:t>
      </w:r>
      <w:proofErr w:type="spellStart"/>
      <w:r w:rsidRPr="00924250">
        <w:rPr>
          <w:sz w:val="16"/>
          <w:szCs w:val="16"/>
          <w:lang w:val="es-CO"/>
        </w:rPr>
        <w:t>Paper</w:t>
      </w:r>
      <w:proofErr w:type="spellEnd"/>
      <w:r w:rsidRPr="00924250">
        <w:rPr>
          <w:sz w:val="16"/>
          <w:szCs w:val="16"/>
          <w:lang w:val="es-CO"/>
        </w:rPr>
        <w:t xml:space="preserve"> 90 SM 690-0 PWRS.</w:t>
      </w:r>
    </w:p>
    <w:p w14:paraId="015AA610" w14:textId="77777777" w:rsidR="00F260D0" w:rsidRPr="00924250" w:rsidRDefault="00F260D0" w:rsidP="00CA72FF">
      <w:pPr>
        <w:pStyle w:val="References"/>
        <w:numPr>
          <w:ilvl w:val="0"/>
          <w:numId w:val="4"/>
        </w:numPr>
        <w:rPr>
          <w:lang w:val="es-CO"/>
        </w:rPr>
      </w:pPr>
      <w:r w:rsidRPr="00924250">
        <w:rPr>
          <w:lang w:val="es-CO"/>
        </w:rPr>
        <w:t xml:space="preserve">J. G. </w:t>
      </w:r>
      <w:proofErr w:type="spellStart"/>
      <w:r w:rsidRPr="00924250">
        <w:rPr>
          <w:lang w:val="es-CO"/>
        </w:rPr>
        <w:t>Kreifeldt</w:t>
      </w:r>
      <w:proofErr w:type="spellEnd"/>
      <w:r w:rsidRPr="00924250">
        <w:rPr>
          <w:lang w:val="es-CO"/>
        </w:rPr>
        <w:t>, “</w:t>
      </w:r>
      <w:proofErr w:type="spellStart"/>
      <w:r w:rsidRPr="00924250">
        <w:rPr>
          <w:lang w:val="es-CO"/>
        </w:rPr>
        <w:t>An</w:t>
      </w:r>
      <w:proofErr w:type="spellEnd"/>
      <w:r w:rsidRPr="00924250">
        <w:rPr>
          <w:lang w:val="es-CO"/>
        </w:rPr>
        <w:t xml:space="preserve"> </w:t>
      </w:r>
      <w:proofErr w:type="spellStart"/>
      <w:r w:rsidRPr="00924250">
        <w:rPr>
          <w:lang w:val="es-CO"/>
        </w:rPr>
        <w:t>analysis</w:t>
      </w:r>
      <w:proofErr w:type="spellEnd"/>
      <w:r w:rsidRPr="00924250">
        <w:rPr>
          <w:lang w:val="es-CO"/>
        </w:rPr>
        <w:t xml:space="preserve"> </w:t>
      </w:r>
      <w:proofErr w:type="spellStart"/>
      <w:r w:rsidRPr="00924250">
        <w:rPr>
          <w:lang w:val="es-CO"/>
        </w:rPr>
        <w:t>of</w:t>
      </w:r>
      <w:proofErr w:type="spellEnd"/>
      <w:r w:rsidRPr="00924250">
        <w:rPr>
          <w:lang w:val="es-CO"/>
        </w:rPr>
        <w:t xml:space="preserve"> </w:t>
      </w:r>
      <w:proofErr w:type="spellStart"/>
      <w:r w:rsidRPr="00924250">
        <w:rPr>
          <w:lang w:val="es-CO"/>
        </w:rPr>
        <w:t>surface-detected</w:t>
      </w:r>
      <w:proofErr w:type="spellEnd"/>
      <w:r w:rsidRPr="00924250">
        <w:rPr>
          <w:lang w:val="es-CO"/>
        </w:rPr>
        <w:t xml:space="preserve"> EMG as </w:t>
      </w:r>
      <w:proofErr w:type="spellStart"/>
      <w:r w:rsidRPr="00924250">
        <w:rPr>
          <w:lang w:val="es-CO"/>
        </w:rPr>
        <w:t>an</w:t>
      </w:r>
      <w:proofErr w:type="spellEnd"/>
      <w:r w:rsidRPr="00924250">
        <w:rPr>
          <w:lang w:val="es-CO"/>
        </w:rPr>
        <w:t xml:space="preserve"> </w:t>
      </w:r>
      <w:proofErr w:type="spellStart"/>
      <w:r w:rsidRPr="00924250">
        <w:rPr>
          <w:lang w:val="es-CO"/>
        </w:rPr>
        <w:t>amplitude-modulated</w:t>
      </w:r>
      <w:proofErr w:type="spellEnd"/>
      <w:r w:rsidRPr="00924250">
        <w:rPr>
          <w:lang w:val="es-CO"/>
        </w:rPr>
        <w:t xml:space="preserve"> </w:t>
      </w:r>
      <w:proofErr w:type="spellStart"/>
      <w:r w:rsidRPr="00924250">
        <w:rPr>
          <w:lang w:val="es-CO"/>
        </w:rPr>
        <w:t>noise</w:t>
      </w:r>
      <w:proofErr w:type="spellEnd"/>
      <w:r w:rsidRPr="00924250">
        <w:rPr>
          <w:lang w:val="es-CO"/>
        </w:rPr>
        <w:t xml:space="preserve">,” </w:t>
      </w:r>
      <w:proofErr w:type="spellStart"/>
      <w:r w:rsidRPr="00924250">
        <w:rPr>
          <w:lang w:val="es-CO"/>
        </w:rPr>
        <w:t>presented</w:t>
      </w:r>
      <w:proofErr w:type="spellEnd"/>
      <w:r w:rsidRPr="00924250">
        <w:rPr>
          <w:lang w:val="es-CO"/>
        </w:rPr>
        <w:t xml:space="preserve"> at </w:t>
      </w:r>
      <w:proofErr w:type="spellStart"/>
      <w:r w:rsidRPr="00924250">
        <w:rPr>
          <w:lang w:val="es-CO"/>
        </w:rPr>
        <w:t>the</w:t>
      </w:r>
      <w:proofErr w:type="spellEnd"/>
      <w:r w:rsidRPr="00924250">
        <w:rPr>
          <w:lang w:val="es-CO"/>
        </w:rPr>
        <w:t xml:space="preserve"> 1989 </w:t>
      </w:r>
      <w:proofErr w:type="spellStart"/>
      <w:r w:rsidRPr="00924250">
        <w:rPr>
          <w:lang w:val="es-CO"/>
        </w:rPr>
        <w:t>Int</w:t>
      </w:r>
      <w:proofErr w:type="spellEnd"/>
      <w:r w:rsidRPr="00924250">
        <w:rPr>
          <w:lang w:val="es-CO"/>
        </w:rPr>
        <w:t xml:space="preserve">. Conf. Medicine and </w:t>
      </w:r>
      <w:proofErr w:type="spellStart"/>
      <w:r w:rsidRPr="00924250">
        <w:rPr>
          <w:lang w:val="es-CO"/>
        </w:rPr>
        <w:t>Biological</w:t>
      </w:r>
      <w:proofErr w:type="spellEnd"/>
      <w:r w:rsidRPr="00924250">
        <w:rPr>
          <w:lang w:val="es-CO"/>
        </w:rPr>
        <w:t xml:space="preserve"> </w:t>
      </w:r>
      <w:proofErr w:type="spellStart"/>
      <w:r w:rsidRPr="00924250">
        <w:rPr>
          <w:lang w:val="es-CO"/>
        </w:rPr>
        <w:t>Engineering</w:t>
      </w:r>
      <w:proofErr w:type="spellEnd"/>
      <w:r w:rsidRPr="00924250">
        <w:rPr>
          <w:lang w:val="es-CO"/>
        </w:rPr>
        <w:t>, Chicago, IL.</w:t>
      </w:r>
    </w:p>
    <w:p w14:paraId="0DA15D7A" w14:textId="77777777" w:rsidR="00F260D0" w:rsidRPr="00924250" w:rsidRDefault="00F260D0" w:rsidP="00CA72FF">
      <w:pPr>
        <w:pStyle w:val="References"/>
        <w:numPr>
          <w:ilvl w:val="0"/>
          <w:numId w:val="4"/>
        </w:numPr>
        <w:rPr>
          <w:lang w:val="es-CO"/>
        </w:rPr>
      </w:pPr>
      <w:r w:rsidRPr="00924250">
        <w:rPr>
          <w:lang w:val="es-CO"/>
        </w:rPr>
        <w:t xml:space="preserve">J. Williams, “Narrow-band </w:t>
      </w:r>
      <w:proofErr w:type="spellStart"/>
      <w:r w:rsidRPr="00924250">
        <w:rPr>
          <w:lang w:val="es-CO"/>
        </w:rPr>
        <w:t>analyzer</w:t>
      </w:r>
      <w:proofErr w:type="spellEnd"/>
      <w:r w:rsidRPr="00924250">
        <w:rPr>
          <w:lang w:val="es-CO"/>
        </w:rPr>
        <w:t xml:space="preserve"> (</w:t>
      </w:r>
      <w:proofErr w:type="spellStart"/>
      <w:r w:rsidRPr="00924250">
        <w:rPr>
          <w:lang w:val="es-CO"/>
        </w:rPr>
        <w:t>Thesis</w:t>
      </w:r>
      <w:proofErr w:type="spellEnd"/>
      <w:r w:rsidRPr="00924250">
        <w:rPr>
          <w:lang w:val="es-CO"/>
        </w:rPr>
        <w:t xml:space="preserve"> </w:t>
      </w:r>
      <w:proofErr w:type="spellStart"/>
      <w:r w:rsidRPr="00924250">
        <w:rPr>
          <w:lang w:val="es-CO"/>
        </w:rPr>
        <w:t>or</w:t>
      </w:r>
      <w:proofErr w:type="spellEnd"/>
      <w:r w:rsidRPr="00924250">
        <w:rPr>
          <w:lang w:val="es-CO"/>
        </w:rPr>
        <w:t xml:space="preserve"> </w:t>
      </w:r>
      <w:proofErr w:type="spellStart"/>
      <w:r w:rsidRPr="00924250">
        <w:rPr>
          <w:lang w:val="es-CO"/>
        </w:rPr>
        <w:t>Dissertation</w:t>
      </w:r>
      <w:proofErr w:type="spellEnd"/>
      <w:r w:rsidRPr="00924250">
        <w:rPr>
          <w:lang w:val="es-CO"/>
        </w:rPr>
        <w:t xml:space="preserve"> </w:t>
      </w:r>
      <w:proofErr w:type="spellStart"/>
      <w:r w:rsidRPr="00924250">
        <w:rPr>
          <w:lang w:val="es-CO"/>
        </w:rPr>
        <w:t>style</w:t>
      </w:r>
      <w:proofErr w:type="spellEnd"/>
      <w:r w:rsidRPr="00924250">
        <w:rPr>
          <w:lang w:val="es-CO"/>
        </w:rPr>
        <w:t xml:space="preserve">),” </w:t>
      </w:r>
      <w:proofErr w:type="spellStart"/>
      <w:r w:rsidRPr="00924250">
        <w:rPr>
          <w:lang w:val="es-CO"/>
        </w:rPr>
        <w:t>Ph.D</w:t>
      </w:r>
      <w:proofErr w:type="spellEnd"/>
      <w:r w:rsidRPr="00924250">
        <w:rPr>
          <w:lang w:val="es-CO"/>
        </w:rPr>
        <w:t xml:space="preserve">. </w:t>
      </w:r>
      <w:proofErr w:type="spellStart"/>
      <w:r w:rsidRPr="00924250">
        <w:rPr>
          <w:lang w:val="es-CO"/>
        </w:rPr>
        <w:t>dissertation</w:t>
      </w:r>
      <w:proofErr w:type="spellEnd"/>
      <w:r w:rsidRPr="00924250">
        <w:rPr>
          <w:lang w:val="es-CO"/>
        </w:rPr>
        <w:t xml:space="preserve">, </w:t>
      </w:r>
      <w:proofErr w:type="spellStart"/>
      <w:r w:rsidRPr="00924250">
        <w:rPr>
          <w:lang w:val="es-CO"/>
        </w:rPr>
        <w:t>Dept</w:t>
      </w:r>
      <w:proofErr w:type="spellEnd"/>
      <w:r w:rsidRPr="00924250">
        <w:rPr>
          <w:lang w:val="es-CO"/>
        </w:rPr>
        <w:t xml:space="preserve">. </w:t>
      </w:r>
      <w:proofErr w:type="spellStart"/>
      <w:r w:rsidRPr="00924250">
        <w:rPr>
          <w:lang w:val="es-CO"/>
        </w:rPr>
        <w:t>Elect</w:t>
      </w:r>
      <w:proofErr w:type="spellEnd"/>
      <w:r w:rsidRPr="00924250">
        <w:rPr>
          <w:lang w:val="es-CO"/>
        </w:rPr>
        <w:t xml:space="preserve">. Eng., Harvard Univ., Cambridge, MA, 1993. </w:t>
      </w:r>
    </w:p>
    <w:p w14:paraId="028BC480" w14:textId="77777777" w:rsidR="00F260D0" w:rsidRPr="00924250" w:rsidRDefault="00F260D0" w:rsidP="00CA72FF">
      <w:pPr>
        <w:pStyle w:val="References"/>
        <w:numPr>
          <w:ilvl w:val="0"/>
          <w:numId w:val="4"/>
        </w:numPr>
        <w:rPr>
          <w:lang w:val="es-CO"/>
        </w:rPr>
      </w:pPr>
      <w:r w:rsidRPr="00924250">
        <w:rPr>
          <w:lang w:val="es-CO"/>
        </w:rPr>
        <w:t>N. Kawasaki, “</w:t>
      </w:r>
      <w:proofErr w:type="spellStart"/>
      <w:r w:rsidRPr="00924250">
        <w:rPr>
          <w:lang w:val="es-CO"/>
        </w:rPr>
        <w:t>Parametric</w:t>
      </w:r>
      <w:proofErr w:type="spellEnd"/>
      <w:r w:rsidRPr="00924250">
        <w:rPr>
          <w:lang w:val="es-CO"/>
        </w:rPr>
        <w:t xml:space="preserve"> </w:t>
      </w:r>
      <w:proofErr w:type="spellStart"/>
      <w:r w:rsidRPr="00924250">
        <w:rPr>
          <w:lang w:val="es-CO"/>
        </w:rPr>
        <w:t>study</w:t>
      </w:r>
      <w:proofErr w:type="spellEnd"/>
      <w:r w:rsidRPr="00924250">
        <w:rPr>
          <w:lang w:val="es-CO"/>
        </w:rPr>
        <w:t xml:space="preserve"> </w:t>
      </w:r>
      <w:proofErr w:type="spellStart"/>
      <w:r w:rsidRPr="00924250">
        <w:rPr>
          <w:lang w:val="es-CO"/>
        </w:rPr>
        <w:t>of</w:t>
      </w:r>
      <w:proofErr w:type="spellEnd"/>
      <w:r w:rsidRPr="00924250">
        <w:rPr>
          <w:lang w:val="es-CO"/>
        </w:rPr>
        <w:t xml:space="preserve"> </w:t>
      </w:r>
      <w:proofErr w:type="spellStart"/>
      <w:r w:rsidRPr="00924250">
        <w:rPr>
          <w:lang w:val="es-CO"/>
        </w:rPr>
        <w:t>thermal</w:t>
      </w:r>
      <w:proofErr w:type="spellEnd"/>
      <w:r w:rsidRPr="00924250">
        <w:rPr>
          <w:lang w:val="es-CO"/>
        </w:rPr>
        <w:t xml:space="preserve"> and </w:t>
      </w:r>
      <w:proofErr w:type="spellStart"/>
      <w:r w:rsidRPr="00924250">
        <w:rPr>
          <w:lang w:val="es-CO"/>
        </w:rPr>
        <w:t>chemical</w:t>
      </w:r>
      <w:proofErr w:type="spellEnd"/>
      <w:r w:rsidRPr="00924250">
        <w:rPr>
          <w:lang w:val="es-CO"/>
        </w:rPr>
        <w:t xml:space="preserve"> </w:t>
      </w:r>
      <w:proofErr w:type="spellStart"/>
      <w:r w:rsidRPr="00924250">
        <w:rPr>
          <w:lang w:val="es-CO"/>
        </w:rPr>
        <w:t>nonequilibrium</w:t>
      </w:r>
      <w:proofErr w:type="spellEnd"/>
      <w:r w:rsidRPr="00924250">
        <w:rPr>
          <w:lang w:val="es-CO"/>
        </w:rPr>
        <w:t xml:space="preserve"> </w:t>
      </w:r>
      <w:proofErr w:type="spellStart"/>
      <w:r w:rsidRPr="00924250">
        <w:rPr>
          <w:lang w:val="es-CO"/>
        </w:rPr>
        <w:t>nozzle</w:t>
      </w:r>
      <w:proofErr w:type="spellEnd"/>
      <w:r w:rsidRPr="00924250">
        <w:rPr>
          <w:lang w:val="es-CO"/>
        </w:rPr>
        <w:t xml:space="preserve"> </w:t>
      </w:r>
      <w:proofErr w:type="spellStart"/>
      <w:r w:rsidRPr="00924250">
        <w:rPr>
          <w:lang w:val="es-CO"/>
        </w:rPr>
        <w:t>flow</w:t>
      </w:r>
      <w:proofErr w:type="spellEnd"/>
      <w:r w:rsidRPr="00924250">
        <w:rPr>
          <w:lang w:val="es-CO"/>
        </w:rPr>
        <w:t xml:space="preserve">,” M.S. </w:t>
      </w:r>
      <w:proofErr w:type="spellStart"/>
      <w:r w:rsidRPr="00924250">
        <w:rPr>
          <w:lang w:val="es-CO"/>
        </w:rPr>
        <w:t>thesis</w:t>
      </w:r>
      <w:proofErr w:type="spellEnd"/>
      <w:r w:rsidRPr="00924250">
        <w:rPr>
          <w:lang w:val="es-CO"/>
        </w:rPr>
        <w:t xml:space="preserve">, </w:t>
      </w:r>
      <w:proofErr w:type="spellStart"/>
      <w:r w:rsidRPr="00924250">
        <w:rPr>
          <w:lang w:val="es-CO"/>
        </w:rPr>
        <w:t>Dept</w:t>
      </w:r>
      <w:proofErr w:type="spellEnd"/>
      <w:r w:rsidRPr="00924250">
        <w:rPr>
          <w:lang w:val="es-CO"/>
        </w:rPr>
        <w:t xml:space="preserve">. </w:t>
      </w:r>
      <w:proofErr w:type="spellStart"/>
      <w:r w:rsidRPr="00924250">
        <w:rPr>
          <w:lang w:val="es-CO"/>
        </w:rPr>
        <w:t>Electron</w:t>
      </w:r>
      <w:proofErr w:type="spellEnd"/>
      <w:r w:rsidRPr="00924250">
        <w:rPr>
          <w:lang w:val="es-CO"/>
        </w:rPr>
        <w:t xml:space="preserve">. Eng., Osaka Univ., Osaka, </w:t>
      </w:r>
      <w:proofErr w:type="spellStart"/>
      <w:r w:rsidRPr="00924250">
        <w:rPr>
          <w:lang w:val="es-CO"/>
        </w:rPr>
        <w:t>Japan</w:t>
      </w:r>
      <w:proofErr w:type="spellEnd"/>
      <w:r w:rsidRPr="00924250">
        <w:rPr>
          <w:lang w:val="es-CO"/>
        </w:rPr>
        <w:t>, 1993.</w:t>
      </w:r>
    </w:p>
    <w:p w14:paraId="46FE23CD" w14:textId="77777777" w:rsidR="00F260D0" w:rsidRPr="00924250" w:rsidRDefault="00F260D0" w:rsidP="00CA72FF">
      <w:pPr>
        <w:pStyle w:val="References"/>
        <w:numPr>
          <w:ilvl w:val="0"/>
          <w:numId w:val="4"/>
        </w:numPr>
        <w:rPr>
          <w:lang w:val="es-CO"/>
        </w:rPr>
      </w:pPr>
      <w:r w:rsidRPr="00924250">
        <w:rPr>
          <w:lang w:val="es-CO"/>
        </w:rPr>
        <w:t>J. P. Wilkinson, “</w:t>
      </w:r>
      <w:proofErr w:type="spellStart"/>
      <w:r w:rsidRPr="00924250">
        <w:rPr>
          <w:lang w:val="es-CO"/>
        </w:rPr>
        <w:t>Nonlinear</w:t>
      </w:r>
      <w:proofErr w:type="spellEnd"/>
      <w:r w:rsidRPr="00924250">
        <w:rPr>
          <w:lang w:val="es-CO"/>
        </w:rPr>
        <w:t xml:space="preserve"> </w:t>
      </w:r>
      <w:proofErr w:type="spellStart"/>
      <w:r w:rsidRPr="00924250">
        <w:rPr>
          <w:lang w:val="es-CO"/>
        </w:rPr>
        <w:t>resonant</w:t>
      </w:r>
      <w:proofErr w:type="spellEnd"/>
      <w:r w:rsidRPr="00924250">
        <w:rPr>
          <w:lang w:val="es-CO"/>
        </w:rPr>
        <w:t xml:space="preserve"> </w:t>
      </w:r>
      <w:proofErr w:type="spellStart"/>
      <w:r w:rsidRPr="00924250">
        <w:rPr>
          <w:lang w:val="es-CO"/>
        </w:rPr>
        <w:t>circuit</w:t>
      </w:r>
      <w:proofErr w:type="spellEnd"/>
      <w:r w:rsidRPr="00924250">
        <w:rPr>
          <w:lang w:val="es-CO"/>
        </w:rPr>
        <w:t xml:space="preserve"> </w:t>
      </w:r>
      <w:proofErr w:type="spellStart"/>
      <w:r w:rsidRPr="00924250">
        <w:rPr>
          <w:lang w:val="es-CO"/>
        </w:rPr>
        <w:t>devices</w:t>
      </w:r>
      <w:proofErr w:type="spellEnd"/>
      <w:r w:rsidRPr="00924250">
        <w:rPr>
          <w:lang w:val="es-CO"/>
        </w:rPr>
        <w:t xml:space="preserve"> (</w:t>
      </w:r>
      <w:proofErr w:type="spellStart"/>
      <w:r w:rsidRPr="00924250">
        <w:rPr>
          <w:lang w:val="es-CO"/>
        </w:rPr>
        <w:t>Patent</w:t>
      </w:r>
      <w:proofErr w:type="spellEnd"/>
      <w:r w:rsidRPr="00924250">
        <w:rPr>
          <w:lang w:val="es-CO"/>
        </w:rPr>
        <w:t xml:space="preserve"> </w:t>
      </w:r>
      <w:proofErr w:type="spellStart"/>
      <w:r w:rsidRPr="00924250">
        <w:rPr>
          <w:lang w:val="es-CO"/>
        </w:rPr>
        <w:t>style</w:t>
      </w:r>
      <w:proofErr w:type="spellEnd"/>
      <w:r w:rsidRPr="00924250">
        <w:rPr>
          <w:lang w:val="es-CO"/>
        </w:rPr>
        <w:t xml:space="preserve">),” U.S. </w:t>
      </w:r>
      <w:proofErr w:type="spellStart"/>
      <w:r w:rsidRPr="00924250">
        <w:rPr>
          <w:lang w:val="es-CO"/>
        </w:rPr>
        <w:t>Patent</w:t>
      </w:r>
      <w:proofErr w:type="spellEnd"/>
      <w:r w:rsidRPr="00924250">
        <w:rPr>
          <w:lang w:val="es-CO"/>
        </w:rPr>
        <w:t xml:space="preserve"> 3 624 12, </w:t>
      </w:r>
      <w:proofErr w:type="spellStart"/>
      <w:r w:rsidRPr="00924250">
        <w:rPr>
          <w:lang w:val="es-CO"/>
        </w:rPr>
        <w:t>July</w:t>
      </w:r>
      <w:proofErr w:type="spellEnd"/>
      <w:r w:rsidRPr="00924250">
        <w:rPr>
          <w:lang w:val="es-CO"/>
        </w:rPr>
        <w:t xml:space="preserve"> 16, 1990. </w:t>
      </w:r>
    </w:p>
    <w:p w14:paraId="1EB041A3" w14:textId="77777777" w:rsidR="00F260D0" w:rsidRPr="00924250" w:rsidRDefault="00F260D0" w:rsidP="00CA72FF">
      <w:pPr>
        <w:pStyle w:val="References"/>
        <w:numPr>
          <w:ilvl w:val="0"/>
          <w:numId w:val="4"/>
        </w:numPr>
        <w:rPr>
          <w:lang w:val="es-CO"/>
        </w:rPr>
      </w:pPr>
      <w:r w:rsidRPr="00924250">
        <w:rPr>
          <w:i/>
          <w:iCs/>
          <w:lang w:val="es-CO"/>
        </w:rPr>
        <w:lastRenderedPageBreak/>
        <w:t xml:space="preserve">IEEE </w:t>
      </w:r>
      <w:proofErr w:type="spellStart"/>
      <w:r w:rsidRPr="00924250">
        <w:rPr>
          <w:i/>
          <w:iCs/>
          <w:lang w:val="es-CO"/>
        </w:rPr>
        <w:t>Criteria</w:t>
      </w:r>
      <w:proofErr w:type="spellEnd"/>
      <w:r w:rsidRPr="00924250">
        <w:rPr>
          <w:i/>
          <w:iCs/>
          <w:lang w:val="es-CO"/>
        </w:rPr>
        <w:t xml:space="preserve"> </w:t>
      </w:r>
      <w:proofErr w:type="spellStart"/>
      <w:r w:rsidRPr="00924250">
        <w:rPr>
          <w:i/>
          <w:iCs/>
          <w:lang w:val="es-CO"/>
        </w:rPr>
        <w:t>for</w:t>
      </w:r>
      <w:proofErr w:type="spellEnd"/>
      <w:r w:rsidRPr="00924250">
        <w:rPr>
          <w:i/>
          <w:iCs/>
          <w:lang w:val="es-CO"/>
        </w:rPr>
        <w:t xml:space="preserve"> </w:t>
      </w:r>
      <w:proofErr w:type="spellStart"/>
      <w:r w:rsidRPr="00924250">
        <w:rPr>
          <w:i/>
          <w:iCs/>
          <w:lang w:val="es-CO"/>
        </w:rPr>
        <w:t>Class</w:t>
      </w:r>
      <w:proofErr w:type="spellEnd"/>
      <w:r w:rsidRPr="00924250">
        <w:rPr>
          <w:i/>
          <w:iCs/>
          <w:lang w:val="es-CO"/>
        </w:rPr>
        <w:t xml:space="preserve"> IE Electric </w:t>
      </w:r>
      <w:proofErr w:type="spellStart"/>
      <w:r w:rsidRPr="00924250">
        <w:rPr>
          <w:i/>
          <w:iCs/>
          <w:lang w:val="es-CO"/>
        </w:rPr>
        <w:t>Systems</w:t>
      </w:r>
      <w:proofErr w:type="spellEnd"/>
      <w:r w:rsidRPr="00924250">
        <w:rPr>
          <w:i/>
          <w:iCs/>
          <w:lang w:val="es-CO"/>
        </w:rPr>
        <w:t xml:space="preserve"> </w:t>
      </w:r>
      <w:r w:rsidRPr="00924250">
        <w:rPr>
          <w:lang w:val="es-CO"/>
        </w:rPr>
        <w:t>(</w:t>
      </w:r>
      <w:proofErr w:type="spellStart"/>
      <w:r w:rsidRPr="00924250">
        <w:rPr>
          <w:lang w:val="es-CO"/>
        </w:rPr>
        <w:t>Standards</w:t>
      </w:r>
      <w:proofErr w:type="spellEnd"/>
      <w:r w:rsidRPr="00924250">
        <w:rPr>
          <w:lang w:val="es-CO"/>
        </w:rPr>
        <w:t xml:space="preserve"> </w:t>
      </w:r>
      <w:proofErr w:type="spellStart"/>
      <w:r w:rsidRPr="00924250">
        <w:rPr>
          <w:lang w:val="es-CO"/>
        </w:rPr>
        <w:t>style</w:t>
      </w:r>
      <w:proofErr w:type="spellEnd"/>
      <w:r w:rsidRPr="00924250">
        <w:rPr>
          <w:lang w:val="es-CO"/>
        </w:rPr>
        <w:t>)</w:t>
      </w:r>
      <w:r w:rsidRPr="00924250">
        <w:rPr>
          <w:i/>
          <w:iCs/>
          <w:lang w:val="es-CO"/>
        </w:rPr>
        <w:t>,</w:t>
      </w:r>
      <w:r w:rsidRPr="00924250">
        <w:rPr>
          <w:lang w:val="es-CO"/>
        </w:rPr>
        <w:t xml:space="preserve"> IEEE Standard 308, 1969.</w:t>
      </w:r>
    </w:p>
    <w:p w14:paraId="6AD2C7F4" w14:textId="77777777" w:rsidR="00F260D0" w:rsidRPr="00924250" w:rsidRDefault="00F260D0" w:rsidP="00CA72FF">
      <w:pPr>
        <w:pStyle w:val="References"/>
        <w:numPr>
          <w:ilvl w:val="0"/>
          <w:numId w:val="4"/>
        </w:numPr>
        <w:rPr>
          <w:lang w:val="es-CO"/>
        </w:rPr>
      </w:pPr>
      <w:proofErr w:type="spellStart"/>
      <w:r w:rsidRPr="00924250">
        <w:rPr>
          <w:i/>
          <w:iCs/>
          <w:lang w:val="es-CO"/>
        </w:rPr>
        <w:t>Letter</w:t>
      </w:r>
      <w:proofErr w:type="spellEnd"/>
      <w:r w:rsidRPr="00924250">
        <w:rPr>
          <w:i/>
          <w:iCs/>
          <w:lang w:val="es-CO"/>
        </w:rPr>
        <w:t xml:space="preserve"> Symbols </w:t>
      </w:r>
      <w:proofErr w:type="spellStart"/>
      <w:r w:rsidRPr="00924250">
        <w:rPr>
          <w:i/>
          <w:iCs/>
          <w:lang w:val="es-CO"/>
        </w:rPr>
        <w:t>for</w:t>
      </w:r>
      <w:proofErr w:type="spellEnd"/>
      <w:r w:rsidRPr="00924250">
        <w:rPr>
          <w:i/>
          <w:iCs/>
          <w:lang w:val="es-CO"/>
        </w:rPr>
        <w:t xml:space="preserve"> </w:t>
      </w:r>
      <w:proofErr w:type="spellStart"/>
      <w:r w:rsidRPr="00924250">
        <w:rPr>
          <w:i/>
          <w:iCs/>
          <w:lang w:val="es-CO"/>
        </w:rPr>
        <w:t>Quantities</w:t>
      </w:r>
      <w:proofErr w:type="spellEnd"/>
      <w:r w:rsidRPr="00924250">
        <w:rPr>
          <w:lang w:val="es-CO"/>
        </w:rPr>
        <w:t>, ANSI Standard Y10.5-1968.</w:t>
      </w:r>
    </w:p>
    <w:p w14:paraId="334DCF42" w14:textId="77777777" w:rsidR="00F260D0" w:rsidRPr="00924250" w:rsidRDefault="00F260D0" w:rsidP="00CA72FF">
      <w:pPr>
        <w:pStyle w:val="References"/>
        <w:numPr>
          <w:ilvl w:val="0"/>
          <w:numId w:val="4"/>
        </w:numPr>
        <w:rPr>
          <w:lang w:val="es-CO"/>
        </w:rPr>
      </w:pPr>
      <w:r w:rsidRPr="00924250">
        <w:rPr>
          <w:lang w:val="es-CO"/>
        </w:rPr>
        <w:t>R. E. Haskell and C. T. Case, “</w:t>
      </w:r>
      <w:proofErr w:type="spellStart"/>
      <w:r w:rsidRPr="00924250">
        <w:rPr>
          <w:lang w:val="es-CO"/>
        </w:rPr>
        <w:t>Transient</w:t>
      </w:r>
      <w:proofErr w:type="spellEnd"/>
      <w:r w:rsidRPr="00924250">
        <w:rPr>
          <w:lang w:val="es-CO"/>
        </w:rPr>
        <w:t xml:space="preserve"> </w:t>
      </w:r>
      <w:proofErr w:type="spellStart"/>
      <w:r w:rsidRPr="00924250">
        <w:rPr>
          <w:lang w:val="es-CO"/>
        </w:rPr>
        <w:t>signal</w:t>
      </w:r>
      <w:proofErr w:type="spellEnd"/>
      <w:r w:rsidRPr="00924250">
        <w:rPr>
          <w:lang w:val="es-CO"/>
        </w:rPr>
        <w:t xml:space="preserve"> </w:t>
      </w:r>
      <w:proofErr w:type="spellStart"/>
      <w:r w:rsidRPr="00924250">
        <w:rPr>
          <w:lang w:val="es-CO"/>
        </w:rPr>
        <w:t>propagation</w:t>
      </w:r>
      <w:proofErr w:type="spellEnd"/>
      <w:r w:rsidRPr="00924250">
        <w:rPr>
          <w:lang w:val="es-CO"/>
        </w:rPr>
        <w:t xml:space="preserve"> in </w:t>
      </w:r>
      <w:proofErr w:type="spellStart"/>
      <w:r w:rsidRPr="00924250">
        <w:rPr>
          <w:lang w:val="es-CO"/>
        </w:rPr>
        <w:t>lossless</w:t>
      </w:r>
      <w:proofErr w:type="spellEnd"/>
      <w:r w:rsidRPr="00924250">
        <w:rPr>
          <w:lang w:val="es-CO"/>
        </w:rPr>
        <w:t xml:space="preserve"> </w:t>
      </w:r>
      <w:proofErr w:type="spellStart"/>
      <w:r w:rsidRPr="00924250">
        <w:rPr>
          <w:lang w:val="es-CO"/>
        </w:rPr>
        <w:t>isotropic</w:t>
      </w:r>
      <w:proofErr w:type="spellEnd"/>
      <w:r w:rsidRPr="00924250">
        <w:rPr>
          <w:lang w:val="es-CO"/>
        </w:rPr>
        <w:t xml:space="preserve"> plasmas (</w:t>
      </w:r>
      <w:proofErr w:type="spellStart"/>
      <w:r w:rsidRPr="00924250">
        <w:rPr>
          <w:lang w:val="es-CO"/>
        </w:rPr>
        <w:t>Report</w:t>
      </w:r>
      <w:proofErr w:type="spellEnd"/>
      <w:r w:rsidRPr="00924250">
        <w:rPr>
          <w:lang w:val="es-CO"/>
        </w:rPr>
        <w:t xml:space="preserve"> </w:t>
      </w:r>
      <w:proofErr w:type="spellStart"/>
      <w:r w:rsidRPr="00924250">
        <w:rPr>
          <w:lang w:val="es-CO"/>
        </w:rPr>
        <w:t>style</w:t>
      </w:r>
      <w:proofErr w:type="spellEnd"/>
      <w:r w:rsidRPr="00924250">
        <w:rPr>
          <w:lang w:val="es-CO"/>
        </w:rPr>
        <w:t xml:space="preserve">),” USAF Cambridge Res. </w:t>
      </w:r>
      <w:proofErr w:type="spellStart"/>
      <w:r w:rsidRPr="00924250">
        <w:rPr>
          <w:lang w:val="es-CO"/>
        </w:rPr>
        <w:t>Lab</w:t>
      </w:r>
      <w:proofErr w:type="spellEnd"/>
      <w:r w:rsidRPr="00924250">
        <w:rPr>
          <w:lang w:val="es-CO"/>
        </w:rPr>
        <w:t>., Cambridge, MA Rep. ARCRL-66-234 (II), 1994, vol. 2.</w:t>
      </w:r>
    </w:p>
    <w:p w14:paraId="4B14D4F1" w14:textId="77777777" w:rsidR="00F260D0" w:rsidRPr="00924250" w:rsidRDefault="00F260D0" w:rsidP="00CA72FF">
      <w:pPr>
        <w:pStyle w:val="References"/>
        <w:numPr>
          <w:ilvl w:val="0"/>
          <w:numId w:val="4"/>
        </w:numPr>
        <w:rPr>
          <w:lang w:val="es-CO"/>
        </w:rPr>
      </w:pPr>
      <w:r w:rsidRPr="00924250">
        <w:rPr>
          <w:lang w:val="es-CO"/>
        </w:rPr>
        <w:t xml:space="preserve">E. E. </w:t>
      </w:r>
      <w:proofErr w:type="spellStart"/>
      <w:r w:rsidRPr="00924250">
        <w:rPr>
          <w:lang w:val="es-CO"/>
        </w:rPr>
        <w:t>Reber</w:t>
      </w:r>
      <w:proofErr w:type="spellEnd"/>
      <w:r w:rsidRPr="00924250">
        <w:rPr>
          <w:lang w:val="es-CO"/>
        </w:rPr>
        <w:t>, R. L. Michell, and C. J. Carter, “</w:t>
      </w:r>
      <w:proofErr w:type="spellStart"/>
      <w:r w:rsidRPr="00924250">
        <w:rPr>
          <w:lang w:val="es-CO"/>
        </w:rPr>
        <w:t>Oxygen</w:t>
      </w:r>
      <w:proofErr w:type="spellEnd"/>
      <w:r w:rsidRPr="00924250">
        <w:rPr>
          <w:lang w:val="es-CO"/>
        </w:rPr>
        <w:t xml:space="preserve"> </w:t>
      </w:r>
      <w:proofErr w:type="spellStart"/>
      <w:r w:rsidRPr="00924250">
        <w:rPr>
          <w:lang w:val="es-CO"/>
        </w:rPr>
        <w:t>absorption</w:t>
      </w:r>
      <w:proofErr w:type="spellEnd"/>
      <w:r w:rsidRPr="00924250">
        <w:rPr>
          <w:lang w:val="es-CO"/>
        </w:rPr>
        <w:t xml:space="preserve"> in </w:t>
      </w:r>
      <w:proofErr w:type="spellStart"/>
      <w:r w:rsidRPr="00924250">
        <w:rPr>
          <w:lang w:val="es-CO"/>
        </w:rPr>
        <w:t>the</w:t>
      </w:r>
      <w:proofErr w:type="spellEnd"/>
      <w:r w:rsidRPr="00924250">
        <w:rPr>
          <w:lang w:val="es-CO"/>
        </w:rPr>
        <w:t xml:space="preserve"> </w:t>
      </w:r>
      <w:proofErr w:type="spellStart"/>
      <w:r w:rsidRPr="00924250">
        <w:rPr>
          <w:lang w:val="es-CO"/>
        </w:rPr>
        <w:t>Earth’s</w:t>
      </w:r>
      <w:proofErr w:type="spellEnd"/>
      <w:r w:rsidRPr="00924250">
        <w:rPr>
          <w:lang w:val="es-CO"/>
        </w:rPr>
        <w:t xml:space="preserve"> </w:t>
      </w:r>
      <w:proofErr w:type="spellStart"/>
      <w:r w:rsidRPr="00924250">
        <w:rPr>
          <w:lang w:val="es-CO"/>
        </w:rPr>
        <w:t>atmosphere</w:t>
      </w:r>
      <w:proofErr w:type="spellEnd"/>
      <w:r w:rsidRPr="00924250">
        <w:rPr>
          <w:lang w:val="es-CO"/>
        </w:rPr>
        <w:t xml:space="preserve">,” </w:t>
      </w:r>
      <w:proofErr w:type="spellStart"/>
      <w:r w:rsidRPr="00924250">
        <w:rPr>
          <w:lang w:val="es-CO"/>
        </w:rPr>
        <w:t>Aerospace</w:t>
      </w:r>
      <w:proofErr w:type="spellEnd"/>
      <w:r w:rsidRPr="00924250">
        <w:rPr>
          <w:lang w:val="es-CO"/>
        </w:rPr>
        <w:t xml:space="preserve"> Corp., Los </w:t>
      </w:r>
      <w:proofErr w:type="spellStart"/>
      <w:r w:rsidRPr="00924250">
        <w:rPr>
          <w:lang w:val="es-CO"/>
        </w:rPr>
        <w:t>Angeles</w:t>
      </w:r>
      <w:proofErr w:type="spellEnd"/>
      <w:r w:rsidRPr="00924250">
        <w:rPr>
          <w:lang w:val="es-CO"/>
        </w:rPr>
        <w:t xml:space="preserve">, CA, </w:t>
      </w:r>
      <w:proofErr w:type="spellStart"/>
      <w:r w:rsidRPr="00924250">
        <w:rPr>
          <w:lang w:val="es-CO"/>
        </w:rPr>
        <w:t>Tech</w:t>
      </w:r>
      <w:proofErr w:type="spellEnd"/>
      <w:r w:rsidRPr="00924250">
        <w:rPr>
          <w:lang w:val="es-CO"/>
        </w:rPr>
        <w:t xml:space="preserve">. Rep. TR-0200 (420-46)-3, </w:t>
      </w:r>
      <w:proofErr w:type="gramStart"/>
      <w:r w:rsidRPr="00924250">
        <w:rPr>
          <w:lang w:val="es-CO"/>
        </w:rPr>
        <w:t>Nov.</w:t>
      </w:r>
      <w:proofErr w:type="gramEnd"/>
      <w:r w:rsidRPr="00924250">
        <w:rPr>
          <w:lang w:val="es-CO"/>
        </w:rPr>
        <w:t xml:space="preserve"> 1988.</w:t>
      </w:r>
    </w:p>
    <w:p w14:paraId="793A03B4" w14:textId="77777777" w:rsidR="00F260D0" w:rsidRPr="00924250" w:rsidRDefault="00F260D0" w:rsidP="00CA72FF">
      <w:pPr>
        <w:pStyle w:val="References"/>
        <w:numPr>
          <w:ilvl w:val="0"/>
          <w:numId w:val="4"/>
        </w:numPr>
        <w:rPr>
          <w:lang w:val="es-CO"/>
        </w:rPr>
      </w:pPr>
      <w:r w:rsidRPr="00924250">
        <w:rPr>
          <w:lang w:val="es-CO"/>
        </w:rPr>
        <w:t>(</w:t>
      </w:r>
      <w:proofErr w:type="spellStart"/>
      <w:r w:rsidRPr="00924250">
        <w:rPr>
          <w:lang w:val="es-CO"/>
        </w:rPr>
        <w:t>Handbook</w:t>
      </w:r>
      <w:proofErr w:type="spellEnd"/>
      <w:r w:rsidRPr="00924250">
        <w:rPr>
          <w:lang w:val="es-CO"/>
        </w:rPr>
        <w:t xml:space="preserve"> </w:t>
      </w:r>
      <w:proofErr w:type="spellStart"/>
      <w:r w:rsidRPr="00924250">
        <w:rPr>
          <w:lang w:val="es-CO"/>
        </w:rPr>
        <w:t>style</w:t>
      </w:r>
      <w:proofErr w:type="spellEnd"/>
      <w:r w:rsidRPr="00924250">
        <w:rPr>
          <w:lang w:val="es-CO"/>
        </w:rPr>
        <w:t xml:space="preserve">) </w:t>
      </w:r>
      <w:proofErr w:type="spellStart"/>
      <w:r w:rsidRPr="00924250">
        <w:rPr>
          <w:i/>
          <w:iCs/>
          <w:lang w:val="es-CO"/>
        </w:rPr>
        <w:t>Transmission</w:t>
      </w:r>
      <w:proofErr w:type="spellEnd"/>
      <w:r w:rsidRPr="00924250">
        <w:rPr>
          <w:i/>
          <w:iCs/>
          <w:lang w:val="es-CO"/>
        </w:rPr>
        <w:t xml:space="preserve"> </w:t>
      </w:r>
      <w:proofErr w:type="spellStart"/>
      <w:r w:rsidRPr="00924250">
        <w:rPr>
          <w:i/>
          <w:iCs/>
          <w:lang w:val="es-CO"/>
        </w:rPr>
        <w:t>Systems</w:t>
      </w:r>
      <w:proofErr w:type="spellEnd"/>
      <w:r w:rsidRPr="00924250">
        <w:rPr>
          <w:i/>
          <w:iCs/>
          <w:lang w:val="es-CO"/>
        </w:rPr>
        <w:t xml:space="preserve"> </w:t>
      </w:r>
      <w:proofErr w:type="spellStart"/>
      <w:r w:rsidRPr="00924250">
        <w:rPr>
          <w:i/>
          <w:iCs/>
          <w:lang w:val="es-CO"/>
        </w:rPr>
        <w:t>for</w:t>
      </w:r>
      <w:proofErr w:type="spellEnd"/>
      <w:r w:rsidRPr="00924250">
        <w:rPr>
          <w:i/>
          <w:iCs/>
          <w:lang w:val="es-CO"/>
        </w:rPr>
        <w:t xml:space="preserve"> </w:t>
      </w:r>
      <w:proofErr w:type="spellStart"/>
      <w:r w:rsidRPr="00924250">
        <w:rPr>
          <w:i/>
          <w:iCs/>
          <w:lang w:val="es-CO"/>
        </w:rPr>
        <w:t>Communications</w:t>
      </w:r>
      <w:proofErr w:type="spellEnd"/>
      <w:r w:rsidRPr="00924250">
        <w:rPr>
          <w:i/>
          <w:iCs/>
          <w:lang w:val="es-CO"/>
        </w:rPr>
        <w:t>,</w:t>
      </w:r>
      <w:r w:rsidRPr="00924250">
        <w:rPr>
          <w:lang w:val="es-CO"/>
        </w:rPr>
        <w:t xml:space="preserve"> 3rd ed., Western Electric Co., Winston-Salem, NC, 1985, pp. 44–60.</w:t>
      </w:r>
    </w:p>
    <w:p w14:paraId="41AD0EA5" w14:textId="77777777" w:rsidR="00F260D0" w:rsidRPr="00924250" w:rsidRDefault="00F260D0" w:rsidP="00CA72FF">
      <w:pPr>
        <w:pStyle w:val="References"/>
        <w:numPr>
          <w:ilvl w:val="0"/>
          <w:numId w:val="4"/>
        </w:numPr>
        <w:rPr>
          <w:lang w:val="es-CO"/>
        </w:rPr>
      </w:pPr>
      <w:r w:rsidRPr="00924250">
        <w:rPr>
          <w:lang w:val="es-CO"/>
        </w:rPr>
        <w:tab/>
      </w:r>
      <w:r w:rsidRPr="00924250">
        <w:rPr>
          <w:i/>
          <w:iCs/>
          <w:lang w:val="es-CO"/>
        </w:rPr>
        <w:t>Motorola Semiconductor Data Manual,</w:t>
      </w:r>
      <w:r w:rsidRPr="00924250">
        <w:rPr>
          <w:lang w:val="es-CO"/>
        </w:rPr>
        <w:t xml:space="preserve"> Motorola Semiconductor </w:t>
      </w:r>
      <w:proofErr w:type="spellStart"/>
      <w:r w:rsidRPr="00924250">
        <w:rPr>
          <w:lang w:val="es-CO"/>
        </w:rPr>
        <w:t>Products</w:t>
      </w:r>
      <w:proofErr w:type="spellEnd"/>
      <w:r w:rsidRPr="00924250">
        <w:rPr>
          <w:lang w:val="es-CO"/>
        </w:rPr>
        <w:t xml:space="preserve"> Inc., Phoenix, AZ, 1989.</w:t>
      </w:r>
    </w:p>
    <w:p w14:paraId="2717AC54" w14:textId="77777777" w:rsidR="00F260D0" w:rsidRPr="00924250" w:rsidRDefault="00F260D0" w:rsidP="00CA72FF">
      <w:pPr>
        <w:pStyle w:val="References"/>
        <w:numPr>
          <w:ilvl w:val="0"/>
          <w:numId w:val="4"/>
        </w:numPr>
        <w:rPr>
          <w:lang w:val="es-CO"/>
        </w:rPr>
      </w:pPr>
      <w:r w:rsidRPr="00924250">
        <w:rPr>
          <w:lang w:val="es-CO"/>
        </w:rPr>
        <w:t>(Basic Book/</w:t>
      </w:r>
      <w:proofErr w:type="spellStart"/>
      <w:r w:rsidRPr="00924250">
        <w:rPr>
          <w:lang w:val="es-CO"/>
        </w:rPr>
        <w:t>Monograph</w:t>
      </w:r>
      <w:proofErr w:type="spellEnd"/>
      <w:r w:rsidRPr="00924250">
        <w:rPr>
          <w:lang w:val="es-CO"/>
        </w:rPr>
        <w:t xml:space="preserve"> Online </w:t>
      </w:r>
      <w:proofErr w:type="spellStart"/>
      <w:r w:rsidRPr="00924250">
        <w:rPr>
          <w:lang w:val="es-CO"/>
        </w:rPr>
        <w:t>Sources</w:t>
      </w:r>
      <w:proofErr w:type="spellEnd"/>
      <w:r w:rsidRPr="00924250">
        <w:rPr>
          <w:lang w:val="es-CO"/>
        </w:rPr>
        <w:t xml:space="preserve">) J. K. </w:t>
      </w:r>
      <w:proofErr w:type="spellStart"/>
      <w:r w:rsidRPr="00924250">
        <w:rPr>
          <w:lang w:val="es-CO"/>
        </w:rPr>
        <w:t>Author</w:t>
      </w:r>
      <w:proofErr w:type="spellEnd"/>
      <w:r w:rsidRPr="00924250">
        <w:rPr>
          <w:lang w:val="es-CO"/>
        </w:rPr>
        <w:t>. (</w:t>
      </w:r>
      <w:proofErr w:type="spellStart"/>
      <w:r w:rsidRPr="00924250">
        <w:rPr>
          <w:lang w:val="es-CO"/>
        </w:rPr>
        <w:t>year</w:t>
      </w:r>
      <w:proofErr w:type="spellEnd"/>
      <w:r w:rsidRPr="00924250">
        <w:rPr>
          <w:lang w:val="es-CO"/>
        </w:rPr>
        <w:t xml:space="preserve">, </w:t>
      </w:r>
      <w:proofErr w:type="spellStart"/>
      <w:r w:rsidRPr="00924250">
        <w:rPr>
          <w:lang w:val="es-CO"/>
        </w:rPr>
        <w:t>month</w:t>
      </w:r>
      <w:proofErr w:type="spellEnd"/>
      <w:r w:rsidRPr="00924250">
        <w:rPr>
          <w:lang w:val="es-CO"/>
        </w:rPr>
        <w:t xml:space="preserve">, </w:t>
      </w:r>
      <w:proofErr w:type="spellStart"/>
      <w:r w:rsidRPr="00924250">
        <w:rPr>
          <w:lang w:val="es-CO"/>
        </w:rPr>
        <w:t>day</w:t>
      </w:r>
      <w:proofErr w:type="spellEnd"/>
      <w:r w:rsidRPr="00924250">
        <w:rPr>
          <w:lang w:val="es-CO"/>
        </w:rPr>
        <w:t xml:space="preserve">). </w:t>
      </w:r>
      <w:proofErr w:type="spellStart"/>
      <w:r w:rsidRPr="00924250">
        <w:rPr>
          <w:i/>
          <w:iCs/>
          <w:lang w:val="es-CO"/>
        </w:rPr>
        <w:t>Title</w:t>
      </w:r>
      <w:proofErr w:type="spellEnd"/>
      <w:r w:rsidRPr="00924250">
        <w:rPr>
          <w:lang w:val="es-CO"/>
        </w:rPr>
        <w:t xml:space="preserve"> (</w:t>
      </w:r>
      <w:proofErr w:type="spellStart"/>
      <w:r w:rsidRPr="00924250">
        <w:rPr>
          <w:lang w:val="es-CO"/>
        </w:rPr>
        <w:t>edition</w:t>
      </w:r>
      <w:proofErr w:type="spellEnd"/>
      <w:r w:rsidRPr="00924250">
        <w:rPr>
          <w:lang w:val="es-CO"/>
        </w:rPr>
        <w:t>) [</w:t>
      </w:r>
      <w:proofErr w:type="spellStart"/>
      <w:r w:rsidRPr="00924250">
        <w:rPr>
          <w:lang w:val="es-CO"/>
        </w:rPr>
        <w:t>Type</w:t>
      </w:r>
      <w:proofErr w:type="spellEnd"/>
      <w:r w:rsidRPr="00924250">
        <w:rPr>
          <w:lang w:val="es-CO"/>
        </w:rPr>
        <w:t xml:space="preserve"> </w:t>
      </w:r>
      <w:proofErr w:type="spellStart"/>
      <w:r w:rsidRPr="00924250">
        <w:rPr>
          <w:lang w:val="es-CO"/>
        </w:rPr>
        <w:t>of</w:t>
      </w:r>
      <w:proofErr w:type="spellEnd"/>
      <w:r w:rsidRPr="00924250">
        <w:rPr>
          <w:lang w:val="es-CO"/>
        </w:rPr>
        <w:t xml:space="preserve"> </w:t>
      </w:r>
      <w:proofErr w:type="spellStart"/>
      <w:r w:rsidRPr="00924250">
        <w:rPr>
          <w:lang w:val="es-CO"/>
        </w:rPr>
        <w:t>medium</w:t>
      </w:r>
      <w:proofErr w:type="spellEnd"/>
      <w:r w:rsidRPr="00924250">
        <w:rPr>
          <w:lang w:val="es-CO"/>
        </w:rPr>
        <w:t xml:space="preserve">]. </w:t>
      </w:r>
      <w:proofErr w:type="spellStart"/>
      <w:r w:rsidRPr="00924250">
        <w:rPr>
          <w:lang w:val="es-CO"/>
        </w:rPr>
        <w:t>Volume</w:t>
      </w:r>
      <w:proofErr w:type="spellEnd"/>
      <w:r w:rsidRPr="00924250">
        <w:rPr>
          <w:lang w:val="es-CO"/>
        </w:rPr>
        <w:t>(</w:t>
      </w:r>
      <w:proofErr w:type="spellStart"/>
      <w:r w:rsidRPr="00924250">
        <w:rPr>
          <w:lang w:val="es-CO"/>
        </w:rPr>
        <w:t>issue</w:t>
      </w:r>
      <w:proofErr w:type="spellEnd"/>
      <w:r w:rsidRPr="00924250">
        <w:rPr>
          <w:lang w:val="es-CO"/>
        </w:rPr>
        <w:t>).</w:t>
      </w:r>
      <w:r w:rsidRPr="00924250">
        <w:rPr>
          <w:lang w:val="es-CO"/>
        </w:rPr>
        <w:tab/>
        <w:t xml:space="preserve"> </w:t>
      </w:r>
      <w:proofErr w:type="spellStart"/>
      <w:r w:rsidRPr="00924250">
        <w:rPr>
          <w:lang w:val="es-CO"/>
        </w:rPr>
        <w:t>Available</w:t>
      </w:r>
      <w:proofErr w:type="spellEnd"/>
      <w:r w:rsidRPr="00924250">
        <w:rPr>
          <w:lang w:val="es-CO"/>
        </w:rPr>
        <w:t xml:space="preserve">: </w:t>
      </w:r>
      <w:hyperlink r:id="rId14" w:history="1">
        <w:r w:rsidRPr="00924250">
          <w:rPr>
            <w:rStyle w:val="Hipervnculo"/>
            <w:lang w:val="es-CO"/>
          </w:rPr>
          <w:t>http://www.(URL</w:t>
        </w:r>
      </w:hyperlink>
      <w:r w:rsidRPr="00924250">
        <w:rPr>
          <w:lang w:val="es-CO"/>
        </w:rPr>
        <w:t>)</w:t>
      </w:r>
    </w:p>
    <w:p w14:paraId="523AEAEE" w14:textId="77777777" w:rsidR="00F260D0" w:rsidRPr="00924250" w:rsidRDefault="00F260D0" w:rsidP="00CA72FF">
      <w:pPr>
        <w:pStyle w:val="References"/>
        <w:numPr>
          <w:ilvl w:val="0"/>
          <w:numId w:val="4"/>
        </w:numPr>
        <w:rPr>
          <w:lang w:val="es-CO"/>
        </w:rPr>
      </w:pPr>
      <w:r w:rsidRPr="00924250">
        <w:rPr>
          <w:lang w:val="es-CO"/>
        </w:rPr>
        <w:t xml:space="preserve">J. Jones. (1991, May 10). Networks (2nd ed.) [Online]. </w:t>
      </w:r>
      <w:proofErr w:type="spellStart"/>
      <w:r w:rsidRPr="00924250">
        <w:rPr>
          <w:lang w:val="es-CO"/>
        </w:rPr>
        <w:t>Available</w:t>
      </w:r>
      <w:proofErr w:type="spellEnd"/>
      <w:r w:rsidRPr="00924250">
        <w:rPr>
          <w:lang w:val="es-CO"/>
        </w:rPr>
        <w:t xml:space="preserve">: </w:t>
      </w:r>
      <w:hyperlink r:id="rId15" w:history="1">
        <w:r w:rsidRPr="00924250">
          <w:rPr>
            <w:rStyle w:val="Hipervnculo"/>
            <w:lang w:val="es-CO"/>
          </w:rPr>
          <w:t>http://www.atm.com</w:t>
        </w:r>
      </w:hyperlink>
    </w:p>
    <w:p w14:paraId="39539330" w14:textId="77777777" w:rsidR="00F260D0" w:rsidRPr="00924250" w:rsidRDefault="00F260D0" w:rsidP="00CA72FF">
      <w:pPr>
        <w:pStyle w:val="References"/>
        <w:numPr>
          <w:ilvl w:val="0"/>
          <w:numId w:val="4"/>
        </w:numPr>
        <w:rPr>
          <w:lang w:val="es-CO"/>
        </w:rPr>
      </w:pPr>
      <w:r w:rsidRPr="00924250">
        <w:rPr>
          <w:lang w:val="es-CO"/>
        </w:rPr>
        <w:t>(</w:t>
      </w:r>
      <w:proofErr w:type="spellStart"/>
      <w:r w:rsidRPr="00924250">
        <w:rPr>
          <w:lang w:val="es-CO"/>
        </w:rPr>
        <w:t>Journal</w:t>
      </w:r>
      <w:proofErr w:type="spellEnd"/>
      <w:r w:rsidRPr="00924250">
        <w:rPr>
          <w:lang w:val="es-CO"/>
        </w:rPr>
        <w:t xml:space="preserve"> Online </w:t>
      </w:r>
      <w:proofErr w:type="spellStart"/>
      <w:r w:rsidRPr="00924250">
        <w:rPr>
          <w:lang w:val="es-CO"/>
        </w:rPr>
        <w:t>Sources</w:t>
      </w:r>
      <w:proofErr w:type="spellEnd"/>
      <w:r w:rsidRPr="00924250">
        <w:rPr>
          <w:lang w:val="es-CO"/>
        </w:rPr>
        <w:t xml:space="preserve"> </w:t>
      </w:r>
      <w:proofErr w:type="spellStart"/>
      <w:r w:rsidRPr="00924250">
        <w:rPr>
          <w:lang w:val="es-CO"/>
        </w:rPr>
        <w:t>style</w:t>
      </w:r>
      <w:proofErr w:type="spellEnd"/>
      <w:r w:rsidRPr="00924250">
        <w:rPr>
          <w:lang w:val="es-CO"/>
        </w:rPr>
        <w:t xml:space="preserve">) K. </w:t>
      </w:r>
      <w:proofErr w:type="spellStart"/>
      <w:r w:rsidRPr="00924250">
        <w:rPr>
          <w:lang w:val="es-CO"/>
        </w:rPr>
        <w:t>Author</w:t>
      </w:r>
      <w:proofErr w:type="spellEnd"/>
      <w:r w:rsidRPr="00924250">
        <w:rPr>
          <w:lang w:val="es-CO"/>
        </w:rPr>
        <w:t>. (</w:t>
      </w:r>
      <w:proofErr w:type="spellStart"/>
      <w:r w:rsidRPr="00924250">
        <w:rPr>
          <w:lang w:val="es-CO"/>
        </w:rPr>
        <w:t>year</w:t>
      </w:r>
      <w:proofErr w:type="spellEnd"/>
      <w:r w:rsidRPr="00924250">
        <w:rPr>
          <w:lang w:val="es-CO"/>
        </w:rPr>
        <w:t xml:space="preserve">, </w:t>
      </w:r>
      <w:proofErr w:type="spellStart"/>
      <w:r w:rsidRPr="00924250">
        <w:rPr>
          <w:lang w:val="es-CO"/>
        </w:rPr>
        <w:t>month</w:t>
      </w:r>
      <w:proofErr w:type="spellEnd"/>
      <w:r w:rsidRPr="00924250">
        <w:rPr>
          <w:lang w:val="es-CO"/>
        </w:rPr>
        <w:t xml:space="preserve">). </w:t>
      </w:r>
      <w:proofErr w:type="spellStart"/>
      <w:r w:rsidRPr="00924250">
        <w:rPr>
          <w:lang w:val="es-CO"/>
        </w:rPr>
        <w:t>Title</w:t>
      </w:r>
      <w:proofErr w:type="spellEnd"/>
      <w:r w:rsidRPr="00924250">
        <w:rPr>
          <w:lang w:val="es-CO"/>
        </w:rPr>
        <w:t xml:space="preserve">. </w:t>
      </w:r>
      <w:proofErr w:type="spellStart"/>
      <w:r w:rsidRPr="00924250">
        <w:rPr>
          <w:i/>
          <w:iCs/>
          <w:lang w:val="es-CO"/>
        </w:rPr>
        <w:t>Journal</w:t>
      </w:r>
      <w:proofErr w:type="spellEnd"/>
      <w:r w:rsidRPr="00924250">
        <w:rPr>
          <w:lang w:val="es-CO"/>
        </w:rPr>
        <w:t xml:space="preserve"> [</w:t>
      </w:r>
      <w:proofErr w:type="spellStart"/>
      <w:r w:rsidRPr="00924250">
        <w:rPr>
          <w:lang w:val="es-CO"/>
        </w:rPr>
        <w:t>Type</w:t>
      </w:r>
      <w:proofErr w:type="spellEnd"/>
      <w:r w:rsidRPr="00924250">
        <w:rPr>
          <w:lang w:val="es-CO"/>
        </w:rPr>
        <w:t xml:space="preserve"> </w:t>
      </w:r>
      <w:proofErr w:type="spellStart"/>
      <w:r w:rsidRPr="00924250">
        <w:rPr>
          <w:lang w:val="es-CO"/>
        </w:rPr>
        <w:t>of</w:t>
      </w:r>
      <w:proofErr w:type="spellEnd"/>
      <w:r w:rsidRPr="00924250">
        <w:rPr>
          <w:lang w:val="es-CO"/>
        </w:rPr>
        <w:t xml:space="preserve"> </w:t>
      </w:r>
      <w:proofErr w:type="spellStart"/>
      <w:r w:rsidRPr="00924250">
        <w:rPr>
          <w:lang w:val="es-CO"/>
        </w:rPr>
        <w:t>medium</w:t>
      </w:r>
      <w:proofErr w:type="spellEnd"/>
      <w:r w:rsidRPr="00924250">
        <w:rPr>
          <w:lang w:val="es-CO"/>
        </w:rPr>
        <w:t xml:space="preserve">]. </w:t>
      </w:r>
      <w:proofErr w:type="spellStart"/>
      <w:r w:rsidRPr="00924250">
        <w:rPr>
          <w:lang w:val="es-CO"/>
        </w:rPr>
        <w:t>Volume</w:t>
      </w:r>
      <w:proofErr w:type="spellEnd"/>
      <w:r w:rsidRPr="00924250">
        <w:rPr>
          <w:lang w:val="es-CO"/>
        </w:rPr>
        <w:t>(</w:t>
      </w:r>
      <w:proofErr w:type="spellStart"/>
      <w:r w:rsidRPr="00924250">
        <w:rPr>
          <w:lang w:val="es-CO"/>
        </w:rPr>
        <w:t>issue</w:t>
      </w:r>
      <w:proofErr w:type="spellEnd"/>
      <w:r w:rsidRPr="00924250">
        <w:rPr>
          <w:lang w:val="es-CO"/>
        </w:rPr>
        <w:t xml:space="preserve">), </w:t>
      </w:r>
      <w:proofErr w:type="spellStart"/>
      <w:r w:rsidRPr="00924250">
        <w:rPr>
          <w:lang w:val="es-CO"/>
        </w:rPr>
        <w:t>paging</w:t>
      </w:r>
      <w:proofErr w:type="spellEnd"/>
      <w:r w:rsidRPr="00924250">
        <w:rPr>
          <w:lang w:val="es-CO"/>
        </w:rPr>
        <w:t xml:space="preserve"> </w:t>
      </w:r>
      <w:proofErr w:type="spellStart"/>
      <w:r w:rsidRPr="00924250">
        <w:rPr>
          <w:lang w:val="es-CO"/>
        </w:rPr>
        <w:t>if</w:t>
      </w:r>
      <w:proofErr w:type="spellEnd"/>
      <w:r w:rsidRPr="00924250">
        <w:rPr>
          <w:lang w:val="es-CO"/>
        </w:rPr>
        <w:t xml:space="preserve"> </w:t>
      </w:r>
      <w:proofErr w:type="spellStart"/>
      <w:r w:rsidRPr="00924250">
        <w:rPr>
          <w:lang w:val="es-CO"/>
        </w:rPr>
        <w:t>given</w:t>
      </w:r>
      <w:proofErr w:type="spellEnd"/>
      <w:r w:rsidRPr="00924250">
        <w:rPr>
          <w:lang w:val="es-CO"/>
        </w:rPr>
        <w:t>.</w:t>
      </w:r>
      <w:r w:rsidRPr="00924250">
        <w:rPr>
          <w:lang w:val="es-CO"/>
        </w:rPr>
        <w:tab/>
        <w:t xml:space="preserve">  </w:t>
      </w:r>
      <w:proofErr w:type="spellStart"/>
      <w:r w:rsidRPr="00924250">
        <w:rPr>
          <w:lang w:val="es-CO"/>
        </w:rPr>
        <w:t>Available</w:t>
      </w:r>
      <w:proofErr w:type="spellEnd"/>
      <w:r w:rsidRPr="00924250">
        <w:rPr>
          <w:lang w:val="es-CO"/>
        </w:rPr>
        <w:t xml:space="preserve">: </w:t>
      </w:r>
      <w:hyperlink r:id="rId16" w:history="1">
        <w:r w:rsidRPr="00924250">
          <w:rPr>
            <w:rStyle w:val="Hipervnculo"/>
            <w:lang w:val="es-CO"/>
          </w:rPr>
          <w:t>http://www.(URL</w:t>
        </w:r>
      </w:hyperlink>
      <w:r w:rsidRPr="00924250">
        <w:rPr>
          <w:lang w:val="es-CO"/>
        </w:rPr>
        <w:t>)</w:t>
      </w:r>
    </w:p>
    <w:p w14:paraId="56427366" w14:textId="77777777" w:rsidR="00F260D0" w:rsidRPr="00924250" w:rsidRDefault="00F260D0" w:rsidP="00CA72FF">
      <w:pPr>
        <w:pStyle w:val="References"/>
        <w:numPr>
          <w:ilvl w:val="0"/>
          <w:numId w:val="4"/>
        </w:numPr>
        <w:rPr>
          <w:lang w:val="es-CO"/>
        </w:rPr>
      </w:pPr>
      <w:r w:rsidRPr="00924250">
        <w:rPr>
          <w:lang w:val="es-CO"/>
        </w:rPr>
        <w:t xml:space="preserve">R. J. </w:t>
      </w:r>
      <w:proofErr w:type="spellStart"/>
      <w:r w:rsidRPr="00924250">
        <w:rPr>
          <w:lang w:val="es-CO"/>
        </w:rPr>
        <w:t>Vidmar</w:t>
      </w:r>
      <w:proofErr w:type="spellEnd"/>
      <w:r w:rsidRPr="00924250">
        <w:rPr>
          <w:lang w:val="es-CO"/>
        </w:rPr>
        <w:t xml:space="preserve">. (1992, August). </w:t>
      </w:r>
      <w:proofErr w:type="spellStart"/>
      <w:r w:rsidRPr="00924250">
        <w:rPr>
          <w:lang w:val="es-CO"/>
        </w:rPr>
        <w:t>On</w:t>
      </w:r>
      <w:proofErr w:type="spellEnd"/>
      <w:r w:rsidRPr="00924250">
        <w:rPr>
          <w:lang w:val="es-CO"/>
        </w:rPr>
        <w:t xml:space="preserve"> </w:t>
      </w:r>
      <w:proofErr w:type="spellStart"/>
      <w:r w:rsidRPr="00924250">
        <w:rPr>
          <w:lang w:val="es-CO"/>
        </w:rPr>
        <w:t>the</w:t>
      </w:r>
      <w:proofErr w:type="spellEnd"/>
      <w:r w:rsidRPr="00924250">
        <w:rPr>
          <w:lang w:val="es-CO"/>
        </w:rPr>
        <w:t xml:space="preserve"> use </w:t>
      </w:r>
      <w:proofErr w:type="spellStart"/>
      <w:r w:rsidRPr="00924250">
        <w:rPr>
          <w:lang w:val="es-CO"/>
        </w:rPr>
        <w:t>of</w:t>
      </w:r>
      <w:proofErr w:type="spellEnd"/>
      <w:r w:rsidRPr="00924250">
        <w:rPr>
          <w:lang w:val="es-CO"/>
        </w:rPr>
        <w:t xml:space="preserve"> </w:t>
      </w:r>
      <w:proofErr w:type="spellStart"/>
      <w:r w:rsidRPr="00924250">
        <w:rPr>
          <w:lang w:val="es-CO"/>
        </w:rPr>
        <w:t>atmospheric</w:t>
      </w:r>
      <w:proofErr w:type="spellEnd"/>
      <w:r w:rsidRPr="00924250">
        <w:rPr>
          <w:lang w:val="es-CO"/>
        </w:rPr>
        <w:t xml:space="preserve"> plasmas as </w:t>
      </w:r>
      <w:proofErr w:type="spellStart"/>
      <w:r w:rsidRPr="00924250">
        <w:rPr>
          <w:lang w:val="es-CO"/>
        </w:rPr>
        <w:t>electromagnetic</w:t>
      </w:r>
      <w:proofErr w:type="spellEnd"/>
      <w:r w:rsidRPr="00924250">
        <w:rPr>
          <w:lang w:val="es-CO"/>
        </w:rPr>
        <w:t xml:space="preserve"> </w:t>
      </w:r>
      <w:proofErr w:type="spellStart"/>
      <w:r w:rsidRPr="00924250">
        <w:rPr>
          <w:lang w:val="es-CO"/>
        </w:rPr>
        <w:t>reflectors</w:t>
      </w:r>
      <w:proofErr w:type="spellEnd"/>
      <w:r w:rsidRPr="00924250">
        <w:rPr>
          <w:lang w:val="es-CO"/>
        </w:rPr>
        <w:t xml:space="preserve">. </w:t>
      </w:r>
      <w:r w:rsidRPr="00924250">
        <w:rPr>
          <w:i/>
          <w:iCs/>
          <w:lang w:val="es-CO"/>
        </w:rPr>
        <w:t xml:space="preserve">IEEE Trans. Plasma </w:t>
      </w:r>
      <w:proofErr w:type="spellStart"/>
      <w:r w:rsidRPr="00924250">
        <w:rPr>
          <w:i/>
          <w:iCs/>
          <w:lang w:val="es-CO"/>
        </w:rPr>
        <w:t>Sci</w:t>
      </w:r>
      <w:proofErr w:type="spellEnd"/>
      <w:r w:rsidRPr="00924250">
        <w:rPr>
          <w:i/>
          <w:iCs/>
          <w:lang w:val="es-CO"/>
        </w:rPr>
        <w:t>.</w:t>
      </w:r>
      <w:r w:rsidRPr="00924250">
        <w:rPr>
          <w:lang w:val="es-CO"/>
        </w:rPr>
        <w:t xml:space="preserve"> [Online]. </w:t>
      </w:r>
      <w:r w:rsidRPr="00924250">
        <w:rPr>
          <w:i/>
          <w:iCs/>
          <w:lang w:val="es-CO"/>
        </w:rPr>
        <w:t>21(3).</w:t>
      </w:r>
      <w:r w:rsidRPr="00924250">
        <w:rPr>
          <w:lang w:val="es-CO"/>
        </w:rPr>
        <w:t xml:space="preserve"> pp. 876—880.   </w:t>
      </w:r>
      <w:proofErr w:type="spellStart"/>
      <w:r w:rsidRPr="00924250">
        <w:rPr>
          <w:lang w:val="es-CO"/>
        </w:rPr>
        <w:t>Available</w:t>
      </w:r>
      <w:proofErr w:type="spellEnd"/>
      <w:r w:rsidRPr="00924250">
        <w:rPr>
          <w:lang w:val="es-CO"/>
        </w:rPr>
        <w:t>: http://www.halcyon.com/pub/journals/21ps03-vidmar</w:t>
      </w:r>
    </w:p>
    <w:p w14:paraId="4E51FD86" w14:textId="77777777" w:rsidR="00F260D0" w:rsidRPr="00924250" w:rsidRDefault="00F260D0" w:rsidP="00CA72FF">
      <w:pPr>
        <w:pStyle w:val="FigureCaption"/>
        <w:rPr>
          <w:b/>
          <w:bCs/>
          <w:lang w:val="es-CO"/>
        </w:rPr>
      </w:pPr>
    </w:p>
    <w:p w14:paraId="3A77E5FB" w14:textId="77777777" w:rsidR="00F260D0" w:rsidRPr="00924250" w:rsidRDefault="00F260D0" w:rsidP="00CA72FF">
      <w:pPr>
        <w:pStyle w:val="FigureCaption"/>
        <w:rPr>
          <w:b/>
          <w:bCs/>
          <w:lang w:val="es-CO"/>
        </w:rPr>
      </w:pPr>
    </w:p>
    <w:p w14:paraId="24BEA208" w14:textId="77777777" w:rsidR="00F260D0" w:rsidRPr="00924250" w:rsidRDefault="00F260D0" w:rsidP="00CA72FF">
      <w:pPr>
        <w:pStyle w:val="FigureCaption"/>
        <w:rPr>
          <w:b/>
          <w:bCs/>
          <w:lang w:val="es-CO"/>
        </w:rPr>
      </w:pPr>
    </w:p>
    <w:p w14:paraId="405ACA33" w14:textId="77777777" w:rsidR="00F260D0" w:rsidRPr="00924250" w:rsidRDefault="00F260D0" w:rsidP="00CA72FF">
      <w:pPr>
        <w:pStyle w:val="FigureCaption"/>
        <w:rPr>
          <w:b/>
          <w:bCs/>
          <w:lang w:val="es-CO"/>
        </w:rPr>
      </w:pPr>
    </w:p>
    <w:p w14:paraId="760BD054" w14:textId="77777777" w:rsidR="00F260D0" w:rsidRPr="00924250" w:rsidRDefault="00F260D0" w:rsidP="00CA72FF">
      <w:pPr>
        <w:pStyle w:val="FigureCaption"/>
        <w:rPr>
          <w:b/>
          <w:bCs/>
          <w:lang w:val="es-CO"/>
        </w:rPr>
      </w:pPr>
    </w:p>
    <w:p w14:paraId="3E44237F" w14:textId="77777777" w:rsidR="00B85710" w:rsidRPr="00924250" w:rsidRDefault="00B85710" w:rsidP="00B85710">
      <w:pPr>
        <w:pStyle w:val="FigureCaption"/>
        <w:rPr>
          <w:sz w:val="20"/>
          <w:lang w:val="es-CO"/>
        </w:rPr>
      </w:pPr>
      <w:r w:rsidRPr="00924250">
        <w:rPr>
          <w:b/>
          <w:sz w:val="20"/>
          <w:lang w:val="es-CO"/>
        </w:rPr>
        <w:t xml:space="preserve">Biografía Autor(es) </w:t>
      </w:r>
      <w:r w:rsidRPr="00924250">
        <w:rPr>
          <w:sz w:val="20"/>
          <w:lang w:val="es-CO"/>
        </w:rPr>
        <w:t>(M'76-SM'81-F'87) y los otros autores pueden incluir las biografías al final de los documentos</w:t>
      </w:r>
      <w:r w:rsidRPr="00924250">
        <w:rPr>
          <w:b/>
          <w:sz w:val="20"/>
          <w:lang w:val="es-CO"/>
        </w:rPr>
        <w:t xml:space="preserve"> </w:t>
      </w:r>
      <w:r w:rsidRPr="00924250">
        <w:rPr>
          <w:sz w:val="20"/>
          <w:lang w:val="es-CO"/>
        </w:rPr>
        <w:t>(</w:t>
      </w:r>
      <w:proofErr w:type="spellStart"/>
      <w:r w:rsidRPr="00924250">
        <w:rPr>
          <w:sz w:val="20"/>
          <w:lang w:val="es-CO"/>
        </w:rPr>
        <w:t>papers</w:t>
      </w:r>
      <w:proofErr w:type="spellEnd"/>
      <w:r w:rsidRPr="00924250">
        <w:rPr>
          <w:sz w:val="20"/>
          <w:lang w:val="es-CO"/>
        </w:rPr>
        <w:t xml:space="preserve">) regulares.  Por favor incluyan nombres y apellidos con los cuales puedan ser identificados al registrar sus artículos (Son registrados en la base de </w:t>
      </w:r>
      <w:proofErr w:type="spellStart"/>
      <w:r w:rsidRPr="00924250">
        <w:rPr>
          <w:sz w:val="20"/>
          <w:lang w:val="es-CO"/>
        </w:rPr>
        <w:t>Publindex</w:t>
      </w:r>
      <w:proofErr w:type="spellEnd"/>
      <w:r w:rsidRPr="00924250">
        <w:rPr>
          <w:sz w:val="20"/>
          <w:lang w:val="es-CO"/>
        </w:rPr>
        <w:t xml:space="preserve"> en Co</w:t>
      </w:r>
      <w:r w:rsidR="005612A1" w:rsidRPr="00924250">
        <w:rPr>
          <w:sz w:val="20"/>
          <w:lang w:val="es-CO"/>
        </w:rPr>
        <w:t>l</w:t>
      </w:r>
      <w:r w:rsidRPr="00924250">
        <w:rPr>
          <w:sz w:val="20"/>
          <w:lang w:val="es-CO"/>
        </w:rPr>
        <w:t xml:space="preserve">ciencias, entre otras).  Si ha enviado documentos antes, no debe suponer que el Comité Editorial conoce o puede decidir cuál es o cuáles son los autores del artículo.  </w:t>
      </w:r>
      <w:r w:rsidRPr="00924250">
        <w:rPr>
          <w:i/>
          <w:sz w:val="20"/>
          <w:lang w:val="es-CO"/>
        </w:rPr>
        <w:t>Cada envío debe ser completo en todos sus datos</w:t>
      </w:r>
      <w:r w:rsidRPr="00924250">
        <w:rPr>
          <w:sz w:val="20"/>
          <w:lang w:val="es-CO"/>
        </w:rPr>
        <w:t>. El primer párrafo debe contener la filiación institucional (por ejemplo, profesor asociado, Facultad de Ingeniería de Sistemas, Universidad El Bosque). Los grados deben listarse con el tipo de grado, en qué campo, en que institución, ciudad, estado o país.</w:t>
      </w:r>
    </w:p>
    <w:p w14:paraId="57129813" w14:textId="77777777" w:rsidR="00B85710" w:rsidRPr="00924250" w:rsidRDefault="00B85710" w:rsidP="00B85710">
      <w:pPr>
        <w:pStyle w:val="FigureCaption"/>
        <w:rPr>
          <w:sz w:val="20"/>
          <w:lang w:val="es-CO"/>
        </w:rPr>
      </w:pPr>
      <w:r w:rsidRPr="00924250">
        <w:rPr>
          <w:sz w:val="20"/>
          <w:lang w:val="es-CO"/>
        </w:rPr>
        <w:tab/>
        <w:t xml:space="preserve">El segundo párrafo usa el pronombre de la persona (él o ella) y no el apellido o nombre del autor. Lista la experiencia académica y laboral. Se ponen en mayúscula los títulos del trabajo. Pueden listarse cargos anteriores. Información que involucra las publicaciones anteriores puede ser incluida. Intente no listar más de tres libros o artículos publicados. El formato para listar a publicadores de un libro dentro de la biografía es: el título de libro (la ciudad, estado: el nombre del publicador, año) similar a una referencia. Los intereses de investigaciones actuales y anteriores terminan el párrafo. </w:t>
      </w:r>
    </w:p>
    <w:p w14:paraId="7F61020A" w14:textId="77777777" w:rsidR="00B85710" w:rsidRPr="00924250" w:rsidRDefault="00B85710" w:rsidP="00B85710">
      <w:pPr>
        <w:pStyle w:val="FigureCaption"/>
        <w:rPr>
          <w:sz w:val="20"/>
          <w:lang w:val="es-CO"/>
        </w:rPr>
      </w:pPr>
      <w:r w:rsidRPr="00924250">
        <w:rPr>
          <w:sz w:val="20"/>
          <w:lang w:val="es-CO"/>
        </w:rPr>
        <w:tab/>
        <w:t xml:space="preserve">El tercer párrafo empieza con el título del autor y apellido (por ejemplo, Dr. Smith, Prof. Jones, Sr. </w:t>
      </w:r>
      <w:proofErr w:type="spellStart"/>
      <w:r w:rsidRPr="00924250">
        <w:rPr>
          <w:sz w:val="20"/>
          <w:lang w:val="es-CO"/>
        </w:rPr>
        <w:t>Kajor</w:t>
      </w:r>
      <w:proofErr w:type="spellEnd"/>
      <w:r w:rsidRPr="00924250">
        <w:rPr>
          <w:sz w:val="20"/>
          <w:lang w:val="es-CO"/>
        </w:rPr>
        <w:t xml:space="preserve">, </w:t>
      </w:r>
      <w:r w:rsidRPr="00924250">
        <w:rPr>
          <w:sz w:val="20"/>
          <w:lang w:val="es-CO" w:eastAsia="es-CO"/>
        </w:rPr>
        <w:t>Ms. Hunter</w:t>
      </w:r>
      <w:r w:rsidRPr="00924250">
        <w:rPr>
          <w:sz w:val="20"/>
          <w:lang w:val="es-CO"/>
        </w:rPr>
        <w:t>). Finalmente, liste cualquier premio por trabajos y publicaciones. Proporcionar una fotografía es requisito para publicar su artículo: la biografía se dentará alrededor de ella. La fotografía se pone en la esquina superior izquierda de la biografía. Se quitarán las aficiones personales de la biografía.</w:t>
      </w:r>
    </w:p>
    <w:p w14:paraId="4798447A" w14:textId="77777777" w:rsidR="00097FD7" w:rsidRPr="00924250" w:rsidRDefault="00097FD7" w:rsidP="00CA72FF">
      <w:pPr>
        <w:jc w:val="both"/>
        <w:rPr>
          <w:lang w:val="es-CO"/>
        </w:rPr>
      </w:pPr>
    </w:p>
    <w:sectPr w:rsidR="00097FD7" w:rsidRPr="00924250">
      <w:headerReference w:type="default" r:id="rId17"/>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99D7B" w14:textId="77777777" w:rsidR="00B94920" w:rsidRDefault="00B94920" w:rsidP="00F260D0">
      <w:r>
        <w:separator/>
      </w:r>
    </w:p>
  </w:endnote>
  <w:endnote w:type="continuationSeparator" w:id="0">
    <w:p w14:paraId="28DBC775" w14:textId="77777777" w:rsidR="00B94920" w:rsidRDefault="00B94920"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4A464" w14:textId="77777777" w:rsidR="00B94920" w:rsidRDefault="00B94920" w:rsidP="00F260D0">
      <w:r>
        <w:separator/>
      </w:r>
    </w:p>
  </w:footnote>
  <w:footnote w:type="continuationSeparator" w:id="0">
    <w:p w14:paraId="45981F6B" w14:textId="77777777" w:rsidR="00B94920" w:rsidRDefault="00B94920" w:rsidP="00F260D0">
      <w:r>
        <w:continuationSeparator/>
      </w:r>
    </w:p>
  </w:footnote>
  <w:footnote w:id="1">
    <w:p w14:paraId="61256ABC" w14:textId="00D0B10B" w:rsidR="002702DE" w:rsidRPr="00874A03" w:rsidRDefault="00874A03" w:rsidP="00B4338A">
      <w:pPr>
        <w:pStyle w:val="Textonotapie"/>
        <w:ind w:firstLine="0"/>
        <w:rPr>
          <w:lang w:val="es-CO"/>
        </w:rPr>
      </w:pPr>
      <w:r w:rsidRPr="00874A03">
        <w:rPr>
          <w:lang w:val="es-CO"/>
        </w:rPr>
        <w:t>1Grupo de Investigación Tratamiento De Historias Clínica Universidad Distrital (TRHISCUD), Facultad de ingeniería Universidad Distrital Francisco José de Caldas, Bogotá Colombia</w:t>
      </w:r>
      <w:r w:rsidR="00B92235">
        <w:rPr>
          <w:lang w:val="es-CO"/>
        </w:rPr>
        <w:t>.</w:t>
      </w:r>
      <w:r w:rsidRPr="00874A03">
        <w:rPr>
          <w:lang w:val="es-CO"/>
        </w:rPr>
        <w:t xml:space="preserve"> https://comunidad.udistrital.edu.co/trhiscud/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5111C"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1B7BB6">
      <w:rPr>
        <w:noProof/>
      </w:rPr>
      <w:t>1</w:t>
    </w:r>
    <w:r w:rsidRPr="00F260D0">
      <w:fldChar w:fldCharType="end"/>
    </w:r>
  </w:p>
  <w:p w14:paraId="5346AE2E" w14:textId="77777777" w:rsidR="002702DE" w:rsidRPr="00F260D0" w:rsidRDefault="002702DE"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35509530"/>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732" w:hanging="720"/>
      </w:pPr>
    </w:lvl>
    <w:lvl w:ilvl="4">
      <w:start w:val="1"/>
      <w:numFmt w:val="decimal"/>
      <w:pStyle w:val="Ttulo5"/>
      <w:lvlText w:val="(%5)"/>
      <w:legacy w:legacy="1" w:legacySpace="0" w:legacyIndent="720"/>
      <w:lvlJc w:val="left"/>
      <w:pPr>
        <w:ind w:left="1452" w:hanging="720"/>
      </w:pPr>
    </w:lvl>
    <w:lvl w:ilvl="5">
      <w:start w:val="1"/>
      <w:numFmt w:val="lowerLetter"/>
      <w:pStyle w:val="Ttulo6"/>
      <w:lvlText w:val="(%6)"/>
      <w:legacy w:legacy="1" w:legacySpace="0" w:legacyIndent="720"/>
      <w:lvlJc w:val="left"/>
      <w:pPr>
        <w:ind w:left="2172" w:hanging="720"/>
      </w:pPr>
    </w:lvl>
    <w:lvl w:ilvl="6">
      <w:start w:val="1"/>
      <w:numFmt w:val="lowerRoman"/>
      <w:pStyle w:val="Ttulo7"/>
      <w:lvlText w:val="(%7)"/>
      <w:legacy w:legacy="1" w:legacySpace="0" w:legacyIndent="720"/>
      <w:lvlJc w:val="left"/>
      <w:pPr>
        <w:ind w:left="2892" w:hanging="720"/>
      </w:pPr>
    </w:lvl>
    <w:lvl w:ilvl="7">
      <w:start w:val="1"/>
      <w:numFmt w:val="lowerLetter"/>
      <w:pStyle w:val="Ttulo8"/>
      <w:lvlText w:val="(%8)"/>
      <w:legacy w:legacy="1" w:legacySpace="0" w:legacyIndent="720"/>
      <w:lvlJc w:val="left"/>
      <w:pPr>
        <w:ind w:left="3612" w:hanging="720"/>
      </w:pPr>
    </w:lvl>
    <w:lvl w:ilvl="8">
      <w:start w:val="1"/>
      <w:numFmt w:val="lowerRoman"/>
      <w:pStyle w:val="Ttulo9"/>
      <w:lvlText w:val="(%9)"/>
      <w:legacy w:legacy="1" w:legacySpace="0" w:legacyIndent="720"/>
      <w:lvlJc w:val="left"/>
      <w:pPr>
        <w:ind w:left="4332" w:hanging="720"/>
      </w:pPr>
    </w:lvl>
  </w:abstractNum>
  <w:abstractNum w:abstractNumId="11" w15:restartNumberingAfterBreak="0">
    <w:nsid w:val="1B746212"/>
    <w:multiLevelType w:val="hybridMultilevel"/>
    <w:tmpl w:val="B204D330"/>
    <w:lvl w:ilvl="0" w:tplc="240A0001">
      <w:start w:val="1"/>
      <w:numFmt w:val="bullet"/>
      <w:lvlText w:val=""/>
      <w:lvlJc w:val="left"/>
      <w:pPr>
        <w:ind w:left="768" w:hanging="360"/>
      </w:pPr>
      <w:rPr>
        <w:rFonts w:ascii="Symbol" w:hAnsi="Symbol" w:hint="default"/>
      </w:rPr>
    </w:lvl>
    <w:lvl w:ilvl="1" w:tplc="240A0003" w:tentative="1">
      <w:start w:val="1"/>
      <w:numFmt w:val="bullet"/>
      <w:lvlText w:val="o"/>
      <w:lvlJc w:val="left"/>
      <w:pPr>
        <w:ind w:left="1488" w:hanging="360"/>
      </w:pPr>
      <w:rPr>
        <w:rFonts w:ascii="Courier New" w:hAnsi="Courier New" w:cs="Courier New" w:hint="default"/>
      </w:rPr>
    </w:lvl>
    <w:lvl w:ilvl="2" w:tplc="240A0005" w:tentative="1">
      <w:start w:val="1"/>
      <w:numFmt w:val="bullet"/>
      <w:lvlText w:val=""/>
      <w:lvlJc w:val="left"/>
      <w:pPr>
        <w:ind w:left="2208" w:hanging="360"/>
      </w:pPr>
      <w:rPr>
        <w:rFonts w:ascii="Wingdings" w:hAnsi="Wingdings" w:hint="default"/>
      </w:rPr>
    </w:lvl>
    <w:lvl w:ilvl="3" w:tplc="240A0001" w:tentative="1">
      <w:start w:val="1"/>
      <w:numFmt w:val="bullet"/>
      <w:lvlText w:val=""/>
      <w:lvlJc w:val="left"/>
      <w:pPr>
        <w:ind w:left="2928" w:hanging="360"/>
      </w:pPr>
      <w:rPr>
        <w:rFonts w:ascii="Symbol" w:hAnsi="Symbol" w:hint="default"/>
      </w:rPr>
    </w:lvl>
    <w:lvl w:ilvl="4" w:tplc="240A0003" w:tentative="1">
      <w:start w:val="1"/>
      <w:numFmt w:val="bullet"/>
      <w:lvlText w:val="o"/>
      <w:lvlJc w:val="left"/>
      <w:pPr>
        <w:ind w:left="3648" w:hanging="360"/>
      </w:pPr>
      <w:rPr>
        <w:rFonts w:ascii="Courier New" w:hAnsi="Courier New" w:cs="Courier New" w:hint="default"/>
      </w:rPr>
    </w:lvl>
    <w:lvl w:ilvl="5" w:tplc="240A0005" w:tentative="1">
      <w:start w:val="1"/>
      <w:numFmt w:val="bullet"/>
      <w:lvlText w:val=""/>
      <w:lvlJc w:val="left"/>
      <w:pPr>
        <w:ind w:left="4368" w:hanging="360"/>
      </w:pPr>
      <w:rPr>
        <w:rFonts w:ascii="Wingdings" w:hAnsi="Wingdings" w:hint="default"/>
      </w:rPr>
    </w:lvl>
    <w:lvl w:ilvl="6" w:tplc="240A0001" w:tentative="1">
      <w:start w:val="1"/>
      <w:numFmt w:val="bullet"/>
      <w:lvlText w:val=""/>
      <w:lvlJc w:val="left"/>
      <w:pPr>
        <w:ind w:left="5088" w:hanging="360"/>
      </w:pPr>
      <w:rPr>
        <w:rFonts w:ascii="Symbol" w:hAnsi="Symbol" w:hint="default"/>
      </w:rPr>
    </w:lvl>
    <w:lvl w:ilvl="7" w:tplc="240A0003" w:tentative="1">
      <w:start w:val="1"/>
      <w:numFmt w:val="bullet"/>
      <w:lvlText w:val="o"/>
      <w:lvlJc w:val="left"/>
      <w:pPr>
        <w:ind w:left="5808" w:hanging="360"/>
      </w:pPr>
      <w:rPr>
        <w:rFonts w:ascii="Courier New" w:hAnsi="Courier New" w:cs="Courier New" w:hint="default"/>
      </w:rPr>
    </w:lvl>
    <w:lvl w:ilvl="8" w:tplc="240A0005" w:tentative="1">
      <w:start w:val="1"/>
      <w:numFmt w:val="bullet"/>
      <w:lvlText w:val=""/>
      <w:lvlJc w:val="left"/>
      <w:pPr>
        <w:ind w:left="6528" w:hanging="360"/>
      </w:pPr>
      <w:rPr>
        <w:rFonts w:ascii="Wingdings" w:hAnsi="Wingdings" w:hint="default"/>
      </w:rPr>
    </w:lvl>
  </w:abstractNum>
  <w:abstractNum w:abstractNumId="12" w15:restartNumberingAfterBreak="0">
    <w:nsid w:val="22443690"/>
    <w:multiLevelType w:val="hybridMultilevel"/>
    <w:tmpl w:val="C12667EA"/>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FFE5FBA"/>
    <w:multiLevelType w:val="hybridMultilevel"/>
    <w:tmpl w:val="B8B2017C"/>
    <w:lvl w:ilvl="0" w:tplc="240A0001">
      <w:start w:val="1"/>
      <w:numFmt w:val="bullet"/>
      <w:lvlText w:val=""/>
      <w:lvlJc w:val="left"/>
      <w:pPr>
        <w:ind w:left="825" w:hanging="360"/>
      </w:pPr>
      <w:rPr>
        <w:rFonts w:ascii="Symbol" w:hAnsi="Symbol" w:hint="default"/>
      </w:rPr>
    </w:lvl>
    <w:lvl w:ilvl="1" w:tplc="240A0003" w:tentative="1">
      <w:start w:val="1"/>
      <w:numFmt w:val="bullet"/>
      <w:lvlText w:val="o"/>
      <w:lvlJc w:val="left"/>
      <w:pPr>
        <w:ind w:left="1545" w:hanging="360"/>
      </w:pPr>
      <w:rPr>
        <w:rFonts w:ascii="Courier New" w:hAnsi="Courier New" w:cs="Courier New" w:hint="default"/>
      </w:rPr>
    </w:lvl>
    <w:lvl w:ilvl="2" w:tplc="240A0005" w:tentative="1">
      <w:start w:val="1"/>
      <w:numFmt w:val="bullet"/>
      <w:lvlText w:val=""/>
      <w:lvlJc w:val="left"/>
      <w:pPr>
        <w:ind w:left="2265" w:hanging="360"/>
      </w:pPr>
      <w:rPr>
        <w:rFonts w:ascii="Wingdings" w:hAnsi="Wingdings" w:hint="default"/>
      </w:rPr>
    </w:lvl>
    <w:lvl w:ilvl="3" w:tplc="240A0001" w:tentative="1">
      <w:start w:val="1"/>
      <w:numFmt w:val="bullet"/>
      <w:lvlText w:val=""/>
      <w:lvlJc w:val="left"/>
      <w:pPr>
        <w:ind w:left="2985" w:hanging="360"/>
      </w:pPr>
      <w:rPr>
        <w:rFonts w:ascii="Symbol" w:hAnsi="Symbol" w:hint="default"/>
      </w:rPr>
    </w:lvl>
    <w:lvl w:ilvl="4" w:tplc="240A0003" w:tentative="1">
      <w:start w:val="1"/>
      <w:numFmt w:val="bullet"/>
      <w:lvlText w:val="o"/>
      <w:lvlJc w:val="left"/>
      <w:pPr>
        <w:ind w:left="3705" w:hanging="360"/>
      </w:pPr>
      <w:rPr>
        <w:rFonts w:ascii="Courier New" w:hAnsi="Courier New" w:cs="Courier New" w:hint="default"/>
      </w:rPr>
    </w:lvl>
    <w:lvl w:ilvl="5" w:tplc="240A0005" w:tentative="1">
      <w:start w:val="1"/>
      <w:numFmt w:val="bullet"/>
      <w:lvlText w:val=""/>
      <w:lvlJc w:val="left"/>
      <w:pPr>
        <w:ind w:left="4425" w:hanging="360"/>
      </w:pPr>
      <w:rPr>
        <w:rFonts w:ascii="Wingdings" w:hAnsi="Wingdings" w:hint="default"/>
      </w:rPr>
    </w:lvl>
    <w:lvl w:ilvl="6" w:tplc="240A0001" w:tentative="1">
      <w:start w:val="1"/>
      <w:numFmt w:val="bullet"/>
      <w:lvlText w:val=""/>
      <w:lvlJc w:val="left"/>
      <w:pPr>
        <w:ind w:left="5145" w:hanging="360"/>
      </w:pPr>
      <w:rPr>
        <w:rFonts w:ascii="Symbol" w:hAnsi="Symbol" w:hint="default"/>
      </w:rPr>
    </w:lvl>
    <w:lvl w:ilvl="7" w:tplc="240A0003" w:tentative="1">
      <w:start w:val="1"/>
      <w:numFmt w:val="bullet"/>
      <w:lvlText w:val="o"/>
      <w:lvlJc w:val="left"/>
      <w:pPr>
        <w:ind w:left="5865" w:hanging="360"/>
      </w:pPr>
      <w:rPr>
        <w:rFonts w:ascii="Courier New" w:hAnsi="Courier New" w:cs="Courier New" w:hint="default"/>
      </w:rPr>
    </w:lvl>
    <w:lvl w:ilvl="8" w:tplc="240A0005" w:tentative="1">
      <w:start w:val="1"/>
      <w:numFmt w:val="bullet"/>
      <w:lvlText w:val=""/>
      <w:lvlJc w:val="left"/>
      <w:pPr>
        <w:ind w:left="6585" w:hanging="360"/>
      </w:pPr>
      <w:rPr>
        <w:rFonts w:ascii="Wingdings" w:hAnsi="Wingdings" w:hint="default"/>
      </w:rPr>
    </w:lvl>
  </w:abstractNum>
  <w:abstractNum w:abstractNumId="16" w15:restartNumberingAfterBreak="0">
    <w:nsid w:val="362C03E1"/>
    <w:multiLevelType w:val="multilevel"/>
    <w:tmpl w:val="240A001D"/>
    <w:numStyleLink w:val="Ecuacion"/>
  </w:abstractNum>
  <w:abstractNum w:abstractNumId="1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8" w15:restartNumberingAfterBreak="0">
    <w:nsid w:val="4E0A15A9"/>
    <w:multiLevelType w:val="hybridMultilevel"/>
    <w:tmpl w:val="C42E97BA"/>
    <w:lvl w:ilvl="0" w:tplc="240A0001">
      <w:start w:val="1"/>
      <w:numFmt w:val="bullet"/>
      <w:lvlText w:val=""/>
      <w:lvlJc w:val="left"/>
      <w:pPr>
        <w:ind w:left="771" w:hanging="360"/>
      </w:pPr>
      <w:rPr>
        <w:rFonts w:ascii="Symbol" w:hAnsi="Symbol" w:hint="default"/>
      </w:rPr>
    </w:lvl>
    <w:lvl w:ilvl="1" w:tplc="240A0003" w:tentative="1">
      <w:start w:val="1"/>
      <w:numFmt w:val="bullet"/>
      <w:lvlText w:val="o"/>
      <w:lvlJc w:val="left"/>
      <w:pPr>
        <w:ind w:left="1491" w:hanging="360"/>
      </w:pPr>
      <w:rPr>
        <w:rFonts w:ascii="Courier New" w:hAnsi="Courier New" w:cs="Courier New" w:hint="default"/>
      </w:rPr>
    </w:lvl>
    <w:lvl w:ilvl="2" w:tplc="240A0005" w:tentative="1">
      <w:start w:val="1"/>
      <w:numFmt w:val="bullet"/>
      <w:lvlText w:val=""/>
      <w:lvlJc w:val="left"/>
      <w:pPr>
        <w:ind w:left="2211" w:hanging="360"/>
      </w:pPr>
      <w:rPr>
        <w:rFonts w:ascii="Wingdings" w:hAnsi="Wingdings" w:hint="default"/>
      </w:rPr>
    </w:lvl>
    <w:lvl w:ilvl="3" w:tplc="240A0001" w:tentative="1">
      <w:start w:val="1"/>
      <w:numFmt w:val="bullet"/>
      <w:lvlText w:val=""/>
      <w:lvlJc w:val="left"/>
      <w:pPr>
        <w:ind w:left="2931" w:hanging="360"/>
      </w:pPr>
      <w:rPr>
        <w:rFonts w:ascii="Symbol" w:hAnsi="Symbol" w:hint="default"/>
      </w:rPr>
    </w:lvl>
    <w:lvl w:ilvl="4" w:tplc="240A0003" w:tentative="1">
      <w:start w:val="1"/>
      <w:numFmt w:val="bullet"/>
      <w:lvlText w:val="o"/>
      <w:lvlJc w:val="left"/>
      <w:pPr>
        <w:ind w:left="3651" w:hanging="360"/>
      </w:pPr>
      <w:rPr>
        <w:rFonts w:ascii="Courier New" w:hAnsi="Courier New" w:cs="Courier New" w:hint="default"/>
      </w:rPr>
    </w:lvl>
    <w:lvl w:ilvl="5" w:tplc="240A0005" w:tentative="1">
      <w:start w:val="1"/>
      <w:numFmt w:val="bullet"/>
      <w:lvlText w:val=""/>
      <w:lvlJc w:val="left"/>
      <w:pPr>
        <w:ind w:left="4371" w:hanging="360"/>
      </w:pPr>
      <w:rPr>
        <w:rFonts w:ascii="Wingdings" w:hAnsi="Wingdings" w:hint="default"/>
      </w:rPr>
    </w:lvl>
    <w:lvl w:ilvl="6" w:tplc="240A0001" w:tentative="1">
      <w:start w:val="1"/>
      <w:numFmt w:val="bullet"/>
      <w:lvlText w:val=""/>
      <w:lvlJc w:val="left"/>
      <w:pPr>
        <w:ind w:left="5091" w:hanging="360"/>
      </w:pPr>
      <w:rPr>
        <w:rFonts w:ascii="Symbol" w:hAnsi="Symbol" w:hint="default"/>
      </w:rPr>
    </w:lvl>
    <w:lvl w:ilvl="7" w:tplc="240A0003" w:tentative="1">
      <w:start w:val="1"/>
      <w:numFmt w:val="bullet"/>
      <w:lvlText w:val="o"/>
      <w:lvlJc w:val="left"/>
      <w:pPr>
        <w:ind w:left="5811" w:hanging="360"/>
      </w:pPr>
      <w:rPr>
        <w:rFonts w:ascii="Courier New" w:hAnsi="Courier New" w:cs="Courier New" w:hint="default"/>
      </w:rPr>
    </w:lvl>
    <w:lvl w:ilvl="8" w:tplc="240A0005" w:tentative="1">
      <w:start w:val="1"/>
      <w:numFmt w:val="bullet"/>
      <w:lvlText w:val=""/>
      <w:lvlJc w:val="left"/>
      <w:pPr>
        <w:ind w:left="6531" w:hanging="360"/>
      </w:pPr>
      <w:rPr>
        <w:rFonts w:ascii="Wingdings" w:hAnsi="Wingdings" w:hint="default"/>
      </w:rPr>
    </w:lvl>
  </w:abstractNum>
  <w:abstractNum w:abstractNumId="19" w15:restartNumberingAfterBreak="0">
    <w:nsid w:val="52A674AD"/>
    <w:multiLevelType w:val="hybridMultilevel"/>
    <w:tmpl w:val="E49253C2"/>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2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73DE524D"/>
    <w:multiLevelType w:val="hybridMultilevel"/>
    <w:tmpl w:val="42F4FCD6"/>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22" w15:restartNumberingAfterBreak="0">
    <w:nsid w:val="7F035A98"/>
    <w:multiLevelType w:val="multilevel"/>
    <w:tmpl w:val="240A001D"/>
    <w:styleLink w:val="Ecuacion"/>
    <w:lvl w:ilvl="0">
      <w:start w:val="1"/>
      <w:numFmt w:val="decimal"/>
      <w:lvlText w:val="%1)"/>
      <w:lvlJc w:val="left"/>
      <w:pPr>
        <w:ind w:left="360" w:hanging="360"/>
      </w:pPr>
      <w:rPr>
        <w:rFonts w:ascii="Times New Roman" w:hAnsi="Times New Roman"/>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7"/>
  </w:num>
  <w:num w:numId="3">
    <w:abstractNumId w:val="13"/>
  </w:num>
  <w:num w:numId="4">
    <w:abstractNumId w:val="20"/>
  </w:num>
  <w:num w:numId="5">
    <w:abstractNumId w:val="14"/>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21"/>
  </w:num>
  <w:num w:numId="19">
    <w:abstractNumId w:val="19"/>
  </w:num>
  <w:num w:numId="20">
    <w:abstractNumId w:val="12"/>
  </w:num>
  <w:num w:numId="21">
    <w:abstractNumId w:val="11"/>
  </w:num>
  <w:num w:numId="22">
    <w:abstractNumId w:val="15"/>
  </w:num>
  <w:num w:numId="23">
    <w:abstractNumId w:val="22"/>
  </w:num>
  <w:num w:numId="24">
    <w:abstractNumId w:val="16"/>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4561"/>
    <w:rsid w:val="000276D0"/>
    <w:rsid w:val="00043F21"/>
    <w:rsid w:val="000554E8"/>
    <w:rsid w:val="00097FD7"/>
    <w:rsid w:val="000A6556"/>
    <w:rsid w:val="000B0AD7"/>
    <w:rsid w:val="000B122F"/>
    <w:rsid w:val="000D3818"/>
    <w:rsid w:val="000F5C8F"/>
    <w:rsid w:val="000F70BE"/>
    <w:rsid w:val="00117D49"/>
    <w:rsid w:val="0012223F"/>
    <w:rsid w:val="00122915"/>
    <w:rsid w:val="00125A9E"/>
    <w:rsid w:val="001400C8"/>
    <w:rsid w:val="0014172E"/>
    <w:rsid w:val="001551CC"/>
    <w:rsid w:val="00172F10"/>
    <w:rsid w:val="001867F8"/>
    <w:rsid w:val="00190A62"/>
    <w:rsid w:val="001A7A4B"/>
    <w:rsid w:val="001B7BB6"/>
    <w:rsid w:val="001C37CC"/>
    <w:rsid w:val="001E10D9"/>
    <w:rsid w:val="001F60FC"/>
    <w:rsid w:val="002033AB"/>
    <w:rsid w:val="00211E66"/>
    <w:rsid w:val="002207A1"/>
    <w:rsid w:val="002643FA"/>
    <w:rsid w:val="002702DE"/>
    <w:rsid w:val="00274D3F"/>
    <w:rsid w:val="00280701"/>
    <w:rsid w:val="00282A27"/>
    <w:rsid w:val="002A05ED"/>
    <w:rsid w:val="002C09C9"/>
    <w:rsid w:val="002F7C61"/>
    <w:rsid w:val="00302099"/>
    <w:rsid w:val="00302930"/>
    <w:rsid w:val="003032BC"/>
    <w:rsid w:val="003077B9"/>
    <w:rsid w:val="00314A84"/>
    <w:rsid w:val="003178E7"/>
    <w:rsid w:val="003273DF"/>
    <w:rsid w:val="00334099"/>
    <w:rsid w:val="00345D22"/>
    <w:rsid w:val="003616D5"/>
    <w:rsid w:val="003628C5"/>
    <w:rsid w:val="00365A11"/>
    <w:rsid w:val="0037252D"/>
    <w:rsid w:val="003768F6"/>
    <w:rsid w:val="00392141"/>
    <w:rsid w:val="003A21D2"/>
    <w:rsid w:val="003A48D9"/>
    <w:rsid w:val="003A5015"/>
    <w:rsid w:val="003B0AED"/>
    <w:rsid w:val="003B16C7"/>
    <w:rsid w:val="003D3DE2"/>
    <w:rsid w:val="003D5FB1"/>
    <w:rsid w:val="003E3B72"/>
    <w:rsid w:val="003F4A7F"/>
    <w:rsid w:val="00435F9B"/>
    <w:rsid w:val="0048499D"/>
    <w:rsid w:val="0049574C"/>
    <w:rsid w:val="004C63E4"/>
    <w:rsid w:val="004E2675"/>
    <w:rsid w:val="005170CC"/>
    <w:rsid w:val="00525EB0"/>
    <w:rsid w:val="0052664A"/>
    <w:rsid w:val="00537176"/>
    <w:rsid w:val="0054763A"/>
    <w:rsid w:val="00554938"/>
    <w:rsid w:val="005612A1"/>
    <w:rsid w:val="00583195"/>
    <w:rsid w:val="005A2177"/>
    <w:rsid w:val="005A29D4"/>
    <w:rsid w:val="005B1ECD"/>
    <w:rsid w:val="005C4039"/>
    <w:rsid w:val="005D69CF"/>
    <w:rsid w:val="005E345F"/>
    <w:rsid w:val="005E3D89"/>
    <w:rsid w:val="005E63FF"/>
    <w:rsid w:val="006073E8"/>
    <w:rsid w:val="006278CB"/>
    <w:rsid w:val="00633013"/>
    <w:rsid w:val="00655E86"/>
    <w:rsid w:val="00665540"/>
    <w:rsid w:val="00672119"/>
    <w:rsid w:val="0067647E"/>
    <w:rsid w:val="006959FB"/>
    <w:rsid w:val="006A63F8"/>
    <w:rsid w:val="006C6657"/>
    <w:rsid w:val="006D4567"/>
    <w:rsid w:val="006E1905"/>
    <w:rsid w:val="00722589"/>
    <w:rsid w:val="00727D29"/>
    <w:rsid w:val="00745BB1"/>
    <w:rsid w:val="00752136"/>
    <w:rsid w:val="00755C38"/>
    <w:rsid w:val="007779C1"/>
    <w:rsid w:val="0078093B"/>
    <w:rsid w:val="00790687"/>
    <w:rsid w:val="0079399A"/>
    <w:rsid w:val="007A6DD8"/>
    <w:rsid w:val="007A7283"/>
    <w:rsid w:val="007B4E84"/>
    <w:rsid w:val="007B7E41"/>
    <w:rsid w:val="007D0636"/>
    <w:rsid w:val="007D13BD"/>
    <w:rsid w:val="007D50BF"/>
    <w:rsid w:val="00803AF3"/>
    <w:rsid w:val="00810F15"/>
    <w:rsid w:val="00814101"/>
    <w:rsid w:val="00834C74"/>
    <w:rsid w:val="00843084"/>
    <w:rsid w:val="008516BE"/>
    <w:rsid w:val="00864427"/>
    <w:rsid w:val="00867C88"/>
    <w:rsid w:val="00874A03"/>
    <w:rsid w:val="00893213"/>
    <w:rsid w:val="008B1F1C"/>
    <w:rsid w:val="008B514A"/>
    <w:rsid w:val="008E77B5"/>
    <w:rsid w:val="008F7844"/>
    <w:rsid w:val="00906BB8"/>
    <w:rsid w:val="00911351"/>
    <w:rsid w:val="009122AC"/>
    <w:rsid w:val="00924250"/>
    <w:rsid w:val="009356C7"/>
    <w:rsid w:val="00937754"/>
    <w:rsid w:val="00952E86"/>
    <w:rsid w:val="009563A3"/>
    <w:rsid w:val="00967E58"/>
    <w:rsid w:val="009B35CF"/>
    <w:rsid w:val="009C55B6"/>
    <w:rsid w:val="009D1A86"/>
    <w:rsid w:val="009D7848"/>
    <w:rsid w:val="00A002A8"/>
    <w:rsid w:val="00A06E38"/>
    <w:rsid w:val="00A66AD1"/>
    <w:rsid w:val="00A735C3"/>
    <w:rsid w:val="00A753C3"/>
    <w:rsid w:val="00A853D1"/>
    <w:rsid w:val="00A94B02"/>
    <w:rsid w:val="00AB04BE"/>
    <w:rsid w:val="00AB2445"/>
    <w:rsid w:val="00AD5604"/>
    <w:rsid w:val="00AD6105"/>
    <w:rsid w:val="00AE5750"/>
    <w:rsid w:val="00B0004F"/>
    <w:rsid w:val="00B320F5"/>
    <w:rsid w:val="00B32E05"/>
    <w:rsid w:val="00B4338A"/>
    <w:rsid w:val="00B445B5"/>
    <w:rsid w:val="00B55287"/>
    <w:rsid w:val="00B64D71"/>
    <w:rsid w:val="00B658EA"/>
    <w:rsid w:val="00B73393"/>
    <w:rsid w:val="00B85710"/>
    <w:rsid w:val="00B9199D"/>
    <w:rsid w:val="00B92235"/>
    <w:rsid w:val="00B94920"/>
    <w:rsid w:val="00BA03B0"/>
    <w:rsid w:val="00C21809"/>
    <w:rsid w:val="00C255F4"/>
    <w:rsid w:val="00C30AFF"/>
    <w:rsid w:val="00C5795A"/>
    <w:rsid w:val="00C60B69"/>
    <w:rsid w:val="00C6158D"/>
    <w:rsid w:val="00C770E1"/>
    <w:rsid w:val="00C95A99"/>
    <w:rsid w:val="00CA3EB6"/>
    <w:rsid w:val="00CA72FF"/>
    <w:rsid w:val="00CB325D"/>
    <w:rsid w:val="00CC190B"/>
    <w:rsid w:val="00CC267A"/>
    <w:rsid w:val="00CC409B"/>
    <w:rsid w:val="00CD6956"/>
    <w:rsid w:val="00CE73F0"/>
    <w:rsid w:val="00CF4C59"/>
    <w:rsid w:val="00D21221"/>
    <w:rsid w:val="00D24269"/>
    <w:rsid w:val="00D26801"/>
    <w:rsid w:val="00D53181"/>
    <w:rsid w:val="00D57769"/>
    <w:rsid w:val="00D725E7"/>
    <w:rsid w:val="00D80731"/>
    <w:rsid w:val="00D859AB"/>
    <w:rsid w:val="00D85E5A"/>
    <w:rsid w:val="00D916DD"/>
    <w:rsid w:val="00D96019"/>
    <w:rsid w:val="00DA796F"/>
    <w:rsid w:val="00DA7F65"/>
    <w:rsid w:val="00DC3D32"/>
    <w:rsid w:val="00DD3A03"/>
    <w:rsid w:val="00DF09C2"/>
    <w:rsid w:val="00E10421"/>
    <w:rsid w:val="00E1067B"/>
    <w:rsid w:val="00E1449A"/>
    <w:rsid w:val="00E30D7B"/>
    <w:rsid w:val="00E53978"/>
    <w:rsid w:val="00E656CB"/>
    <w:rsid w:val="00E74B23"/>
    <w:rsid w:val="00E87C5C"/>
    <w:rsid w:val="00E96535"/>
    <w:rsid w:val="00EA366B"/>
    <w:rsid w:val="00EB489B"/>
    <w:rsid w:val="00EF0EBA"/>
    <w:rsid w:val="00F002D0"/>
    <w:rsid w:val="00F0343F"/>
    <w:rsid w:val="00F25A66"/>
    <w:rsid w:val="00F260D0"/>
    <w:rsid w:val="00F33F66"/>
    <w:rsid w:val="00F60D90"/>
    <w:rsid w:val="00F66C4C"/>
    <w:rsid w:val="00F73F91"/>
    <w:rsid w:val="00F94BC9"/>
    <w:rsid w:val="00FA1EB3"/>
    <w:rsid w:val="00FC0F26"/>
    <w:rsid w:val="00FC3D86"/>
    <w:rsid w:val="00FD07C6"/>
    <w:rsid w:val="00FD3E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4:docId w14:val="0160D045"/>
  <w15:chartTrackingRefBased/>
  <w15:docId w15:val="{A4347639-C61D-444C-9409-894E2278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Mencinsinresolver">
    <w:name w:val="Unresolved Mention"/>
    <w:basedOn w:val="Fuentedeprrafopredeter"/>
    <w:uiPriority w:val="99"/>
    <w:semiHidden/>
    <w:unhideWhenUsed/>
    <w:rsid w:val="00525EB0"/>
    <w:rPr>
      <w:color w:val="605E5C"/>
      <w:shd w:val="clear" w:color="auto" w:fill="E1DFDD"/>
    </w:rPr>
  </w:style>
  <w:style w:type="character" w:styleId="Textodelmarcadordeposicin">
    <w:name w:val="Placeholder Text"/>
    <w:basedOn w:val="Fuentedeprrafopredeter"/>
    <w:uiPriority w:val="99"/>
    <w:semiHidden/>
    <w:rsid w:val="009C55B6"/>
    <w:rPr>
      <w:color w:val="808080"/>
    </w:rPr>
  </w:style>
  <w:style w:type="paragraph" w:styleId="Prrafodelista">
    <w:name w:val="List Paragraph"/>
    <w:basedOn w:val="Normal"/>
    <w:uiPriority w:val="34"/>
    <w:qFormat/>
    <w:rsid w:val="007D50BF"/>
    <w:pPr>
      <w:ind w:left="720"/>
      <w:contextualSpacing/>
    </w:pPr>
  </w:style>
  <w:style w:type="numbering" w:customStyle="1" w:styleId="Ecuacion">
    <w:name w:val="Ecuacion"/>
    <w:basedOn w:val="Sinlista"/>
    <w:uiPriority w:val="99"/>
    <w:rsid w:val="00F002D0"/>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azarabandag@correo.udistrital.edu.co" TargetMode="Externa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UR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atm.com"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epachona@correo.udistrital.edu.co" TargetMode="External"/><Relationship Id="rId14" Type="http://schemas.openxmlformats.org/officeDocument/2006/relationships/hyperlink" Target="http://www.(UR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94FED-B703-4EAB-97C4-A6A22AF4F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9</Pages>
  <Words>5302</Words>
  <Characters>29167</Characters>
  <Application>Microsoft Office Word</Application>
  <DocSecurity>0</DocSecurity>
  <Lines>243</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34401</CharactersWithSpaces>
  <SharedDoc>false</SharedDoc>
  <HLinks>
    <vt:vector size="24" baseType="variant">
      <vt:variant>
        <vt:i4>6160457</vt:i4>
      </vt:variant>
      <vt:variant>
        <vt:i4>12</vt:i4>
      </vt:variant>
      <vt:variant>
        <vt:i4>0</vt:i4>
      </vt:variant>
      <vt:variant>
        <vt:i4>5</vt:i4>
      </vt:variant>
      <vt:variant>
        <vt:lpwstr>http://www.(url/</vt:lpwstr>
      </vt:variant>
      <vt:variant>
        <vt:lpwstr/>
      </vt:variant>
      <vt:variant>
        <vt:i4>2687077</vt:i4>
      </vt:variant>
      <vt:variant>
        <vt:i4>9</vt:i4>
      </vt:variant>
      <vt:variant>
        <vt:i4>0</vt:i4>
      </vt:variant>
      <vt:variant>
        <vt:i4>5</vt:i4>
      </vt:variant>
      <vt:variant>
        <vt:lpwstr>http://www.atm.com/</vt:lpwstr>
      </vt:variant>
      <vt:variant>
        <vt:lpwstr/>
      </vt:variant>
      <vt:variant>
        <vt:i4>6160457</vt:i4>
      </vt:variant>
      <vt:variant>
        <vt:i4>6</vt:i4>
      </vt:variant>
      <vt:variant>
        <vt:i4>0</vt:i4>
      </vt:variant>
      <vt:variant>
        <vt:i4>5</vt:i4>
      </vt:variant>
      <vt:variant>
        <vt:lpwstr>http://www.(url/</vt:lpwstr>
      </vt:variant>
      <vt:variant>
        <vt:lpwstr/>
      </vt:variant>
      <vt:variant>
        <vt:i4>4128797</vt:i4>
      </vt:variant>
      <vt:variant>
        <vt:i4>0</vt:i4>
      </vt:variant>
      <vt:variant>
        <vt:i4>0</vt:i4>
      </vt:variant>
      <vt:variant>
        <vt:i4>5</vt:i4>
      </vt:variant>
      <vt:variant>
        <vt:lpwstr>mailto:aazarabandag@correo.udistrital.edu.co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Alvaro Alejandro Zarabanda Gutierrez</cp:lastModifiedBy>
  <cp:revision>74</cp:revision>
  <dcterms:created xsi:type="dcterms:W3CDTF">2020-03-18T04:51:00Z</dcterms:created>
  <dcterms:modified xsi:type="dcterms:W3CDTF">2020-03-18T18:29:00Z</dcterms:modified>
</cp:coreProperties>
</file>