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c61cpxs5q0" w:id="0"/>
      <w:bookmarkEnd w:id="0"/>
      <w:r w:rsidDel="00000000" w:rsidR="00000000" w:rsidRPr="00000000">
        <w:rPr>
          <w:rtl w:val="0"/>
        </w:rPr>
        <w:t xml:space="preserve">Implementación Web — App Jardín Ground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Guía paso a paso para pasar la app de "funciona en localhost" a "funciona en internet con dominio propio, HTTPS, y lista para técnicos en campo".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cubre los pasos 1 (auditoría), 2 (hosting) y 3 (dominio/HTTPS/DNS) de la guía de producción. La parte mobile (PWA / Capacitor / stores) está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Migracion_App_Mobile.md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kl8oi35vaqr" w:id="1"/>
      <w:bookmarkEnd w:id="1"/>
      <w:r w:rsidDel="00000000" w:rsidR="00000000" w:rsidRPr="00000000">
        <w:rPr>
          <w:rtl w:val="0"/>
        </w:rPr>
        <w:t xml:space="preserve">Paso 1 — Auditoría del código antes de publicar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Hay 5 cambios que son </w:t>
      </w:r>
      <w:r w:rsidDel="00000000" w:rsidR="00000000" w:rsidRPr="00000000">
        <w:rPr>
          <w:b w:val="1"/>
          <w:bCs w:val="1"/>
          <w:rtl w:val="0"/>
        </w:rPr>
        <w:t xml:space="preserve">obligatorios</w:t>
      </w:r>
      <w:r w:rsidDel="00000000" w:rsidR="00000000" w:rsidRPr="00000000">
        <w:rPr>
          <w:rtl w:val="0"/>
        </w:rPr>
        <w:t xml:space="preserve"> antes del primer deploy. Hoy la app está bien para desarrollo, pero si la subís tal cual, vas a tener problemas serios.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yvmxtqavgsd2" w:id="2"/>
      <w:bookmarkEnd w:id="2"/>
      <w:r w:rsidDel="00000000" w:rsidR="00000000" w:rsidRPr="00000000">
        <w:rPr>
          <w:rtl w:val="0"/>
        </w:rPr>
        <w:t xml:space="preserve">1.1 Cambiar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por un valor aleatorio fuerte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es un literal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jardin-ground-dev-secret-cambiar-en-produccion</w:t>
      </w:r>
      <w:r w:rsidDel="00000000" w:rsidR="00000000" w:rsidRPr="00000000">
        <w:rPr>
          <w:rtl w:val="0"/>
        </w:rPr>
        <w:t xml:space="preserve">) que está visible en el repositorio. Si alguien lo ve, puede firmar tokens válidos para cualquier usuario, incluyendo el admin.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generá un valor aleatorio seguro. En PowerShell: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node -e "console.log(require('crypto').randomBytes(48).toString('base64url'))"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Pegá el resultado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 reemplazando la línea: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JWT_SECRET="&lt;pegar-acá-el-valor-generado&gt;"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producción </w:t>
      </w:r>
      <w:r w:rsidDel="00000000" w:rsidR="00000000" w:rsidRPr="00000000">
        <w:rPr>
          <w:b w:val="1"/>
          <w:bCs w:val="1"/>
          <w:rtl w:val="0"/>
        </w:rPr>
        <w:t xml:space="preserve">no commitees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 Cada proveedor de hosting (Railway, Vercel, Render) tiene su propia UI de "Environment Variables" — usá esa.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ppg219mtd8l" w:id="3"/>
      <w:bookmarkEnd w:id="3"/>
      <w:r w:rsidDel="00000000" w:rsidR="00000000" w:rsidRPr="00000000">
        <w:rPr>
          <w:rtl w:val="0"/>
        </w:rPr>
        <w:t xml:space="preserve">1.2 Cambiar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APP_BASE_URL</w:t>
      </w:r>
      <w:r w:rsidDel="00000000" w:rsidR="00000000" w:rsidRPr="00000000">
        <w:rPr>
          <w:rtl w:val="0"/>
        </w:rPr>
        <w:t xml:space="preserve"> al dominio público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la URL que se codifica dentro de cada QR se construye con este valor (en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backend/src/controllers/qrController.js:16</w:t>
      </w:r>
      <w:r w:rsidDel="00000000" w:rsidR="00000000" w:rsidRPr="00000000">
        <w:rPr>
          <w:rtl w:val="0"/>
        </w:rPr>
        <w:t xml:space="preserve">). Si queda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, el QR que imprimas y pegues en una máquina </w:t>
      </w:r>
      <w:r w:rsidDel="00000000" w:rsidR="00000000" w:rsidRPr="00000000">
        <w:rPr>
          <w:b w:val="1"/>
          <w:bCs w:val="1"/>
          <w:rtl w:val="0"/>
        </w:rPr>
        <w:t xml:space="preserve">no va a funcionar en campo</w:t>
      </w:r>
      <w:r w:rsidDel="00000000" w:rsidR="00000000" w:rsidRPr="00000000">
        <w:rPr>
          <w:rtl w:val="0"/>
        </w:rPr>
        <w:t xml:space="preserve"> porque el celular del técnico no resuelve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  <w:t xml:space="preserve"> cambiá la línea a tu dominio público, por ejemplo: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APP_BASE_URL="https://app.jardinground.com"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 todavía no compraste el dominio, podés dejar el de Railway/Vercel temporario (algo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https://jardin-backend.up.railway.app</w:t>
      </w:r>
      <w:r w:rsidDel="00000000" w:rsidR="00000000" w:rsidRPr="00000000">
        <w:rPr>
          <w:rtl w:val="0"/>
        </w:rPr>
        <w:t xml:space="preserve">) y cambiarlo cuando tengas el dominio propio. </w:t>
      </w:r>
      <w:r w:rsidDel="00000000" w:rsidR="00000000" w:rsidRPr="00000000">
        <w:rPr>
          <w:b w:val="1"/>
          <w:bCs w:val="1"/>
          <w:rtl w:val="0"/>
        </w:rPr>
        <w:t xml:space="preserve">No te olvides de volver a regenerar los QR</w:t>
      </w:r>
      <w:r w:rsidDel="00000000" w:rsidR="00000000" w:rsidRPr="00000000">
        <w:rPr>
          <w:rtl w:val="0"/>
        </w:rPr>
        <w:t xml:space="preserve"> después de cambiar esta variable, porque los impresos antes van a quedar con la URL vieja.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70t12vek85s7" w:id="4"/>
      <w:bookmarkEnd w:id="4"/>
      <w:r w:rsidDel="00000000" w:rsidR="00000000" w:rsidRPr="00000000">
        <w:rPr>
          <w:rtl w:val="0"/>
        </w:rPr>
        <w:t xml:space="preserve">1.3 Cambiar SQLite por PostgreSQL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backend/prisma/schema.prisma</w:t>
      </w:r>
      <w:r w:rsidDel="00000000" w:rsidR="00000000" w:rsidRPr="00000000">
        <w:rPr>
          <w:rtl w:val="0"/>
        </w:rPr>
        <w:t xml:space="preserve"> (línea 11), más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SQLite no soporta múltiples conexiones concurrentes. En producción con varios técnicos cargando relevamientos a la vez, la base se va a trabar o corromper. El schema ya tiene un comentario explícito diciendo esto: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v1 usa SQLite para ejecución local sin infraestructura. Migrar a Postgres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cambiando el `provider` a "postgresql" y ajustando tipos si hace falta.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Cómo: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, cambiá la línea del datasource: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datasource db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provider = "postgresql"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url      = env("DATABASE_URL")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Generá una 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con el connection string de tu Postgres de producción (te lo da Neon, Supabase o el servicio que elijas en el paso 2). Formato típico: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DATABASE_URL="postgresql://usuario:password@host:5432/jardin_ground?schema=public"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Regenerá el cliente Prisma y corré la migración inicial: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npx prisma migrate dev --name prod_init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node prisma/seed.js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Verificá que el seed cargó los 6 tipos de máquina, los 6 formularios, los 24 equipos, los técnicos de prueba y el admin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alberto-casas</w:t>
      </w:r>
      <w:r w:rsidDel="00000000" w:rsidR="00000000" w:rsidRPr="00000000">
        <w:rPr>
          <w:rtl w:val="0"/>
        </w:rPr>
        <w:t xml:space="preserve"> con contraseña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celestial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Cambiá esa contraseña apenas entres</w:t>
      </w:r>
      <w:r w:rsidDel="00000000" w:rsidR="00000000" w:rsidRPr="00000000">
        <w:rPr>
          <w:rtl w:val="0"/>
        </w:rPr>
        <w:t xml:space="preserve"> a la app por primera vez (si decidís exponer el endpoint de cambio de contraseña; si no, regenerala directo en la DB).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Tipos a revisar:</w:t>
      </w:r>
      <w:r w:rsidDel="00000000" w:rsidR="00000000" w:rsidRPr="00000000">
        <w:rPr>
          <w:rtl w:val="0"/>
        </w:rPr>
        <w:t xml:space="preserve"> Prisma en SQLite trata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de forma laxa. Al migrar a Postgres, asegurate de que los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fechaHora</w:t>
      </w:r>
      <w:r w:rsidDel="00000000" w:rsidR="00000000" w:rsidRPr="00000000">
        <w:rPr>
          <w:rtl w:val="0"/>
        </w:rPr>
        <w:t xml:space="preserve"> (Registro),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fechaCreacion</w:t>
      </w:r>
      <w:r w:rsidDel="00000000" w:rsidR="00000000" w:rsidRPr="00000000">
        <w:rPr>
          <w:rtl w:val="0"/>
        </w:rPr>
        <w:t xml:space="preserve"> (Personal) y similares se importen correctamente. Si fallan, ajustalos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@db.Timestamp(3)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khsfxhpe4xmx" w:id="5"/>
      <w:bookmarkEnd w:id="5"/>
      <w:r w:rsidDel="00000000" w:rsidR="00000000" w:rsidRPr="00000000">
        <w:rPr>
          <w:rtl w:val="0"/>
        </w:rPr>
        <w:t xml:space="preserve">1.4 Subir los archivos (imágenes) a un storage persistente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 + rethink del directorio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hoy las fotos se guardan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./uploads</w:t>
      </w:r>
      <w:r w:rsidDel="00000000" w:rsidR="00000000" w:rsidRPr="00000000">
        <w:rPr>
          <w:rtl w:val="0"/>
        </w:rPr>
        <w:t xml:space="preserve"> del backend. Si el contenedor del backend se reinicia o se redeploya, </w:t>
      </w:r>
      <w:r w:rsidDel="00000000" w:rsidR="00000000" w:rsidRPr="00000000">
        <w:rPr>
          <w:b w:val="1"/>
          <w:bCs w:val="1"/>
          <w:rtl w:val="0"/>
        </w:rPr>
        <w:t xml:space="preserve">se pierden todas las imágenes</w:t>
      </w:r>
      <w:r w:rsidDel="00000000" w:rsidR="00000000" w:rsidRPr="00000000">
        <w:rPr>
          <w:rtl w:val="0"/>
        </w:rPr>
        <w:t xml:space="preserve">. Esto es crítico porque los registros de relevamiento llevan foto.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(corto plazo, gratuito):</w:t>
      </w:r>
      <w:r w:rsidDel="00000000" w:rsidR="00000000" w:rsidRPr="00000000">
        <w:rPr>
          <w:rtl w:val="0"/>
        </w:rPr>
        <w:t xml:space="preserve"> configurar un volumen persistente en Railway/Render que mapee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UPLOAD_DIR</w:t>
      </w:r>
      <w:r w:rsidDel="00000000" w:rsidR="00000000" w:rsidRPr="00000000">
        <w:rPr>
          <w:rtl w:val="0"/>
        </w:rPr>
        <w:t xml:space="preserve"> para que el directorio sobreviva redeploys. Es un parche, no una solución real.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(bien hecho):</w:t>
      </w:r>
      <w:r w:rsidDel="00000000" w:rsidR="00000000" w:rsidRPr="00000000">
        <w:rPr>
          <w:rtl w:val="0"/>
        </w:rPr>
        <w:t xml:space="preserve"> migrar a Cloudflare R2 o AWS S3.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: 10 GB gratis, sin cargo por egress (tráfico de salida), ideal para apps chicas. Te dan un endpoint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https://&lt;account&gt;.r2.cloudflarestorage.com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Crear bucket en R2.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Generar Access Key y Secret.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Instalar SDK: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@aws-sdk/client-s3</w:t>
      </w:r>
      <w:r w:rsidDel="00000000" w:rsidR="00000000" w:rsidRPr="00000000">
        <w:rPr>
          <w:rtl w:val="0"/>
        </w:rPr>
        <w:t xml:space="preserve"> (R2 es compatible con la API de S3).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Reemplazar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multer.diskStorage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backend/src/controllers/registroController.js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multer-s3</w:t>
      </w:r>
      <w:r w:rsidDel="00000000" w:rsidR="00000000" w:rsidRPr="00000000">
        <w:rPr>
          <w:rtl w:val="0"/>
        </w:rPr>
        <w:t xml:space="preserve"> o equivalente.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Cambiar la URL pública que devuelve 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/api/uploads</w:t>
      </w:r>
      <w:r w:rsidDel="00000000" w:rsidR="00000000" w:rsidRPr="00000000">
        <w:rPr>
          <w:rtl w:val="0"/>
        </w:rPr>
        <w:t xml:space="preserve"> para que apunte al CDN público de R2 (no al backend).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uafx8rwkv3az" w:id="6"/>
      <w:bookmarkEnd w:id="6"/>
      <w:r w:rsidDel="00000000" w:rsidR="00000000" w:rsidRPr="00000000">
        <w:rPr>
          <w:rtl w:val="0"/>
        </w:rPr>
        <w:t xml:space="preserve">1.5 Subir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 cost</w:t>
      </w:r>
      <w:r w:rsidDel="00000000" w:rsidR="00000000" w:rsidRPr="00000000">
        <w:rPr>
          <w:rtl w:val="0"/>
        </w:rPr>
        <w:t xml:space="preserve"> de 10 a 12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backend/prisma/seed.js:17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bcrypt.hashSync('celestial',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backend/src/controllers/personalController.js:44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bcrypt.hashSync(password,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 = 10</w:t>
      </w:r>
      <w:r w:rsidDel="00000000" w:rsidR="00000000" w:rsidRPr="00000000">
        <w:rPr>
          <w:rtl w:val="0"/>
        </w:rPr>
        <w:t xml:space="preserve"> es rápido pero insuficiente para 2026.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 = 12</w:t>
      </w:r>
      <w:r w:rsidDel="00000000" w:rsidR="00000000" w:rsidRPr="00000000">
        <w:rPr>
          <w:rtl w:val="0"/>
        </w:rPr>
        <w:t xml:space="preserve"> cuadruplica el tiempo de cómputo por hash, lo cual hace que un ataque de fuerza bruta sea mucho más caro para un atacante. El login pasa de ~50ms a ~200ms, imperceptible para el usuario.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Cuándo hacerlo:</w:t>
      </w:r>
      <w:r w:rsidDel="00000000" w:rsidR="00000000" w:rsidRPr="00000000">
        <w:rPr>
          <w:rtl w:val="0"/>
        </w:rPr>
        <w:t xml:space="preserve"> el día del deploy. No urge.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xo4t1cuseyq7" w:id="7"/>
      <w:bookmarkEnd w:id="7"/>
      <w:r w:rsidDel="00000000" w:rsidR="00000000" w:rsidRPr="00000000">
        <w:rPr>
          <w:rtl w:val="0"/>
        </w:rPr>
        <w:t xml:space="preserve">Paso 2 — Elegir hosting y deployar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1la67ds8ny3r" w:id="8"/>
      <w:bookmarkEnd w:id="8"/>
      <w:r w:rsidDel="00000000" w:rsidR="00000000" w:rsidRPr="00000000">
        <w:rPr>
          <w:rtl w:val="0"/>
        </w:rPr>
        <w:t xml:space="preserve">2.1 Opciones de hosting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Tu app tiene 3 piezas: </w:t>
      </w: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backend 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frontend React</w:t>
      </w:r>
      <w:r w:rsidDel="00000000" w:rsidR="00000000" w:rsidRPr="00000000">
        <w:rPr>
          <w:rtl w:val="0"/>
        </w:rPr>
        <w:t xml:space="preserve">, más el </w:t>
      </w:r>
      <w:r w:rsidDel="00000000" w:rsidR="00000000" w:rsidRPr="00000000">
        <w:rPr>
          <w:b w:val="1"/>
          <w:bCs w:val="1"/>
          <w:rtl w:val="0"/>
        </w:rPr>
        <w:t xml:space="preserve">storage de imágenes</w:t>
      </w:r>
      <w:r w:rsidDel="00000000" w:rsidR="00000000" w:rsidRPr="00000000">
        <w:rPr>
          <w:rtl w:val="0"/>
        </w:rPr>
        <w:t xml:space="preserve">. Hay tres formas de combinarlas: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we57f2xzo08r" w:id="9"/>
      <w:bookmarkEnd w:id="9"/>
      <w:r w:rsidDel="00000000" w:rsidR="00000000" w:rsidRPr="00000000">
        <w:rPr>
          <w:rtl w:val="0"/>
        </w:rPr>
        <w:t xml:space="preserve">Opción A — Mínima fricción (recomendada para arrancar)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Costo estimado: </w:t>
      </w:r>
      <w:r w:rsidDel="00000000" w:rsidR="00000000" w:rsidRPr="00000000">
        <w:rPr>
          <w:b w:val="1"/>
          <w:bCs w:val="1"/>
          <w:rtl w:val="0"/>
        </w:rPr>
        <w:t xml:space="preserve">USD 0–25/mes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Neon</w:t>
        </w:r>
      </w:hyperlink>
      <w:r w:rsidDel="00000000" w:rsidR="00000000" w:rsidRPr="00000000">
        <w:rPr>
          <w:rtl w:val="0"/>
        </w:rPr>
        <w:t xml:space="preserve"> Postgres (free tier) 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Supabase</w:t>
        </w:r>
      </w:hyperlink>
      <w:r w:rsidDel="00000000" w:rsidR="00000000" w:rsidRPr="00000000">
        <w:rPr>
          <w:rtl w:val="0"/>
        </w:rPr>
        <w:t xml:space="preserve"> Postgres (free tier). Ambos con backups.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(Node)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Render</w:t>
        </w:r>
      </w:hyperlink>
      <w:r w:rsidDel="00000000" w:rsidR="00000000" w:rsidRPr="00000000">
        <w:rPr>
          <w:rtl w:val="0"/>
        </w:rPr>
        <w:t xml:space="preserve"> 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Railway</w:t>
        </w:r>
      </w:hyperlink>
      <w:r w:rsidDel="00000000" w:rsidR="00000000" w:rsidRPr="00000000">
        <w:rPr>
          <w:rtl w:val="0"/>
        </w:rPr>
        <w:t xml:space="preserve"> plan hobby (USD 5–7/mes). El free tier de Render duerme el servicio después de 15 min sin tráfico, lo que </w:t>
      </w:r>
      <w:r w:rsidDel="00000000" w:rsidR="00000000" w:rsidRPr="00000000">
        <w:rPr>
          <w:b w:val="1"/>
          <w:bCs w:val="1"/>
          <w:rtl w:val="0"/>
        </w:rPr>
        <w:t xml:space="preserve">molesta para producción real</w:t>
      </w:r>
      <w:r w:rsidDel="00000000" w:rsidR="00000000" w:rsidRPr="00000000">
        <w:rPr>
          <w:rtl w:val="0"/>
        </w:rPr>
        <w:t xml:space="preserve"> porque la primera request tarda 30–60 segundos en despertar.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(Vite/React)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  <w:t xml:space="preserve"> 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Netlify</w:t>
        </w:r>
      </w:hyperlink>
      <w:r w:rsidDel="00000000" w:rsidR="00000000" w:rsidRPr="00000000">
        <w:rPr>
          <w:rtl w:val="0"/>
        </w:rPr>
        <w:t xml:space="preserve">. Free tier generoso, deploy automático desde Git.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disco del backend el primer mes, después migrar a Cloudflare R2 (10 GB gratis, sin cargo de egress).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de setup estimado:</w:t>
      </w:r>
      <w:r w:rsidDel="00000000" w:rsidR="00000000" w:rsidRPr="00000000">
        <w:rPr>
          <w:rtl w:val="0"/>
        </w:rPr>
        <w:t xml:space="preserve"> 1 día entero la primera vez, ~10 min por cambio después.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dz1olsh4nwe6" w:id="10"/>
      <w:bookmarkEnd w:id="10"/>
      <w:r w:rsidDel="00000000" w:rsidR="00000000" w:rsidRPr="00000000">
        <w:rPr>
          <w:rtl w:val="0"/>
        </w:rPr>
        <w:t xml:space="preserve">Opción B — Todo en un solo lugar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Costo estimado: </w:t>
      </w:r>
      <w:r w:rsidDel="00000000" w:rsidR="00000000" w:rsidRPr="00000000">
        <w:rPr>
          <w:b w:val="1"/>
          <w:bCs w:val="1"/>
          <w:rtl w:val="0"/>
        </w:rPr>
        <w:t xml:space="preserve">USD 25–50/mes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Railway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Fly.io</w:t>
      </w:r>
      <w:r w:rsidDel="00000000" w:rsidR="00000000" w:rsidRPr="00000000">
        <w:rPr>
          <w:rtl w:val="0"/>
        </w:rPr>
        <w:t xml:space="preserve">: deployás backend + Postgres + volumen persistente para uploads, todo en la misma plataforma. Menos piezas que coordinar. Frontend en Vercel aparte.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2qehiwg7q9zc" w:id="11"/>
      <w:bookmarkEnd w:id="11"/>
      <w:r w:rsidDel="00000000" w:rsidR="00000000" w:rsidRPr="00000000">
        <w:rPr>
          <w:rtl w:val="0"/>
        </w:rPr>
        <w:t xml:space="preserve">Opción C — VPS propio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Costo estimado: </w:t>
      </w:r>
      <w:r w:rsidDel="00000000" w:rsidR="00000000" w:rsidRPr="00000000">
        <w:rPr>
          <w:b w:val="1"/>
          <w:bCs w:val="1"/>
          <w:rtl w:val="0"/>
        </w:rPr>
        <w:t xml:space="preserve">USD 10–20/mes</w:t>
      </w:r>
      <w:r w:rsidDel="00000000" w:rsidR="00000000" w:rsidRPr="00000000">
        <w:rPr>
          <w:rtl w:val="0"/>
        </w:rPr>
        <w:t xml:space="preserve"> pero más laburo.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VPS (DigitalOcean, Hetzner) con Docker. Vos manejás backups, SSL con Caddy, monitoreo. Más control, más responsabilidad. </w:t>
      </w:r>
      <w:r w:rsidDel="00000000" w:rsidR="00000000" w:rsidRPr="00000000">
        <w:rPr>
          <w:b w:val="1"/>
          <w:bCs w:val="1"/>
          <w:rtl w:val="0"/>
        </w:rPr>
        <w:t xml:space="preserve">No lo recomiendo salvo que ya tengas experiencia sysadmin.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Recomendación: arrancar con Opción A (Railway + Vercel + Neon).</w:t>
      </w:r>
      <w:r w:rsidDel="00000000" w:rsidR="00000000" w:rsidRPr="00000000">
        <w:rPr>
          <w:rtl w:val="0"/>
        </w:rPr>
        <w:t xml:space="preserve"> Cuando el volumen de técnicos crezca y los free tiers queden chicos, migrás sin reescribir nada.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2ggzfsgerg4w" w:id="12"/>
      <w:bookmarkEnd w:id="12"/>
      <w:r w:rsidDel="00000000" w:rsidR="00000000" w:rsidRPr="00000000">
        <w:rPr>
          <w:rtl w:val="0"/>
        </w:rPr>
        <w:t xml:space="preserve">2.2 Deploy del backend (Railway como ejemplo)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cuenta en Railway.app y conectar el repositorio de GitHub donde está el código.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 nuevo proyecto desde el repo, apuntando a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Railway detecta que es Node. Configurar el comando de start: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la pestaña "Variables", agregar todas las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actualizadas: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(la de Neon/Supabase)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(el nuevo valor aleatorio)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APP_BASE_URL</w:t>
      </w:r>
      <w:r w:rsidDel="00000000" w:rsidR="00000000" w:rsidRPr="00000000">
        <w:rPr>
          <w:rtl w:val="0"/>
        </w:rPr>
        <w:t xml:space="preserve"> (dominio público o temporal de Railway)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UPLOAD_DIR=./uploads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Configurar el dominio público en "Settings → Networking → Custom Domain".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Antes del primer deploy, correr la migración y el seed manualmente</w:t>
      </w:r>
      <w:r w:rsidDel="00000000" w:rsidR="00000000" w:rsidRPr="00000000">
        <w:rPr>
          <w:rtl w:val="0"/>
        </w:rPr>
        <w:t xml:space="preserve"> (o agregar al Procfile/start command):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npx prisma migrate deploy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node prisma/seed.js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que la app responda: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https://api.jardinground.com/api/health</w:t>
      </w:r>
      <w:r w:rsidDel="00000000" w:rsidR="00000000" w:rsidRPr="00000000">
        <w:rPr>
          <w:rtl w:val="0"/>
        </w:rPr>
        <w:t xml:space="preserve"> (o el endpoint que tengas).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rqjpwv763t4c" w:id="13"/>
      <w:bookmarkEnd w:id="13"/>
      <w:r w:rsidDel="00000000" w:rsidR="00000000" w:rsidRPr="00000000">
        <w:rPr>
          <w:rtl w:val="0"/>
        </w:rPr>
        <w:t xml:space="preserve">2.3 Deploy del frontend (Vercel como ejemplo)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Crear cuenta en Vercel.com y conectar el repo.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"New Project" → seleccionar el repo → configurar: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Build 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 "Environment Variables" del proyecto en Vercel, agregar: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VITE_API_URL=https://api.jardinground.com</w:t>
      </w:r>
      <w:r w:rsidDel="00000000" w:rsidR="00000000" w:rsidRPr="00000000">
        <w:rPr>
          <w:rtl w:val="0"/>
        </w:rPr>
        <w:t xml:space="preserve"> (si no usás proxy de Vite)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Deploy. Vercel te da una URL temporal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jardin-ground.vercel.app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Configurar dominio custom en "Settings → Domains".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kaw545yk1zuz" w:id="14"/>
      <w:bookmarkEnd w:id="14"/>
      <w:r w:rsidDel="00000000" w:rsidR="00000000" w:rsidRPr="00000000">
        <w:rPr>
          <w:rtl w:val="0"/>
        </w:rPr>
        <w:t xml:space="preserve">2.4 Si usás proxy de Vite (recomendado para dev)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vite.config.js</w:t>
      </w:r>
      <w:r w:rsidDel="00000000" w:rsidR="00000000" w:rsidRPr="00000000">
        <w:rPr>
          <w:rtl w:val="0"/>
        </w:rPr>
        <w:t xml:space="preserve"> ya tiene configurado un proxy: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server: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port: 5173,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proxy: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'/api':         { target: 'http://localhost:4000', changeOrigin: true },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'/uploads':     { target: 'http://localhost:4000', changeOrigin: true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Esto </w:t>
      </w:r>
      <w:r w:rsidDel="00000000" w:rsidR="00000000" w:rsidRPr="00000000">
        <w:rPr>
          <w:b w:val="1"/>
          <w:bCs w:val="1"/>
          <w:rtl w:val="0"/>
        </w:rPr>
        <w:t xml:space="preserve">solo aplica en desarrollo</w:t>
      </w:r>
      <w:r w:rsidDel="00000000" w:rsidR="00000000" w:rsidRPr="00000000">
        <w:rPr>
          <w:rtl w:val="0"/>
        </w:rPr>
        <w:t xml:space="preserve">. En producción el build estático de Vite no incluye este proxy. Tenés dos opciones: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 Configurar CORS en el backend</w:t>
      </w:r>
      <w:r w:rsidDel="00000000" w:rsidR="00000000" w:rsidRPr="00000000">
        <w:rPr>
          <w:rtl w:val="0"/>
        </w:rPr>
        <w:t xml:space="preserve"> y apuntar el frontend directo a la URL del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https://api.jardinground.com</w:t>
      </w:r>
      <w:r w:rsidDel="00000000" w:rsidR="00000000" w:rsidRPr="00000000">
        <w:rPr>
          <w:rtl w:val="0"/>
        </w:rPr>
        <w:t xml:space="preserve">). Es lo más estándar.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Configurar redirects en Vercel/Netlify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/uploads/*</w:t>
      </w:r>
      <w:r w:rsidDel="00000000" w:rsidR="00000000" w:rsidRPr="00000000">
        <w:rPr>
          <w:rtl w:val="0"/>
        </w:rPr>
        <w:t xml:space="preserve"> vayan al backend. Más complejo, pero evita exponer la URL del backend.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Para empezar, </w:t>
      </w:r>
      <w:r w:rsidDel="00000000" w:rsidR="00000000" w:rsidRPr="00000000">
        <w:rPr>
          <w:b w:val="1"/>
          <w:bCs w:val="1"/>
          <w:rtl w:val="0"/>
        </w:rPr>
        <w:t xml:space="preserve">opción A</w:t>
      </w:r>
      <w:r w:rsidDel="00000000" w:rsidR="00000000" w:rsidRPr="00000000">
        <w:rPr>
          <w:rtl w:val="0"/>
        </w:rPr>
        <w:t xml:space="preserve"> es suficiente.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5gbo9tox4nqz" w:id="15"/>
      <w:bookmarkEnd w:id="15"/>
      <w:r w:rsidDel="00000000" w:rsidR="00000000" w:rsidRPr="00000000">
        <w:rPr>
          <w:rtl w:val="0"/>
        </w:rPr>
        <w:t xml:space="preserve">2.5 Configurar CORS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backend/src/app.js</w:t>
      </w:r>
      <w:r w:rsidDel="00000000" w:rsidR="00000000" w:rsidRPr="00000000">
        <w:rPr>
          <w:rtl w:val="0"/>
        </w:rPr>
        <w:t xml:space="preserve"> o donde esté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app.use(cors())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Hoy está abierto a cualquier origen. En producción, </w:t>
      </w:r>
      <w:r w:rsidDel="00000000" w:rsidR="00000000" w:rsidRPr="00000000">
        <w:rPr>
          <w:b w:val="1"/>
          <w:bCs w:val="1"/>
          <w:rtl w:val="0"/>
        </w:rPr>
        <w:t xml:space="preserve">limitá a tu dominio de frontend nada más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app.use(cors({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origin: 'https://app.jardinground.com',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credentials: true,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Si después necesitás que el frontend en Vercel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*.vercel.app</w:t>
      </w:r>
      <w:r w:rsidDel="00000000" w:rsidR="00000000" w:rsidRPr="00000000">
        <w:rPr>
          <w:rtl w:val="0"/>
        </w:rPr>
        <w:t xml:space="preserve">) siga funcionando antes de configurar el dominio custom, agregá una lista de orígenes permitidos.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x08yf48yfv0b" w:id="16"/>
      <w:bookmarkEnd w:id="16"/>
      <w:r w:rsidDel="00000000" w:rsidR="00000000" w:rsidRPr="00000000">
        <w:rPr>
          <w:rtl w:val="0"/>
        </w:rPr>
        <w:t xml:space="preserve">Paso 3 — Dominio, HTTPS y DNS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3zm5yiju2r0m" w:id="17"/>
      <w:bookmarkEnd w:id="17"/>
      <w:r w:rsidDel="00000000" w:rsidR="00000000" w:rsidRPr="00000000">
        <w:rPr>
          <w:rtl w:val="0"/>
        </w:rPr>
        <w:t xml:space="preserve">3.1 Comprar el dominio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Recomendación: </w:t>
      </w:r>
      <w:r w:rsidDel="00000000" w:rsidR="00000000" w:rsidRPr="00000000">
        <w:rPr>
          <w:b w:val="1"/>
          <w:bCs w:val="1"/>
          <w:rtl w:val="0"/>
        </w:rPr>
        <w:t xml:space="preserve">Cloudflare Registrar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https://cloudflare.com/products/registrar</w:t>
        </w:r>
      </w:hyperlink>
      <w:r w:rsidDel="00000000" w:rsidR="00000000" w:rsidRPr="00000000">
        <w:rPr>
          <w:rtl w:val="0"/>
        </w:rPr>
        <w:t xml:space="preserve">). Es el más barato del mercado (precio mayorista, sin markup) y viene con DNS incluido que ya usás para otras cosas.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.com.ar</w:t>
      </w:r>
      <w:r w:rsidDel="00000000" w:rsidR="00000000" w:rsidRPr="00000000">
        <w:rPr>
          <w:rtl w:val="0"/>
        </w:rPr>
        <w:t xml:space="preserve"> ronda los USD 10/año.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i8qynxbo4qeg" w:id="18"/>
      <w:bookmarkEnd w:id="18"/>
      <w:r w:rsidDel="00000000" w:rsidR="00000000" w:rsidRPr="00000000">
        <w:rPr>
          <w:rtl w:val="0"/>
        </w:rPr>
        <w:t xml:space="preserve">3.2 Configurar los subdominios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Necesitás dos subdominios: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Apunta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app.jardinground.com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(frontend)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app que ven los técnicos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api.jardinground.com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Railway (backend)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que consume el frontend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Cloudflare DNS, agregar dos registros CNAME: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cname.vercel-dns.com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 lo da Vercel en Settings → Domains)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&lt;tu-app&gt;.up.railway.app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 lo da Railway en Settings → Networking)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Vercel, agregar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app.jardinground.com</w:t>
      </w:r>
      <w:r w:rsidDel="00000000" w:rsidR="00000000" w:rsidRPr="00000000">
        <w:rPr>
          <w:rtl w:val="0"/>
        </w:rPr>
        <w:t xml:space="preserve"> como dominio del proyecto.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Railway, agregar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api.jardinground.com</w:t>
      </w:r>
      <w:r w:rsidDel="00000000" w:rsidR="00000000" w:rsidRPr="00000000">
        <w:rPr>
          <w:rtl w:val="0"/>
        </w:rPr>
        <w:t xml:space="preserve"> como dominio del servicio.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y5cfred1mi8q" w:id="19"/>
      <w:bookmarkEnd w:id="19"/>
      <w:r w:rsidDel="00000000" w:rsidR="00000000" w:rsidRPr="00000000">
        <w:rPr>
          <w:rtl w:val="0"/>
        </w:rPr>
        <w:t xml:space="preserve">3.3 HTTPS automático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Vercel y Railway configuran </w:t>
      </w:r>
      <w:r w:rsidDel="00000000" w:rsidR="00000000" w:rsidRPr="00000000">
        <w:rPr>
          <w:b w:val="1"/>
          <w:bCs w:val="1"/>
          <w:rtl w:val="0"/>
        </w:rPr>
        <w:t xml:space="preserve">HTTPS con Let's Encrypt automáticamente</w:t>
      </w:r>
      <w:r w:rsidDel="00000000" w:rsidR="00000000" w:rsidRPr="00000000">
        <w:rPr>
          <w:rtl w:val="0"/>
        </w:rPr>
        <w:t xml:space="preserve">. No tenés que hacer nada. Los certificados se renuevan solos cada 90 días.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 en iOS:</w:t>
      </w:r>
      <w:r w:rsidDel="00000000" w:rsidR="00000000" w:rsidRPr="00000000">
        <w:rPr>
          <w:rtl w:val="0"/>
        </w:rPr>
        <w:t xml:space="preserve"> Safari </w:t>
      </w:r>
      <w:r w:rsidDel="00000000" w:rsidR="00000000" w:rsidRPr="00000000">
        <w:rPr>
          <w:b w:val="1"/>
          <w:bCs w:val="1"/>
          <w:rtl w:val="0"/>
        </w:rPr>
        <w:t xml:space="preserve">no habilita la cámara en sitios sin HTTPS</w:t>
      </w:r>
      <w:r w:rsidDel="00000000" w:rsidR="00000000" w:rsidRPr="00000000">
        <w:rPr>
          <w:rtl w:val="0"/>
        </w:rPr>
        <w:t xml:space="preserve">. Si querés que los técnicos puedan escanear QR desde el celular, HTTPS es obligatorio. Vercel/Railway te lo dan gratis, no hay excusa.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lrk63gp754nw" w:id="20"/>
      <w:bookmarkEnd w:id="20"/>
      <w:r w:rsidDel="00000000" w:rsidR="00000000" w:rsidRPr="00000000">
        <w:rPr>
          <w:rtl w:val="0"/>
        </w:rPr>
        <w:t xml:space="preserve">3.4 Validación end-to-end post-deploy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Una vez deployado, corré esta lista de verificación: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https://app.jardinground.com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el browser → carga la pantalla de login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Login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alberto-casas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celestial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entra al dashboard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Crear un equipo nuevo desde la página Equipo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en el ícono de QR → se abre el modal con el QR visible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en "Descargar" → baja un PNG de 512×512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Escanear el PNG con el celular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 la app de cámara nativa) → debe abrir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https://app.jardinground.com/relevar/&lt;token&gt;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Esa URL debe llevar al login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?next=&lt;token&gt;</w:t>
      </w:r>
      <w:r w:rsidDel="00000000" w:rsidR="00000000" w:rsidRPr="00000000">
        <w:rPr>
          <w:rtl w:val="0"/>
        </w:rPr>
        <w:t xml:space="preserve"> y, después de loguearse, al wizard de carga de relevamiento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Crear un registro de prueba con una foto adjunta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Verificar que la foto sea visible entrando a Reportes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Probar desde un celular real (no emulador): abrir la URL, hacer login, escanear otro QR impreso, cargar un registro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Si todos los puntos pasan, </w:t>
      </w:r>
      <w:r w:rsidDel="00000000" w:rsidR="00000000" w:rsidRPr="00000000">
        <w:rPr>
          <w:b w:val="1"/>
          <w:bCs w:val="1"/>
          <w:rtl w:val="0"/>
        </w:rPr>
        <w:t xml:space="preserve">la app está en producción y funcional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8c2arlmeman9" w:id="21"/>
      <w:bookmarkEnd w:id="21"/>
      <w:r w:rsidDel="00000000" w:rsidR="00000000" w:rsidRPr="00000000">
        <w:rPr>
          <w:rtl w:val="0"/>
        </w:rPr>
        <w:t xml:space="preserve">Resumen de costos (Opción A, mes 1)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Neon 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(0.5 GB)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Railway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Hobby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 5–7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(10 GB)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Anual, prorrateado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~USD 1/mes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USD 6–8/mes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Cuando el volumen de técnicos crezca o la base supere los 500 MB, el costo puede subir a USD 25–50/mes migrando a planes pagos. Pero para arrancar y validar el producto, este presupuesto es suficiente.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by0p388y95xk" w:id="22"/>
      <w:bookmarkEnd w:id="22"/>
      <w:r w:rsidDel="00000000" w:rsidR="00000000" w:rsidRPr="00000000">
        <w:rPr>
          <w:rtl w:val="0"/>
        </w:rPr>
        <w:t xml:space="preserve">Próximo paso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Una vez validada la app web en producción, seguir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Migracion_App_Mobile.md</w:t>
      </w:r>
      <w:r w:rsidDel="00000000" w:rsidR="00000000" w:rsidRPr="00000000">
        <w:rPr>
          <w:rtl w:val="0"/>
        </w:rPr>
        <w:t xml:space="preserve"> para convertir la web en PWA o app nativa para Android/iOS.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etlify.com" TargetMode="External"/><Relationship Id="rId10" Type="http://schemas.openxmlformats.org/officeDocument/2006/relationships/hyperlink" Target="https://vercel.com" TargetMode="External"/><Relationship Id="rId12" Type="http://schemas.openxmlformats.org/officeDocument/2006/relationships/hyperlink" Target="https://cloudflare.com/products/registrar" TargetMode="External"/><Relationship Id="rId9" Type="http://schemas.openxmlformats.org/officeDocument/2006/relationships/hyperlink" Target="https://railway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neon.tech" TargetMode="External"/><Relationship Id="rId7" Type="http://schemas.openxmlformats.org/officeDocument/2006/relationships/hyperlink" Target="https://supabase.com" TargetMode="External"/><Relationship Id="rId8" Type="http://schemas.openxmlformats.org/officeDocument/2006/relationships/hyperlink" Target="https://rend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