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5561" w14:textId="0429C7A5" w:rsidR="00593097" w:rsidRDefault="00593097">
      <w:pPr>
        <w:rPr>
          <w:lang w:val="en-US"/>
        </w:rPr>
      </w:pPr>
    </w:p>
    <w:p w14:paraId="51DCB0B3" w14:textId="1A739FDE" w:rsidR="00937E37" w:rsidRDefault="00937E37">
      <w:pPr>
        <w:rPr>
          <w:lang w:val="en-US"/>
        </w:rPr>
      </w:pPr>
    </w:p>
    <w:p w14:paraId="60C8BD25" w14:textId="100D28CF" w:rsidR="00937E37" w:rsidRDefault="00937E37">
      <w:pPr>
        <w:rPr>
          <w:lang w:val="en-US"/>
        </w:rPr>
      </w:pPr>
    </w:p>
    <w:p w14:paraId="63E3440B" w14:textId="20B658B4" w:rsidR="00937E37" w:rsidRDefault="00937E37">
      <w:pPr>
        <w:rPr>
          <w:lang w:val="en-US"/>
        </w:rPr>
      </w:pPr>
    </w:p>
    <w:p w14:paraId="0E75AACA" w14:textId="5325C01A" w:rsidR="00937E37" w:rsidRDefault="00937E37">
      <w:pPr>
        <w:rPr>
          <w:lang w:val="en-US"/>
        </w:rPr>
      </w:pPr>
    </w:p>
    <w:p w14:paraId="6A47928A" w14:textId="56CDA3F4" w:rsidR="00937E37" w:rsidRDefault="00937E37">
      <w:pPr>
        <w:rPr>
          <w:lang w:val="en-US"/>
        </w:rPr>
      </w:pPr>
    </w:p>
    <w:p w14:paraId="2A17B018" w14:textId="69CB4422" w:rsidR="00937E37" w:rsidRDefault="00937E37">
      <w:pPr>
        <w:rPr>
          <w:lang w:val="en-US"/>
        </w:rPr>
      </w:pPr>
    </w:p>
    <w:p w14:paraId="3601CE21" w14:textId="4E5F83D6" w:rsidR="00937E37" w:rsidRDefault="00937E37">
      <w:pPr>
        <w:rPr>
          <w:lang w:val="en-US"/>
        </w:rPr>
      </w:pPr>
    </w:p>
    <w:p w14:paraId="41517E9C" w14:textId="6E7306A7" w:rsidR="00937E37" w:rsidRDefault="00937E37">
      <w:pPr>
        <w:rPr>
          <w:lang w:val="en-US"/>
        </w:rPr>
      </w:pPr>
    </w:p>
    <w:p w14:paraId="4DD328A8" w14:textId="38CB95C4" w:rsidR="00937E37" w:rsidRDefault="00937E37">
      <w:pPr>
        <w:rPr>
          <w:lang w:val="en-US"/>
        </w:rPr>
      </w:pPr>
    </w:p>
    <w:p w14:paraId="753D46C8" w14:textId="4AD16AE8" w:rsidR="00937E37" w:rsidRDefault="00937E37">
      <w:pPr>
        <w:rPr>
          <w:lang w:val="en-US"/>
        </w:rPr>
      </w:pPr>
    </w:p>
    <w:p w14:paraId="6ED182F3" w14:textId="7F274342" w:rsidR="00937E37" w:rsidRDefault="000B5B89" w:rsidP="00937E3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Report</w:t>
      </w:r>
      <w:r w:rsidR="00937E3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85DD8">
        <w:rPr>
          <w:rFonts w:ascii="Times New Roman" w:hAnsi="Times New Roman" w:cs="Times New Roman"/>
          <w:sz w:val="40"/>
          <w:szCs w:val="40"/>
          <w:lang w:val="en-US"/>
        </w:rPr>
        <w:t>2</w:t>
      </w:r>
      <w:r w:rsidR="00937E37">
        <w:rPr>
          <w:rFonts w:ascii="Times New Roman" w:hAnsi="Times New Roman" w:cs="Times New Roman"/>
          <w:sz w:val="40"/>
          <w:szCs w:val="40"/>
          <w:lang w:val="en-US"/>
        </w:rPr>
        <w:t xml:space="preserve"> – </w:t>
      </w:r>
      <w:r w:rsidR="00D34428" w:rsidRPr="00D34428">
        <w:rPr>
          <w:rFonts w:ascii="Times New Roman" w:hAnsi="Times New Roman" w:cs="Times New Roman"/>
          <w:sz w:val="40"/>
          <w:szCs w:val="40"/>
          <w:lang w:val="en-US"/>
        </w:rPr>
        <w:t>Ethernet and Wi-Fi</w:t>
      </w:r>
    </w:p>
    <w:p w14:paraId="7C457716" w14:textId="0FF685B3" w:rsidR="00937E37" w:rsidRDefault="00937E37" w:rsidP="00937E3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F73DD7E" w14:textId="1B053731" w:rsidR="00937E37" w:rsidRDefault="00937E37" w:rsidP="00937E3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2231590" w14:textId="06FF0916" w:rsidR="00937E37" w:rsidRDefault="00937E37" w:rsidP="00937E3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036E674" w14:textId="77777777" w:rsidR="003121B1" w:rsidRDefault="003121B1" w:rsidP="00937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72A7E3" w14:textId="204C442C" w:rsidR="003121B1" w:rsidRDefault="003121B1" w:rsidP="00937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E015F1" w14:textId="15D165BD" w:rsidR="00D34428" w:rsidRDefault="00D34428" w:rsidP="00937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38BABC" w14:textId="2460852E" w:rsidR="00D34428" w:rsidRDefault="00D34428" w:rsidP="00937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5948FC" w14:textId="77777777" w:rsidR="00D34428" w:rsidRDefault="00D34428" w:rsidP="00937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6BE69F" w14:textId="77777777" w:rsidR="003121B1" w:rsidRDefault="003121B1" w:rsidP="00937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C4752" w14:textId="0A9F8988" w:rsidR="00937E37" w:rsidRDefault="003121B1" w:rsidP="00937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CIIC 4070 – Computer Networks</w:t>
      </w:r>
    </w:p>
    <w:p w14:paraId="3A94C331" w14:textId="60E1D2F2" w:rsidR="003121B1" w:rsidRPr="00D34428" w:rsidRDefault="003121B1" w:rsidP="00937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428">
        <w:rPr>
          <w:rFonts w:ascii="Times New Roman" w:hAnsi="Times New Roman" w:cs="Times New Roman"/>
          <w:sz w:val="24"/>
          <w:szCs w:val="24"/>
        </w:rPr>
        <w:t>Alberto I. Cruz Salamán</w:t>
      </w:r>
    </w:p>
    <w:p w14:paraId="52668054" w14:textId="29D6C7D5" w:rsidR="003121B1" w:rsidRPr="00D34428" w:rsidRDefault="003121B1" w:rsidP="00937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428">
        <w:rPr>
          <w:rFonts w:ascii="Times New Roman" w:hAnsi="Times New Roman" w:cs="Times New Roman"/>
          <w:sz w:val="24"/>
          <w:szCs w:val="24"/>
        </w:rPr>
        <w:t>802-18-0591</w:t>
      </w:r>
    </w:p>
    <w:p w14:paraId="2FBD11F1" w14:textId="3A7C7844" w:rsidR="003121B1" w:rsidRPr="00D34428" w:rsidRDefault="003121B1" w:rsidP="00937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428">
        <w:rPr>
          <w:rFonts w:ascii="Times New Roman" w:hAnsi="Times New Roman" w:cs="Times New Roman"/>
          <w:sz w:val="24"/>
          <w:szCs w:val="24"/>
        </w:rPr>
        <w:t>Prof. Kejie Lu</w:t>
      </w:r>
    </w:p>
    <w:p w14:paraId="541E92E2" w14:textId="31744F7C" w:rsidR="003121B1" w:rsidRDefault="003121B1" w:rsidP="00937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 Science and Engineering</w:t>
      </w:r>
    </w:p>
    <w:p w14:paraId="561A22EF" w14:textId="77777777" w:rsidR="003121B1" w:rsidRDefault="003121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BECABC" w14:textId="5C809E80" w:rsidR="003121B1" w:rsidRDefault="003121B1" w:rsidP="003121B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121B1">
        <w:rPr>
          <w:rFonts w:ascii="Times New Roman" w:hAnsi="Times New Roman" w:cs="Times New Roman"/>
          <w:sz w:val="32"/>
          <w:szCs w:val="32"/>
          <w:lang w:val="en-US"/>
        </w:rPr>
        <w:lastRenderedPageBreak/>
        <w:t>Table of Contents</w:t>
      </w:r>
      <w:r w:rsidR="00655CD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D09BC2" w14:textId="5BF4225D" w:rsidR="003121B1" w:rsidRDefault="003121B1" w:rsidP="003121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EFE4E" w14:textId="39B6D34D" w:rsidR="003121B1" w:rsidRPr="00BC4F86" w:rsidRDefault="003121B1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CD3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6C5A6BE9" w14:textId="1CE4A905" w:rsidR="003121B1" w:rsidRPr="00655CD3" w:rsidRDefault="00A85DD8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121B1" w:rsidRPr="00655CD3">
        <w:rPr>
          <w:rFonts w:ascii="Times New Roman" w:hAnsi="Times New Roman" w:cs="Times New Roman"/>
          <w:sz w:val="24"/>
          <w:szCs w:val="24"/>
          <w:lang w:val="en-US"/>
        </w:rPr>
        <w:t xml:space="preserve">Basics </w:t>
      </w:r>
    </w:p>
    <w:p w14:paraId="588460A4" w14:textId="1CA3D062" w:rsidR="00A85DD8" w:rsidRPr="00A85DD8" w:rsidRDefault="00D34428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66642996"/>
      <w:r w:rsidRPr="00D34428">
        <w:rPr>
          <w:rFonts w:ascii="Times New Roman" w:hAnsi="Times New Roman" w:cs="Times New Roman"/>
          <w:sz w:val="24"/>
          <w:szCs w:val="24"/>
          <w:lang w:val="en-US"/>
        </w:rPr>
        <w:t>10 Gigabit Ethernet</w:t>
      </w:r>
      <w:r w:rsidRPr="00D34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DD8" w:rsidRPr="00A85DD8">
        <w:rPr>
          <w:rFonts w:ascii="Times New Roman" w:hAnsi="Times New Roman" w:cs="Times New Roman"/>
          <w:sz w:val="24"/>
          <w:szCs w:val="24"/>
          <w:lang w:val="en-US"/>
        </w:rPr>
        <w:t>Error detection code</w:t>
      </w:r>
    </w:p>
    <w:bookmarkEnd w:id="0"/>
    <w:p w14:paraId="0DD43BF4" w14:textId="77777777" w:rsidR="00D34428" w:rsidRPr="00D34428" w:rsidRDefault="00D34428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428">
        <w:rPr>
          <w:rFonts w:ascii="Times New Roman" w:hAnsi="Times New Roman" w:cs="Times New Roman"/>
          <w:sz w:val="24"/>
          <w:szCs w:val="24"/>
          <w:lang w:val="en-US"/>
        </w:rPr>
        <w:t>100 Gigabit Ethernet</w:t>
      </w:r>
    </w:p>
    <w:p w14:paraId="30FB26A5" w14:textId="77777777" w:rsidR="00D34428" w:rsidRDefault="00D34428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428">
        <w:rPr>
          <w:rFonts w:ascii="Times New Roman" w:hAnsi="Times New Roman" w:cs="Times New Roman"/>
          <w:sz w:val="24"/>
          <w:szCs w:val="24"/>
          <w:lang w:val="en-US"/>
        </w:rPr>
        <w:t>Terabit Ethernet</w:t>
      </w:r>
    </w:p>
    <w:p w14:paraId="5504A617" w14:textId="77777777" w:rsidR="00D34428" w:rsidRPr="00D34428" w:rsidRDefault="00D34428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428">
        <w:rPr>
          <w:rFonts w:ascii="Times New Roman" w:hAnsi="Times New Roman" w:cs="Times New Roman"/>
          <w:sz w:val="24"/>
          <w:szCs w:val="24"/>
          <w:lang w:val="en-US"/>
        </w:rPr>
        <w:t>Wi-Fi 5</w:t>
      </w:r>
      <w:r w:rsidRPr="00D34428">
        <w:t xml:space="preserve"> </w:t>
      </w:r>
    </w:p>
    <w:p w14:paraId="649A1E2F" w14:textId="67AC9D1B" w:rsidR="00D34428" w:rsidRPr="00D34428" w:rsidRDefault="00D34428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428">
        <w:rPr>
          <w:rFonts w:ascii="Times New Roman" w:hAnsi="Times New Roman" w:cs="Times New Roman"/>
          <w:sz w:val="24"/>
          <w:szCs w:val="24"/>
          <w:lang w:val="en-US"/>
        </w:rPr>
        <w:t xml:space="preserve">Wi-Fi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55BB166" w14:textId="58A23612" w:rsidR="00D34428" w:rsidRDefault="00D34428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Conclusions</w:t>
      </w:r>
    </w:p>
    <w:p w14:paraId="43416597" w14:textId="2AF13AFC" w:rsidR="00D34428" w:rsidRPr="00D34428" w:rsidRDefault="00D34428" w:rsidP="00D34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32B0A1B0" w14:textId="03EB9A4F" w:rsidR="00655CD3" w:rsidRDefault="00655CD3" w:rsidP="00655C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B76BD" w14:textId="0156D96A" w:rsidR="00655CD3" w:rsidRDefault="00655CD3" w:rsidP="00655C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F7AE5" w14:textId="13089D7E" w:rsidR="00655CD3" w:rsidRDefault="00655CD3" w:rsidP="00655C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E9D59" w14:textId="77777777" w:rsidR="00655CD3" w:rsidRDefault="00655C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AD45EC7" w14:textId="77777777" w:rsidR="007057E7" w:rsidRDefault="007057E7" w:rsidP="00397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  <w:sectPr w:rsidR="007057E7" w:rsidSect="00937E37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4F650A" w14:textId="28C3CE76" w:rsidR="00A90B05" w:rsidRDefault="00A90B05" w:rsidP="00D344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Introduction</w:t>
      </w:r>
    </w:p>
    <w:p w14:paraId="2667757F" w14:textId="40C54939" w:rsidR="00397094" w:rsidRPr="00D34428" w:rsidRDefault="00D6520C" w:rsidP="00D3442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20C">
        <w:rPr>
          <w:rFonts w:ascii="Times New Roman" w:hAnsi="Times New Roman" w:cs="Times New Roman"/>
          <w:sz w:val="24"/>
          <w:szCs w:val="24"/>
          <w:lang w:val="en-US"/>
        </w:rPr>
        <w:t>This paper is a project for the CIIC 4070 course at UPRM. It will expand upon the research of the student surrounding the topics and questions prompted by the professor in regards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Ethernet</w:t>
      </w:r>
      <w:r w:rsidRPr="00D65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Wi-Fi topics</w:t>
      </w:r>
      <w:r w:rsidRPr="00D6520C">
        <w:rPr>
          <w:rFonts w:ascii="Times New Roman" w:hAnsi="Times New Roman" w:cs="Times New Roman"/>
          <w:sz w:val="24"/>
          <w:szCs w:val="24"/>
          <w:lang w:val="en-US"/>
        </w:rPr>
        <w:t xml:space="preserve"> which were discussed in the class.  </w:t>
      </w:r>
    </w:p>
    <w:p w14:paraId="1448D70A" w14:textId="56B68956" w:rsidR="00D6520C" w:rsidRDefault="00C97170" w:rsidP="00D652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Basics</w:t>
      </w:r>
    </w:p>
    <w:p w14:paraId="1A8A6139" w14:textId="66D21833" w:rsidR="008A3852" w:rsidRPr="008A3852" w:rsidRDefault="00D6520C" w:rsidP="008A3852">
      <w:pPr>
        <w:pStyle w:val="ListParagraph"/>
        <w:numPr>
          <w:ilvl w:val="0"/>
          <w:numId w:val="4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A3852">
        <w:rPr>
          <w:rFonts w:ascii="Times New Roman" w:hAnsi="Times New Roman" w:cs="Times New Roman"/>
          <w:sz w:val="24"/>
          <w:szCs w:val="24"/>
          <w:u w:val="single"/>
          <w:lang w:val="en-US"/>
        </w:rPr>
        <w:t>Ethernet History</w:t>
      </w:r>
    </w:p>
    <w:p w14:paraId="24F73ACA" w14:textId="56FB301E" w:rsidR="008A3852" w:rsidRPr="008A3852" w:rsidRDefault="008A3852" w:rsidP="008A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3852">
        <w:rPr>
          <w:rFonts w:ascii="Times New Roman" w:hAnsi="Times New Roman" w:cs="Times New Roman"/>
          <w:sz w:val="24"/>
          <w:szCs w:val="24"/>
          <w:lang w:val="en-US"/>
        </w:rPr>
        <w:t>In late 1972, Metcalfe and his Xerox PARC colleagues developed the first experimental Ethernet system to interconnect the Xerox Alto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it was used to link itself with other servers and laser printers</w:t>
      </w:r>
      <w:r w:rsidRPr="008A385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was called Alto </w:t>
      </w:r>
      <w:r w:rsidRPr="008A3852">
        <w:rPr>
          <w:rFonts w:ascii="Times New Roman" w:hAnsi="Times New Roman" w:cs="Times New Roman"/>
          <w:b/>
          <w:bCs/>
          <w:sz w:val="24"/>
          <w:szCs w:val="24"/>
          <w:lang w:val="en-US"/>
        </w:rPr>
        <w:t>Aloha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Network, later changing the name to Ethernet in 1973 to specify the new standard as one that was not limited to Alto systems only.</w:t>
      </w:r>
    </w:p>
    <w:p w14:paraId="140A2C0F" w14:textId="6DDFFD39" w:rsidR="00D6520C" w:rsidRPr="008A3852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A3852">
        <w:rPr>
          <w:rFonts w:ascii="Times New Roman" w:hAnsi="Times New Roman" w:cs="Times New Roman"/>
          <w:sz w:val="24"/>
          <w:szCs w:val="24"/>
          <w:u w:val="single"/>
          <w:lang w:val="en-US"/>
        </w:rPr>
        <w:t>Wi-Fi History</w:t>
      </w:r>
    </w:p>
    <w:p w14:paraId="45025736" w14:textId="555C130D" w:rsidR="008A3852" w:rsidRDefault="008A3852" w:rsidP="008A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3852">
        <w:rPr>
          <w:rFonts w:ascii="Times New Roman" w:hAnsi="Times New Roman" w:cs="Times New Roman"/>
          <w:sz w:val="24"/>
          <w:szCs w:val="24"/>
          <w:lang w:val="en-US"/>
        </w:rPr>
        <w:t>In 1971, ALOHAnet connected the Hawaiian Islands with a UHF wireless packet network. ALOHAnet and the ALOHA protocol were early forerunners to Ethernet, and later the IEEE 802.11 protocols, respectively.</w:t>
      </w:r>
    </w:p>
    <w:p w14:paraId="510E1EC0" w14:textId="636E9DD7" w:rsidR="008A3852" w:rsidRDefault="008A3852" w:rsidP="008A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Later, in </w:t>
      </w:r>
      <w:r w:rsidRPr="008A3852">
        <w:rPr>
          <w:rFonts w:ascii="Times New Roman" w:hAnsi="Times New Roman" w:cs="Times New Roman"/>
          <w:sz w:val="24"/>
          <w:szCs w:val="24"/>
          <w:lang w:val="en-US"/>
        </w:rPr>
        <w:t>1985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8A3852">
        <w:rPr>
          <w:rFonts w:ascii="Times New Roman" w:hAnsi="Times New Roman" w:cs="Times New Roman"/>
          <w:sz w:val="24"/>
          <w:szCs w:val="24"/>
          <w:lang w:val="en-US"/>
        </w:rPr>
        <w:t xml:space="preserve"> ruling by the U.S. Federal Communications Commission released the band for unlicensed use.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there it travelled all the way to the Netherlands, where the first drafts of the Wi-Fi protocols were written and established.</w:t>
      </w:r>
    </w:p>
    <w:p w14:paraId="485B01B5" w14:textId="0BAFC66E" w:rsidR="008A3852" w:rsidRPr="008A3852" w:rsidRDefault="008A3852" w:rsidP="008A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t</w:t>
      </w:r>
      <w:r w:rsidRPr="008A3852">
        <w:rPr>
          <w:rFonts w:ascii="Times New Roman" w:hAnsi="Times New Roman" w:cs="Times New Roman"/>
          <w:sz w:val="24"/>
          <w:szCs w:val="24"/>
          <w:lang w:val="en-US"/>
        </w:rPr>
        <w:t xml:space="preserve">he first version of the 802.11 protocol was released in </w:t>
      </w:r>
      <w:r w:rsidRPr="008A3852">
        <w:rPr>
          <w:rFonts w:ascii="Times New Roman" w:hAnsi="Times New Roman" w:cs="Times New Roman"/>
          <w:sz w:val="24"/>
          <w:szCs w:val="24"/>
          <w:lang w:val="en-US"/>
        </w:rPr>
        <w:t>1997 and</w:t>
      </w:r>
      <w:r w:rsidRPr="008A3852">
        <w:rPr>
          <w:rFonts w:ascii="Times New Roman" w:hAnsi="Times New Roman" w:cs="Times New Roman"/>
          <w:sz w:val="24"/>
          <w:szCs w:val="24"/>
          <w:lang w:val="en-US"/>
        </w:rPr>
        <w:t xml:space="preserve"> provided up to 2 Mbit/s link speeds.</w:t>
      </w:r>
    </w:p>
    <w:p w14:paraId="0E01EE16" w14:textId="0231BA43" w:rsidR="00C97170" w:rsidRDefault="00D6520C" w:rsidP="00D344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65005885"/>
      <w:r>
        <w:rPr>
          <w:rFonts w:ascii="Times New Roman" w:hAnsi="Times New Roman" w:cs="Times New Roman"/>
          <w:sz w:val="24"/>
          <w:szCs w:val="24"/>
          <w:lang w:val="en-US"/>
        </w:rPr>
        <w:t>10-Gigabit Ethernet</w:t>
      </w:r>
    </w:p>
    <w:p w14:paraId="5A8E9CB6" w14:textId="5BF9A941" w:rsidR="008A3852" w:rsidRPr="003D1104" w:rsidRDefault="00D6520C" w:rsidP="008A3852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3D11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D1104" w:rsidRPr="003D11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(IEEE) 802.3</w:t>
      </w:r>
      <w:r w:rsidR="003D1104" w:rsidRPr="003D11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working group</w:t>
      </w:r>
    </w:p>
    <w:p w14:paraId="0AE236CA" w14:textId="41874EE3" w:rsidR="00D6520C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Layer</w:t>
      </w:r>
      <w:r w:rsidR="003D1104">
        <w:rPr>
          <w:rFonts w:ascii="Times New Roman" w:hAnsi="Times New Roman" w:cs="Times New Roman"/>
          <w:sz w:val="24"/>
          <w:szCs w:val="24"/>
          <w:lang w:val="en-US"/>
        </w:rPr>
        <w:t xml:space="preserve"> (modules)</w:t>
      </w:r>
    </w:p>
    <w:p w14:paraId="04C67C9A" w14:textId="55E89CBE" w:rsidR="003D1104" w:rsidRDefault="003D1104" w:rsidP="003D110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XENPAK </w:t>
      </w:r>
    </w:p>
    <w:p w14:paraId="2360D67A" w14:textId="3AD78954" w:rsidR="003D1104" w:rsidRPr="003D1104" w:rsidRDefault="003D1104" w:rsidP="003D110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D110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D1104">
        <w:rPr>
          <w:rFonts w:ascii="Times New Roman" w:hAnsi="Times New Roman" w:cs="Times New Roman"/>
          <w:i/>
          <w:iCs/>
          <w:sz w:val="24"/>
          <w:szCs w:val="24"/>
          <w:lang w:val="en-US"/>
        </w:rPr>
        <w:t>irst MSA for 10GE and had the largest form factor</w:t>
      </w:r>
    </w:p>
    <w:p w14:paraId="4AB018F3" w14:textId="45DE069A" w:rsidR="003D1104" w:rsidRDefault="003D1104" w:rsidP="003D110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XFP</w:t>
      </w:r>
    </w:p>
    <w:p w14:paraId="71B0297E" w14:textId="0E7A7848" w:rsidR="00984D3F" w:rsidRPr="00984D3F" w:rsidRDefault="00984D3F" w:rsidP="00984D3F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4D3F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Competing standard</w:t>
      </w:r>
    </w:p>
    <w:p w14:paraId="502F8484" w14:textId="5718371A" w:rsidR="00984D3F" w:rsidRDefault="00984D3F" w:rsidP="003D110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X2</w:t>
      </w:r>
    </w:p>
    <w:p w14:paraId="1C5A3242" w14:textId="387CD413" w:rsidR="00984D3F" w:rsidRPr="00984D3F" w:rsidRDefault="00984D3F" w:rsidP="00984D3F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984D3F">
        <w:rPr>
          <w:rFonts w:ascii="Times New Roman" w:hAnsi="Times New Roman" w:cs="Times New Roman"/>
          <w:i/>
          <w:iCs/>
          <w:sz w:val="24"/>
          <w:szCs w:val="24"/>
          <w:lang w:val="en-US"/>
        </w:rPr>
        <w:t>ompeting standard</w:t>
      </w:r>
    </w:p>
    <w:p w14:paraId="4347F3A3" w14:textId="57D21231" w:rsidR="003D1104" w:rsidRDefault="003D1104" w:rsidP="003D110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SFP+</w:t>
      </w:r>
      <w:r w:rsidR="00984D3F">
        <w:rPr>
          <w:rFonts w:ascii="Times New Roman" w:hAnsi="Times New Roman" w:cs="Times New Roman"/>
          <w:sz w:val="24"/>
          <w:szCs w:val="24"/>
          <w:lang w:val="en-US"/>
        </w:rPr>
        <w:t xml:space="preserve"> (small form-factor pluggable)</w:t>
      </w:r>
    </w:p>
    <w:p w14:paraId="3110D498" w14:textId="4AB5A8E0" w:rsidR="00984D3F" w:rsidRPr="00984D3F" w:rsidRDefault="00984D3F" w:rsidP="00984D3F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4D3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984D3F">
        <w:rPr>
          <w:rFonts w:ascii="Times New Roman" w:hAnsi="Times New Roman" w:cs="Times New Roman"/>
          <w:i/>
          <w:iCs/>
          <w:sz w:val="24"/>
          <w:szCs w:val="24"/>
          <w:lang w:val="en-US"/>
        </w:rPr>
        <w:t>he most popular socket on 10GE systems.</w:t>
      </w:r>
    </w:p>
    <w:p w14:paraId="5569C684" w14:textId="361C85DF" w:rsidR="00D6520C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 Layer</w:t>
      </w:r>
    </w:p>
    <w:p w14:paraId="7F489672" w14:textId="5ECAC686" w:rsidR="00984D3F" w:rsidRPr="00B72DCF" w:rsidRDefault="00B72DCF" w:rsidP="00984D3F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bookmarkStart w:id="2" w:name="_Hlk69673008"/>
      <w:bookmarkStart w:id="3" w:name="_Hlk69673450"/>
      <w:r w:rsidRPr="00B72DCF">
        <w:rPr>
          <w:rFonts w:ascii="Times New Roman" w:hAnsi="Times New Roman" w:cs="Times New Roman"/>
          <w:i/>
          <w:iCs/>
          <w:sz w:val="24"/>
          <w:szCs w:val="24"/>
          <w:lang w:val="en-US"/>
        </w:rPr>
        <w:t>Carrier-Sense Multiple Access/Collision Detection (CSMA/CD) protocol on a shared medium</w:t>
      </w:r>
      <w:bookmarkEnd w:id="3"/>
      <w:r w:rsidRPr="00B72DC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bookmarkEnd w:id="1"/>
    <w:bookmarkEnd w:id="2"/>
    <w:p w14:paraId="27535810" w14:textId="498917D6" w:rsidR="00A40854" w:rsidRDefault="00D6520C" w:rsidP="00D344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100-Gigabit Ethernet </w:t>
      </w:r>
    </w:p>
    <w:p w14:paraId="7F40904D" w14:textId="235775F7" w:rsidR="00D6520C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B72DCF">
        <w:rPr>
          <w:rFonts w:ascii="Times New Roman" w:hAnsi="Times New Roman" w:cs="Times New Roman"/>
          <w:sz w:val="24"/>
          <w:szCs w:val="24"/>
          <w:lang w:val="en-US"/>
        </w:rPr>
        <w:t xml:space="preserve"> (IEEE)</w:t>
      </w:r>
    </w:p>
    <w:p w14:paraId="43FA1036" w14:textId="615FF28D" w:rsidR="00B72DCF" w:rsidRPr="00305FC4" w:rsidRDefault="00B72DCF" w:rsidP="00B72DC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05FC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802.3bj</w:t>
      </w:r>
    </w:p>
    <w:p w14:paraId="38E902BC" w14:textId="1C08D956" w:rsidR="00B72DCF" w:rsidRPr="00305FC4" w:rsidRDefault="00B72DCF" w:rsidP="00B72DC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05FC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802.3bm</w:t>
      </w:r>
    </w:p>
    <w:p w14:paraId="1A8687D2" w14:textId="0249B3C6" w:rsidR="00305FC4" w:rsidRPr="00305FC4" w:rsidRDefault="00305FC4" w:rsidP="00B72DC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05FC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802.3cd</w:t>
      </w:r>
    </w:p>
    <w:p w14:paraId="608264E8" w14:textId="74BF0D31" w:rsidR="00305FC4" w:rsidRPr="00305FC4" w:rsidRDefault="00305FC4" w:rsidP="00B72DC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05FC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802.3c</w:t>
      </w:r>
      <w:r w:rsidRPr="00305FC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</w:t>
      </w:r>
    </w:p>
    <w:p w14:paraId="6AECE496" w14:textId="017CA51B" w:rsidR="00D6520C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Layer</w:t>
      </w:r>
    </w:p>
    <w:p w14:paraId="25D69BFB" w14:textId="74615565" w:rsidR="00305FC4" w:rsidRDefault="00305FC4" w:rsidP="00305FC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C4">
        <w:rPr>
          <w:rFonts w:ascii="Times New Roman" w:hAnsi="Times New Roman" w:cs="Times New Roman"/>
          <w:sz w:val="24"/>
          <w:szCs w:val="24"/>
          <w:lang w:val="en-US"/>
        </w:rPr>
        <w:t>QSFP28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A51251" w14:textId="26480E89" w:rsidR="00305FC4" w:rsidRDefault="00305FC4" w:rsidP="00305FC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05FC4">
        <w:rPr>
          <w:rFonts w:ascii="Times New Roman" w:hAnsi="Times New Roman" w:cs="Times New Roman"/>
          <w:i/>
          <w:iCs/>
          <w:sz w:val="24"/>
          <w:szCs w:val="24"/>
          <w:lang w:val="en-US"/>
        </w:rPr>
        <w:t>modules use the CAUI-4 electrical interface</w:t>
      </w:r>
    </w:p>
    <w:p w14:paraId="4752CFDD" w14:textId="702C0998" w:rsidR="00305FC4" w:rsidRPr="00305FC4" w:rsidRDefault="00305FC4" w:rsidP="00305FC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C4">
        <w:rPr>
          <w:rFonts w:ascii="Times New Roman" w:hAnsi="Times New Roman" w:cs="Times New Roman"/>
          <w:sz w:val="24"/>
          <w:szCs w:val="24"/>
          <w:lang w:val="en-US"/>
        </w:rPr>
        <w:t xml:space="preserve"> Support full-duplex operation.</w:t>
      </w:r>
    </w:p>
    <w:p w14:paraId="4EFD1B3D" w14:textId="6478F98A" w:rsidR="00305FC4" w:rsidRPr="00305FC4" w:rsidRDefault="00305FC4" w:rsidP="00305FC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C4">
        <w:rPr>
          <w:rFonts w:ascii="Times New Roman" w:hAnsi="Times New Roman" w:cs="Times New Roman"/>
          <w:sz w:val="24"/>
          <w:szCs w:val="24"/>
          <w:lang w:val="en-US"/>
        </w:rPr>
        <w:t xml:space="preserve"> Preserve the 802.3 Ethernet frame format which utilizes 802.3 MAC layer</w:t>
      </w:r>
    </w:p>
    <w:p w14:paraId="5F0AD7B6" w14:textId="1009FD93" w:rsidR="00305FC4" w:rsidRPr="00305FC4" w:rsidRDefault="00305FC4" w:rsidP="00305FC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Preserve minimum and maximum frame size of current 802.3 standard</w:t>
      </w:r>
    </w:p>
    <w:p w14:paraId="3E02582E" w14:textId="3B9F3616" w:rsidR="00305FC4" w:rsidRPr="00305FC4" w:rsidRDefault="00305FC4" w:rsidP="00305FC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C4">
        <w:rPr>
          <w:rFonts w:ascii="Times New Roman" w:hAnsi="Times New Roman" w:cs="Times New Roman"/>
          <w:sz w:val="24"/>
          <w:szCs w:val="24"/>
          <w:lang w:val="en-US"/>
        </w:rPr>
        <w:t>Support a bit error rate (BER) &gt;= 10-12 at the MAC or physical layer service interface</w:t>
      </w:r>
    </w:p>
    <w:p w14:paraId="35625F7C" w14:textId="0DA6F176" w:rsidR="00305FC4" w:rsidRPr="00305FC4" w:rsidRDefault="00305FC4" w:rsidP="00305FC4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C4">
        <w:rPr>
          <w:rFonts w:ascii="Times New Roman" w:hAnsi="Times New Roman" w:cs="Times New Roman"/>
          <w:sz w:val="24"/>
          <w:szCs w:val="24"/>
          <w:lang w:val="en-US"/>
        </w:rPr>
        <w:t>Provide appropriate support for optical transport network</w:t>
      </w:r>
    </w:p>
    <w:p w14:paraId="2B6443BC" w14:textId="5889F317" w:rsidR="00D6520C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 Layer</w:t>
      </w:r>
    </w:p>
    <w:p w14:paraId="3F3F8E2D" w14:textId="21D35822" w:rsidR="00305FC4" w:rsidRPr="00305FC4" w:rsidRDefault="00305FC4" w:rsidP="00305FC4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05FC4">
        <w:rPr>
          <w:rFonts w:ascii="Times New Roman" w:hAnsi="Times New Roman" w:cs="Times New Roman"/>
          <w:i/>
          <w:iCs/>
          <w:sz w:val="24"/>
          <w:szCs w:val="24"/>
          <w:lang w:val="en-US"/>
        </w:rPr>
        <w:t>Carrier-Sense Multiple Access/Collision Detection (CSMA/CD) protocol on a shared medium.</w:t>
      </w:r>
    </w:p>
    <w:p w14:paraId="305CF347" w14:textId="10932737" w:rsidR="0025631D" w:rsidRDefault="00D6520C" w:rsidP="00D344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Terabit Ethernet</w:t>
      </w:r>
    </w:p>
    <w:p w14:paraId="11C1E0C2" w14:textId="15E6BF40" w:rsidR="00D6520C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</w:p>
    <w:p w14:paraId="5043A51C" w14:textId="225E0E07" w:rsidR="003C32FF" w:rsidRDefault="003C32FF" w:rsidP="003C32F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802.3bs</w:t>
      </w:r>
    </w:p>
    <w:p w14:paraId="0D4CF5CB" w14:textId="02B776B2" w:rsidR="003C32FF" w:rsidRDefault="003C32FF" w:rsidP="003C32F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802.3cd</w:t>
      </w:r>
    </w:p>
    <w:p w14:paraId="53513CA4" w14:textId="1ADB7224" w:rsidR="003C32FF" w:rsidRDefault="003C32FF" w:rsidP="003C32F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802.3cn</w:t>
      </w:r>
    </w:p>
    <w:p w14:paraId="6FB69369" w14:textId="0B98C7E8" w:rsidR="003C32FF" w:rsidRDefault="003C32FF" w:rsidP="003C32F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802.3cm</w:t>
      </w:r>
    </w:p>
    <w:p w14:paraId="767461C1" w14:textId="57FCD412" w:rsidR="003C32FF" w:rsidRPr="003C32FF" w:rsidRDefault="003C32FF" w:rsidP="003C32F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802.3cu</w:t>
      </w:r>
    </w:p>
    <w:p w14:paraId="55D83683" w14:textId="19609FF7" w:rsidR="00D6520C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Layer</w:t>
      </w:r>
    </w:p>
    <w:p w14:paraId="04849B71" w14:textId="40A36F6C" w:rsidR="003C32FF" w:rsidRPr="003C32FF" w:rsidRDefault="003C32FF" w:rsidP="003C32F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copper twin-axial cables with lengths up to at least 3 m (200GBASE-CR4).</w:t>
      </w:r>
    </w:p>
    <w:p w14:paraId="2AE59003" w14:textId="11BDA04F" w:rsidR="003C32FF" w:rsidRDefault="003C32FF" w:rsidP="003C32FF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printed circuit board backplane with a total channel insertion loss of ≤ 30 dB at 13.28125 GHz (200GBASE-KR4).</w:t>
      </w:r>
    </w:p>
    <w:p w14:paraId="02545B28" w14:textId="37162565" w:rsidR="00D6520C" w:rsidRDefault="00D6520C" w:rsidP="00D6520C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 Layer</w:t>
      </w:r>
    </w:p>
    <w:p w14:paraId="67A567AF" w14:textId="6F7A7FD5" w:rsidR="003C32FF" w:rsidRPr="003C32FF" w:rsidRDefault="003C32FF" w:rsidP="003C32FF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i/>
          <w:iCs/>
          <w:sz w:val="24"/>
          <w:szCs w:val="24"/>
          <w:lang w:val="en-US"/>
        </w:rPr>
        <w:t>Carrier-Sense Multiple Access/Collision Detection (CSMA/CD) protocol on a shared medium</w:t>
      </w:r>
    </w:p>
    <w:p w14:paraId="37E2F5D9" w14:textId="3C403DC8" w:rsidR="00D34428" w:rsidRDefault="00D34428" w:rsidP="00D344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Wi-Fi 5</w:t>
      </w:r>
    </w:p>
    <w:p w14:paraId="20A449CB" w14:textId="7184C80F" w:rsidR="00706AD5" w:rsidRDefault="00706AD5" w:rsidP="00706AD5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3C32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C32FF" w:rsidRPr="003C32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(IEEE) </w:t>
      </w:r>
      <w:r w:rsidR="003C32FF" w:rsidRPr="003C32FF">
        <w:rPr>
          <w:rFonts w:ascii="Times New Roman" w:hAnsi="Times New Roman" w:cs="Times New Roman"/>
          <w:b/>
          <w:bCs/>
          <w:sz w:val="24"/>
          <w:szCs w:val="24"/>
          <w:lang w:val="en-US"/>
        </w:rPr>
        <w:t>802.11ac</w:t>
      </w:r>
    </w:p>
    <w:p w14:paraId="59AFBCF2" w14:textId="0DFBDD47" w:rsidR="00706AD5" w:rsidRDefault="00706AD5" w:rsidP="00706AD5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Layer</w:t>
      </w:r>
    </w:p>
    <w:p w14:paraId="1264A55E" w14:textId="07452048" w:rsidR="003C32FF" w:rsidRDefault="003C32FF" w:rsidP="00302E10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support for 80 MHz bandwidth as well</w:t>
      </w:r>
      <w:r w:rsidR="0030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2E10">
        <w:rPr>
          <w:rFonts w:ascii="Times New Roman" w:hAnsi="Times New Roman" w:cs="Times New Roman"/>
          <w:sz w:val="24"/>
          <w:szCs w:val="24"/>
          <w:lang w:val="en-US"/>
        </w:rPr>
        <w:t>as an optional 160 MHz bandwidth</w:t>
      </w:r>
    </w:p>
    <w:p w14:paraId="01F424AE" w14:textId="51A2B494" w:rsidR="00302E10" w:rsidRPr="00302E10" w:rsidRDefault="00302E10" w:rsidP="00302E10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2E10">
        <w:rPr>
          <w:rFonts w:ascii="Times New Roman" w:hAnsi="Times New Roman" w:cs="Times New Roman"/>
          <w:sz w:val="24"/>
          <w:szCs w:val="24"/>
          <w:lang w:val="en-US"/>
        </w:rPr>
        <w:t>OFDM encoding scheme</w:t>
      </w:r>
    </w:p>
    <w:p w14:paraId="078EE492" w14:textId="69F680E2" w:rsidR="00706AD5" w:rsidRDefault="00706AD5" w:rsidP="00706AD5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 Layer</w:t>
      </w:r>
    </w:p>
    <w:p w14:paraId="30BB4641" w14:textId="0DC25A54" w:rsidR="00302E10" w:rsidRPr="00302E10" w:rsidRDefault="00302E10" w:rsidP="00302E10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02E10">
        <w:rPr>
          <w:rFonts w:ascii="Times New Roman" w:hAnsi="Times New Roman" w:cs="Times New Roman"/>
          <w:i/>
          <w:iCs/>
          <w:sz w:val="24"/>
          <w:szCs w:val="24"/>
          <w:lang w:val="en-US"/>
        </w:rPr>
        <w:t>Carrier Sense Multiple Access with Collision Avoidance (CSMA/CA).</w:t>
      </w:r>
    </w:p>
    <w:p w14:paraId="0509F893" w14:textId="3F522F44" w:rsidR="00D34428" w:rsidRDefault="00D34428" w:rsidP="00D344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Wi-Fi 6</w:t>
      </w:r>
    </w:p>
    <w:p w14:paraId="4E50DE50" w14:textId="52836AB2" w:rsidR="00706AD5" w:rsidRDefault="00706AD5" w:rsidP="00706AD5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302E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02E10" w:rsidRPr="00302E10">
        <w:rPr>
          <w:rFonts w:ascii="Times New Roman" w:hAnsi="Times New Roman" w:cs="Times New Roman"/>
          <w:b/>
          <w:bCs/>
          <w:sz w:val="24"/>
          <w:szCs w:val="24"/>
          <w:lang w:val="en-US"/>
        </w:rPr>
        <w:t>(IEEE) 802.11a</w:t>
      </w:r>
      <w:r w:rsidR="00302E10" w:rsidRPr="00302E10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</w:p>
    <w:p w14:paraId="0F6D84C6" w14:textId="16A0FEFD" w:rsidR="00706AD5" w:rsidRDefault="00706AD5" w:rsidP="00706AD5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Layer</w:t>
      </w:r>
    </w:p>
    <w:p w14:paraId="15380AE7" w14:textId="77777777" w:rsidR="00302E10" w:rsidRDefault="00302E10" w:rsidP="00302E10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32FF">
        <w:rPr>
          <w:rFonts w:ascii="Times New Roman" w:hAnsi="Times New Roman" w:cs="Times New Roman"/>
          <w:sz w:val="24"/>
          <w:szCs w:val="24"/>
          <w:lang w:val="en-US"/>
        </w:rPr>
        <w:t>support for 80 MHz bandwidth as well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2E10">
        <w:rPr>
          <w:rFonts w:ascii="Times New Roman" w:hAnsi="Times New Roman" w:cs="Times New Roman"/>
          <w:sz w:val="24"/>
          <w:szCs w:val="24"/>
          <w:lang w:val="en-US"/>
        </w:rPr>
        <w:t>as an optional 160 MHz bandwidth</w:t>
      </w:r>
    </w:p>
    <w:p w14:paraId="3962FEF6" w14:textId="05353BB0" w:rsidR="00302E10" w:rsidRPr="00302E10" w:rsidRDefault="00302E10" w:rsidP="00302E10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2E10">
        <w:rPr>
          <w:rFonts w:ascii="Times New Roman" w:hAnsi="Times New Roman" w:cs="Times New Roman"/>
          <w:sz w:val="24"/>
          <w:szCs w:val="24"/>
          <w:lang w:val="en-US"/>
        </w:rPr>
        <w:t>OFDM encoding scheme</w:t>
      </w:r>
    </w:p>
    <w:p w14:paraId="469BF0A1" w14:textId="49DDDC68" w:rsidR="00302E10" w:rsidRDefault="00706AD5" w:rsidP="00302E10">
      <w:pPr>
        <w:pStyle w:val="ListParagraph"/>
        <w:numPr>
          <w:ilvl w:val="0"/>
          <w:numId w:val="49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 Layer</w:t>
      </w:r>
    </w:p>
    <w:p w14:paraId="5F5D6609" w14:textId="5775C082" w:rsidR="00302E10" w:rsidRPr="00302E10" w:rsidRDefault="00302E10" w:rsidP="00302E1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02E10">
        <w:rPr>
          <w:rFonts w:ascii="Times New Roman" w:hAnsi="Times New Roman" w:cs="Times New Roman"/>
          <w:i/>
          <w:iCs/>
          <w:sz w:val="24"/>
          <w:szCs w:val="24"/>
          <w:lang w:val="en-US"/>
        </w:rPr>
        <w:t>Carrier Sense Multiple Access with Collision Avoidance (CSMA/CA).</w:t>
      </w:r>
    </w:p>
    <w:p w14:paraId="3A8DBB83" w14:textId="5B670CAC" w:rsidR="005E18AB" w:rsidRDefault="000E77F5" w:rsidP="00D344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CD3">
        <w:rPr>
          <w:rFonts w:ascii="Times New Roman" w:hAnsi="Times New Roman" w:cs="Times New Roman"/>
          <w:sz w:val="24"/>
          <w:szCs w:val="24"/>
          <w:lang w:val="en-US"/>
        </w:rPr>
        <w:t>Conclusions</w:t>
      </w:r>
    </w:p>
    <w:p w14:paraId="1B5E0D56" w14:textId="30B57E5A" w:rsidR="00302E10" w:rsidRPr="00302E10" w:rsidRDefault="00302E10" w:rsidP="00D10A16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E10">
        <w:rPr>
          <w:rFonts w:ascii="Times New Roman" w:hAnsi="Times New Roman" w:cs="Times New Roman"/>
          <w:sz w:val="24"/>
          <w:szCs w:val="24"/>
          <w:lang w:val="en-US"/>
        </w:rPr>
        <w:t>To conclude this report the student understood the relationship</w:t>
      </w:r>
      <w:r w:rsidR="00D10A16">
        <w:rPr>
          <w:rFonts w:ascii="Times New Roman" w:hAnsi="Times New Roman" w:cs="Times New Roman"/>
          <w:sz w:val="24"/>
          <w:szCs w:val="24"/>
          <w:lang w:val="en-US"/>
        </w:rPr>
        <w:t>s and details of the several protocols in the physical and MAC network layers in the several connections studied in this report.</w:t>
      </w:r>
    </w:p>
    <w:p w14:paraId="1599D6E6" w14:textId="57A0F67A" w:rsidR="008A3852" w:rsidRPr="00B72DCF" w:rsidRDefault="000E77F5" w:rsidP="00B72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2EE6097F" w14:textId="77777777" w:rsidR="008A3852" w:rsidRDefault="008A3852" w:rsidP="008A3852">
      <w:pPr>
        <w:pStyle w:val="NormalWeb"/>
        <w:ind w:left="567" w:hanging="567"/>
      </w:pPr>
      <w:r>
        <w:t xml:space="preserve">“10 Gigabit Ethernet,” Wikipedia, 22-Mar-2021. [Online]. Available: https://en.wikipedia.org/wiki/10_Gigabit_Ethernet. [Accessed: 18-Apr-2021]. </w:t>
      </w:r>
    </w:p>
    <w:p w14:paraId="4A0722C8" w14:textId="77777777" w:rsidR="008A3852" w:rsidRDefault="008A3852" w:rsidP="008A3852">
      <w:pPr>
        <w:pStyle w:val="NormalWeb"/>
        <w:ind w:left="567" w:hanging="567"/>
      </w:pPr>
      <w:r>
        <w:t xml:space="preserve">“100 Gigabit Ethernet,” Wikipedia, 16-Apr-2021. [Online]. Available: https://en.wikipedia.org/wiki/100_Gigabit_Ethernet. [Accessed: 18-Apr-2021]. </w:t>
      </w:r>
    </w:p>
    <w:p w14:paraId="0ECE1DBD" w14:textId="77777777" w:rsidR="008A3852" w:rsidRDefault="008A3852" w:rsidP="008A3852">
      <w:pPr>
        <w:pStyle w:val="NormalWeb"/>
        <w:ind w:left="567" w:hanging="567"/>
      </w:pPr>
      <w:r>
        <w:t>Admin, “The History of WiFi: 1971 to Today,” CableFree, 18-May-2017. [Online]. Available: https://www.cablefree.net/wireless-</w:t>
      </w:r>
      <w:r>
        <w:lastRenderedPageBreak/>
        <w:t xml:space="preserve">technology/history-of-wifi-technology/#:~:text=In%201992%20and%201996%2C%20CSIRO,this%20proved%20to%20be%20popular. [Accessed: 18-Apr-2021]. </w:t>
      </w:r>
    </w:p>
    <w:p w14:paraId="14578F4A" w14:textId="77777777" w:rsidR="008A3852" w:rsidRDefault="008A3852" w:rsidP="008A3852">
      <w:pPr>
        <w:pStyle w:val="NormalWeb"/>
        <w:ind w:left="567" w:hanging="567"/>
      </w:pPr>
      <w:r>
        <w:t xml:space="preserve">arvindpdmn vikasG, “Wi-Fi MAC Layer,” Devopedia, 23-Sep-2019. [Online]. Available: https://devopedia.org/wi-fi-mac-layer. [Accessed: 19-Apr-2021]. </w:t>
      </w:r>
    </w:p>
    <w:p w14:paraId="7E20C320" w14:textId="77777777" w:rsidR="008A3852" w:rsidRDefault="008A3852" w:rsidP="008A3852">
      <w:pPr>
        <w:pStyle w:val="NormalWeb"/>
        <w:ind w:left="567" w:hanging="567"/>
      </w:pPr>
      <w:r>
        <w:t xml:space="preserve">“The birth and rise of Ethernet: A history,” HPE, 30-Jun-2017. [Online]. Available: https://www.hpe.com/us/en/insights/articles/the-birth-and-rise-of-ethernet-a-history-1706.html. [Accessed: 19-Apr-2021]. </w:t>
      </w:r>
    </w:p>
    <w:p w14:paraId="49EA9A23" w14:textId="77777777" w:rsidR="008A3852" w:rsidRDefault="008A3852" w:rsidP="008A3852">
      <w:pPr>
        <w:pStyle w:val="NormalWeb"/>
        <w:ind w:left="567" w:hanging="567"/>
      </w:pPr>
      <w:r>
        <w:t xml:space="preserve">A Brief History of Ethernet. [Online]. Available: http://books.gigatux.nl/mirror/securitytools/ddu/ch06lev1sec1.html. [Accessed: 19-Apr-2021]. </w:t>
      </w:r>
    </w:p>
    <w:p w14:paraId="4827FFC4" w14:textId="77777777" w:rsidR="008A3852" w:rsidRDefault="008A3852" w:rsidP="008A3852">
      <w:pPr>
        <w:pStyle w:val="NormalWeb"/>
        <w:ind w:left="567" w:hanging="567"/>
      </w:pPr>
      <w:r>
        <w:t xml:space="preserve">C. E. Spurgeon, “Ethernet: The Definitive Guide,” O'Reilly Online Learning. [Online]. Available: https://www.oreilly.com/library/view/ethernet-the-definitive/1565926609/ch01.html. [Accessed: 18-Apr-2021]. </w:t>
      </w:r>
    </w:p>
    <w:p w14:paraId="418BCDE2" w14:textId="77777777" w:rsidR="008A3852" w:rsidRDefault="008A3852" w:rsidP="008A3852">
      <w:pPr>
        <w:pStyle w:val="NormalWeb"/>
        <w:ind w:left="567" w:hanging="567"/>
      </w:pPr>
      <w:r>
        <w:t xml:space="preserve">D. Grabham, “What are Wi-Fi 5 and Wi-Fi 6? The new names for the latest Wi-Fi standards,” Pocket, 15-Aug-2019. [Online]. Available: https://www.pocket-lint.com/laptops/news/145950-what-are-wi-fi-5-and-wi-fi-6. [Accessed: 19-Apr-2021]. </w:t>
      </w:r>
    </w:p>
    <w:p w14:paraId="2B661C1D" w14:textId="77777777" w:rsidR="008A3852" w:rsidRDefault="008A3852" w:rsidP="008A3852">
      <w:pPr>
        <w:pStyle w:val="NormalWeb"/>
        <w:ind w:left="567" w:hanging="567"/>
      </w:pPr>
      <w:r>
        <w:t xml:space="preserve">“Definition of 10 Gigabit Ethernet,” PCMAG. [Online]. Available: https://www.pcmag.com/encyclopedia/term/10-gigabit-ethernet. [Accessed: 18-Apr-2021]. </w:t>
      </w:r>
    </w:p>
    <w:p w14:paraId="0751432E" w14:textId="77777777" w:rsidR="008A3852" w:rsidRDefault="008A3852" w:rsidP="008A3852">
      <w:pPr>
        <w:pStyle w:val="NormalWeb"/>
        <w:ind w:left="567" w:hanging="567"/>
      </w:pPr>
      <w:r>
        <w:t xml:space="preserve">“The History of Wi-Fi,” Eye Networks, 01-Apr-2020. [Online]. Available: https://eyenetworks.no/en/wi-fi-history/. [Accessed: 19-Apr-2021]. </w:t>
      </w:r>
    </w:p>
    <w:p w14:paraId="538AE97E" w14:textId="77777777" w:rsidR="008A3852" w:rsidRDefault="008A3852" w:rsidP="008A3852">
      <w:pPr>
        <w:pStyle w:val="NormalWeb"/>
        <w:ind w:left="567" w:hanging="567"/>
      </w:pPr>
      <w:r>
        <w:t>J. Caruso, “Living legends: Ethernet inventor Bob Metcalfe,” Network World, 09-May-2011. [Online]. Available: https://www.networkworld.com/article/2202019/living-legends--ethernet-inventor-bob-</w:t>
      </w:r>
      <w:r>
        <w:t xml:space="preserve">metcalfe.html#:~:text=Bob%20Metcalfe%20invented%20Ethernet%20in,ready%20for%20its%20meteoric%20rise. [Accessed: 19-Apr-2021]. </w:t>
      </w:r>
    </w:p>
    <w:p w14:paraId="132C5FF1" w14:textId="77777777" w:rsidR="008A3852" w:rsidRDefault="008A3852" w:rsidP="008A3852">
      <w:pPr>
        <w:pStyle w:val="NormalWeb"/>
        <w:ind w:left="567" w:hanging="567"/>
      </w:pPr>
      <w:r>
        <w:t xml:space="preserve">“Medium access control,” Wikipedia, 19-Jan-2021. [Online]. Available: https://en.wikipedia.org/wiki/Medium_access_control. [Accessed: 19-Apr-2021]. </w:t>
      </w:r>
    </w:p>
    <w:p w14:paraId="286959DF" w14:textId="77777777" w:rsidR="008A3852" w:rsidRDefault="008A3852" w:rsidP="008A3852">
      <w:pPr>
        <w:pStyle w:val="NormalWeb"/>
        <w:ind w:left="567" w:hanging="567"/>
      </w:pPr>
      <w:r>
        <w:t xml:space="preserve">R. Jain, Gigabit Ethernet. [Online]. Available: https://www.cse.wustl.edu/~jain/cis788-97/ftp/gigabit_ethernet/index.html. [Accessed: 18-Apr-2021]. </w:t>
      </w:r>
    </w:p>
    <w:p w14:paraId="6CA99820" w14:textId="77777777" w:rsidR="008A3852" w:rsidRDefault="008A3852" w:rsidP="008A3852">
      <w:pPr>
        <w:pStyle w:val="NormalWeb"/>
        <w:ind w:left="567" w:hanging="567"/>
      </w:pPr>
      <w:r>
        <w:t xml:space="preserve">“RF Wireless World,” 100 Gigabit Ethernet Physical Layer | 100 gbps Ethernet PHY. [Online]. Available: https://www.rfwireless-world.com/Articles/100-Gigabit-Ethernet-Physical-Layer.html. [Accessed: 18-Apr-2021]. </w:t>
      </w:r>
    </w:p>
    <w:p w14:paraId="413DF4D8" w14:textId="77777777" w:rsidR="008A3852" w:rsidRDefault="008A3852" w:rsidP="008A3852">
      <w:pPr>
        <w:pStyle w:val="NormalWeb"/>
        <w:ind w:left="567" w:hanging="567"/>
      </w:pPr>
      <w:r>
        <w:t xml:space="preserve">S. Siwamogsatham, 10 Gigabit Ethernet, 1999. [Online]. Available: https://www.cse.wustl.edu/~jain/cis788-99/ftp/10gbe/#:~:text=3.-,10%2DGigabit%20Ethernet%20MAC%20Layer,support%20the%20half%2Dduplex%20mode. [Accessed: 18-Apr-2021]. </w:t>
      </w:r>
    </w:p>
    <w:p w14:paraId="00E6C7A2" w14:textId="77777777" w:rsidR="008A3852" w:rsidRDefault="008A3852" w:rsidP="008A3852">
      <w:pPr>
        <w:pStyle w:val="NormalWeb"/>
        <w:ind w:left="567" w:hanging="567"/>
      </w:pPr>
      <w:r>
        <w:t>Tektroniks, “Wi-Fi: Overview of the 802.11 Physical Layer and Transmitter Measurements.” Tektroniks. https://public.cnrood.com/public/docs/WiFi_Physical_Layer_and_Transm_Meas.pdf</w:t>
      </w:r>
    </w:p>
    <w:p w14:paraId="30853811" w14:textId="77777777" w:rsidR="008A3852" w:rsidRDefault="008A3852" w:rsidP="008A3852">
      <w:pPr>
        <w:pStyle w:val="NormalWeb"/>
        <w:ind w:left="567" w:hanging="567"/>
      </w:pPr>
      <w:r>
        <w:t xml:space="preserve">“Terabit Ethernet,” Wikipedia, 16-Apr-2021. [Online]. Available: https://en.wikipedia.org/wiki/Terabit_Ethernet. [Accessed: 18-Apr-2021]. </w:t>
      </w:r>
    </w:p>
    <w:p w14:paraId="01C4B015" w14:textId="77777777" w:rsidR="008A3852" w:rsidRDefault="008A3852" w:rsidP="008A3852">
      <w:pPr>
        <w:pStyle w:val="NormalWeb"/>
        <w:ind w:left="567" w:hanging="567"/>
      </w:pPr>
      <w:r>
        <w:t xml:space="preserve">“What is 802.11ax (Wi-Fi 6)? New Wi-Fi Standard: Extreme Networks,” Extreme Networks, 15-Feb-2021. [Online]. Available: https://www.extremenetworks.com/wifi6/what-is-80211ax/. [Accessed: 19-Apr-2021]. </w:t>
      </w:r>
    </w:p>
    <w:p w14:paraId="26EF88BD" w14:textId="71A3D4AE" w:rsidR="00AA1435" w:rsidRPr="00D569A4" w:rsidRDefault="008A3852" w:rsidP="008A3852">
      <w:pPr>
        <w:pStyle w:val="NormalWeb"/>
        <w:ind w:left="567" w:hanging="567"/>
      </w:pPr>
      <w:r>
        <w:t>“Wi-Fi,” Wikipedia, 15-Apr-2021. [Online]. Available: https://en.wikipedia.org/wiki/Wi-Fi. [Accessed: 19-Apr-2021].</w:t>
      </w:r>
    </w:p>
    <w:sectPr w:rsidR="00AA1435" w:rsidRPr="00D569A4" w:rsidSect="001D5156">
      <w:headerReference w:type="first" r:id="rId8"/>
      <w:type w:val="continuous"/>
      <w:pgSz w:w="12240" w:h="15840"/>
      <w:pgMar w:top="1440" w:right="720" w:bottom="1080" w:left="900" w:header="720" w:footer="720" w:gutter="0"/>
      <w:cols w:num="2"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55AA" w14:textId="77777777" w:rsidR="002D1EA2" w:rsidRDefault="002D1EA2" w:rsidP="00937E37">
      <w:pPr>
        <w:spacing w:after="0" w:line="240" w:lineRule="auto"/>
      </w:pPr>
      <w:r>
        <w:separator/>
      </w:r>
    </w:p>
  </w:endnote>
  <w:endnote w:type="continuationSeparator" w:id="0">
    <w:p w14:paraId="6F7F8F6D" w14:textId="77777777" w:rsidR="002D1EA2" w:rsidRDefault="002D1EA2" w:rsidP="0093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BD53" w14:textId="77777777" w:rsidR="002D1EA2" w:rsidRDefault="002D1EA2" w:rsidP="00937E37">
      <w:pPr>
        <w:spacing w:after="0" w:line="240" w:lineRule="auto"/>
      </w:pPr>
      <w:r>
        <w:separator/>
      </w:r>
    </w:p>
  </w:footnote>
  <w:footnote w:type="continuationSeparator" w:id="0">
    <w:p w14:paraId="77675C17" w14:textId="77777777" w:rsidR="002D1EA2" w:rsidRDefault="002D1EA2" w:rsidP="00937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95B3" w14:textId="375B6E14" w:rsidR="00937E37" w:rsidRPr="00937E37" w:rsidRDefault="00937E37" w:rsidP="00937E3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2408B6EA" wp14:editId="08E2CF91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75360" cy="64982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649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D93270E" wp14:editId="0B480DD2">
          <wp:simplePos x="0" y="0"/>
          <wp:positionH relativeFrom="column">
            <wp:posOffset>5356860</wp:posOffset>
          </wp:positionH>
          <wp:positionV relativeFrom="paragraph">
            <wp:posOffset>-129540</wp:posOffset>
          </wp:positionV>
          <wp:extent cx="914400" cy="91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5AB1A93" w14:textId="3DAA8284" w:rsidR="00937E37" w:rsidRPr="00937E37" w:rsidRDefault="00937E37" w:rsidP="00937E37">
    <w:pPr>
      <w:pStyle w:val="Header"/>
      <w:rPr>
        <w:rFonts w:ascii="Times New Roman" w:hAnsi="Times New Roman" w:cs="Times New Roman"/>
      </w:rPr>
    </w:pPr>
  </w:p>
  <w:p w14:paraId="7C01F0B7" w14:textId="77777777" w:rsidR="00937E37" w:rsidRPr="00937E37" w:rsidRDefault="00937E37" w:rsidP="00937E37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5FF0" w14:textId="58566B9D" w:rsidR="007057E7" w:rsidRPr="00937E37" w:rsidRDefault="007057E7" w:rsidP="00937E37">
    <w:pPr>
      <w:pStyle w:val="Header"/>
      <w:jc w:val="center"/>
      <w:rPr>
        <w:rFonts w:ascii="Times New Roman" w:hAnsi="Times New Roman" w:cs="Times New Roman"/>
      </w:rPr>
    </w:pPr>
  </w:p>
  <w:p w14:paraId="6E3E65DB" w14:textId="77777777" w:rsidR="007057E7" w:rsidRPr="00937E37" w:rsidRDefault="007057E7" w:rsidP="00937E37">
    <w:pPr>
      <w:pStyle w:val="Header"/>
      <w:rPr>
        <w:rFonts w:ascii="Times New Roman" w:hAnsi="Times New Roman" w:cs="Times New Roman"/>
      </w:rPr>
    </w:pPr>
  </w:p>
  <w:p w14:paraId="6AD6836F" w14:textId="77777777" w:rsidR="007057E7" w:rsidRPr="00937E37" w:rsidRDefault="007057E7" w:rsidP="00937E3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F93"/>
    <w:multiLevelType w:val="multilevel"/>
    <w:tmpl w:val="E620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1C68"/>
    <w:multiLevelType w:val="hybridMultilevel"/>
    <w:tmpl w:val="A46E818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F765619"/>
    <w:multiLevelType w:val="multilevel"/>
    <w:tmpl w:val="71B2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B4F86"/>
    <w:multiLevelType w:val="multilevel"/>
    <w:tmpl w:val="0CEC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80928"/>
    <w:multiLevelType w:val="hybridMultilevel"/>
    <w:tmpl w:val="0880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D15E0"/>
    <w:multiLevelType w:val="multilevel"/>
    <w:tmpl w:val="D1CC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42138"/>
    <w:multiLevelType w:val="hybridMultilevel"/>
    <w:tmpl w:val="8ECA3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396429"/>
    <w:multiLevelType w:val="hybridMultilevel"/>
    <w:tmpl w:val="F0D0F51E"/>
    <w:lvl w:ilvl="0" w:tplc="4CB083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67D1E"/>
    <w:multiLevelType w:val="hybridMultilevel"/>
    <w:tmpl w:val="B8424580"/>
    <w:lvl w:ilvl="0" w:tplc="4C84E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D22EE"/>
    <w:multiLevelType w:val="hybridMultilevel"/>
    <w:tmpl w:val="6D282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1A3627"/>
    <w:multiLevelType w:val="hybridMultilevel"/>
    <w:tmpl w:val="DF9E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97C70"/>
    <w:multiLevelType w:val="hybridMultilevel"/>
    <w:tmpl w:val="3D926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7D0D"/>
    <w:multiLevelType w:val="hybridMultilevel"/>
    <w:tmpl w:val="3D4A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22851"/>
    <w:multiLevelType w:val="multilevel"/>
    <w:tmpl w:val="B8008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A55F7"/>
    <w:multiLevelType w:val="hybridMultilevel"/>
    <w:tmpl w:val="FFDA0198"/>
    <w:lvl w:ilvl="0" w:tplc="64F21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C7D53"/>
    <w:multiLevelType w:val="multilevel"/>
    <w:tmpl w:val="74E4C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415C7"/>
    <w:multiLevelType w:val="multilevel"/>
    <w:tmpl w:val="670C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E76A31"/>
    <w:multiLevelType w:val="hybridMultilevel"/>
    <w:tmpl w:val="A6F6C070"/>
    <w:lvl w:ilvl="0" w:tplc="2BB066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5F04"/>
    <w:multiLevelType w:val="multilevel"/>
    <w:tmpl w:val="CAA4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8A06F4"/>
    <w:multiLevelType w:val="multilevel"/>
    <w:tmpl w:val="EB34B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9B432F"/>
    <w:multiLevelType w:val="hybridMultilevel"/>
    <w:tmpl w:val="8232442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D3E0037"/>
    <w:multiLevelType w:val="hybridMultilevel"/>
    <w:tmpl w:val="F616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D09A3"/>
    <w:multiLevelType w:val="multilevel"/>
    <w:tmpl w:val="EC78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6667B"/>
    <w:multiLevelType w:val="multilevel"/>
    <w:tmpl w:val="714E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06045"/>
    <w:multiLevelType w:val="hybridMultilevel"/>
    <w:tmpl w:val="29A2A7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08378F"/>
    <w:multiLevelType w:val="hybridMultilevel"/>
    <w:tmpl w:val="B71A14E4"/>
    <w:lvl w:ilvl="0" w:tplc="9D82F1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38078A"/>
    <w:multiLevelType w:val="multilevel"/>
    <w:tmpl w:val="BE3C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780FDE"/>
    <w:multiLevelType w:val="multilevel"/>
    <w:tmpl w:val="E9FC1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E4375A"/>
    <w:multiLevelType w:val="multilevel"/>
    <w:tmpl w:val="51C4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1437ED"/>
    <w:multiLevelType w:val="hybridMultilevel"/>
    <w:tmpl w:val="9F6A2D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00C77"/>
    <w:multiLevelType w:val="multilevel"/>
    <w:tmpl w:val="A012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5075FC"/>
    <w:multiLevelType w:val="multilevel"/>
    <w:tmpl w:val="16BC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134AED"/>
    <w:multiLevelType w:val="hybridMultilevel"/>
    <w:tmpl w:val="1682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E3AEF"/>
    <w:multiLevelType w:val="hybridMultilevel"/>
    <w:tmpl w:val="D80E3BE8"/>
    <w:lvl w:ilvl="0" w:tplc="68922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8384D"/>
    <w:multiLevelType w:val="hybridMultilevel"/>
    <w:tmpl w:val="16B0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14"/>
  </w:num>
  <w:num w:numId="4">
    <w:abstractNumId w:val="24"/>
  </w:num>
  <w:num w:numId="5">
    <w:abstractNumId w:val="29"/>
  </w:num>
  <w:num w:numId="6">
    <w:abstractNumId w:val="10"/>
  </w:num>
  <w:num w:numId="7">
    <w:abstractNumId w:val="12"/>
  </w:num>
  <w:num w:numId="8">
    <w:abstractNumId w:val="4"/>
  </w:num>
  <w:num w:numId="9">
    <w:abstractNumId w:val="32"/>
  </w:num>
  <w:num w:numId="10">
    <w:abstractNumId w:val="3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22"/>
    <w:lvlOverride w:ilvl="0">
      <w:lvl w:ilvl="0">
        <w:numFmt w:val="lowerLetter"/>
        <w:lvlText w:val="%1."/>
        <w:lvlJc w:val="left"/>
      </w:lvl>
    </w:lvlOverride>
  </w:num>
  <w:num w:numId="14">
    <w:abstractNumId w:val="27"/>
    <w:lvlOverride w:ilvl="0">
      <w:lvl w:ilvl="0">
        <w:numFmt w:val="decimal"/>
        <w:lvlText w:val="%1."/>
        <w:lvlJc w:val="left"/>
      </w:lvl>
    </w:lvlOverride>
  </w:num>
  <w:num w:numId="15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0"/>
  </w:num>
  <w:num w:numId="23">
    <w:abstractNumId w:val="30"/>
  </w:num>
  <w:num w:numId="24">
    <w:abstractNumId w:val="28"/>
  </w:num>
  <w:num w:numId="25">
    <w:abstractNumId w:val="31"/>
  </w:num>
  <w:num w:numId="26">
    <w:abstractNumId w:val="18"/>
    <w:lvlOverride w:ilvl="0">
      <w:lvl w:ilvl="0">
        <w:numFmt w:val="lowerLetter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23"/>
    <w:lvlOverride w:ilvl="0">
      <w:lvl w:ilvl="0">
        <w:numFmt w:val="lowerLetter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5"/>
  </w:num>
  <w:num w:numId="38">
    <w:abstractNumId w:val="16"/>
  </w:num>
  <w:num w:numId="39">
    <w:abstractNumId w:val="26"/>
  </w:num>
  <w:num w:numId="40">
    <w:abstractNumId w:val="1"/>
  </w:num>
  <w:num w:numId="41">
    <w:abstractNumId w:val="21"/>
  </w:num>
  <w:num w:numId="42">
    <w:abstractNumId w:val="6"/>
  </w:num>
  <w:num w:numId="43">
    <w:abstractNumId w:val="9"/>
  </w:num>
  <w:num w:numId="44">
    <w:abstractNumId w:val="20"/>
  </w:num>
  <w:num w:numId="45">
    <w:abstractNumId w:val="17"/>
  </w:num>
  <w:num w:numId="46">
    <w:abstractNumId w:val="25"/>
  </w:num>
  <w:num w:numId="47">
    <w:abstractNumId w:val="8"/>
  </w:num>
  <w:num w:numId="48">
    <w:abstractNumId w:val="33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37"/>
    <w:rsid w:val="0003185E"/>
    <w:rsid w:val="000423D2"/>
    <w:rsid w:val="00043AEC"/>
    <w:rsid w:val="000546B3"/>
    <w:rsid w:val="000B5B89"/>
    <w:rsid w:val="000C2155"/>
    <w:rsid w:val="000C2AEF"/>
    <w:rsid w:val="000D4E62"/>
    <w:rsid w:val="000E77F5"/>
    <w:rsid w:val="001228BD"/>
    <w:rsid w:val="001477DD"/>
    <w:rsid w:val="001D5156"/>
    <w:rsid w:val="001F5E10"/>
    <w:rsid w:val="0025631D"/>
    <w:rsid w:val="002D1EA2"/>
    <w:rsid w:val="002D548F"/>
    <w:rsid w:val="00302E10"/>
    <w:rsid w:val="00305FC4"/>
    <w:rsid w:val="003121B1"/>
    <w:rsid w:val="00312AFA"/>
    <w:rsid w:val="00330D6F"/>
    <w:rsid w:val="00367327"/>
    <w:rsid w:val="00397094"/>
    <w:rsid w:val="003C32FF"/>
    <w:rsid w:val="003D1104"/>
    <w:rsid w:val="0044562F"/>
    <w:rsid w:val="00480160"/>
    <w:rsid w:val="004A7045"/>
    <w:rsid w:val="004D1C0B"/>
    <w:rsid w:val="00525B1B"/>
    <w:rsid w:val="00593097"/>
    <w:rsid w:val="005A2A83"/>
    <w:rsid w:val="005E18AB"/>
    <w:rsid w:val="006375B3"/>
    <w:rsid w:val="00655CD3"/>
    <w:rsid w:val="006568ED"/>
    <w:rsid w:val="00694606"/>
    <w:rsid w:val="007057E7"/>
    <w:rsid w:val="00706AD5"/>
    <w:rsid w:val="007429ED"/>
    <w:rsid w:val="00790C1F"/>
    <w:rsid w:val="007918CC"/>
    <w:rsid w:val="00796F47"/>
    <w:rsid w:val="0081032A"/>
    <w:rsid w:val="0086782A"/>
    <w:rsid w:val="0088271F"/>
    <w:rsid w:val="0089526F"/>
    <w:rsid w:val="008A3852"/>
    <w:rsid w:val="008C41C2"/>
    <w:rsid w:val="008D0AEB"/>
    <w:rsid w:val="00903394"/>
    <w:rsid w:val="0093402E"/>
    <w:rsid w:val="00937E37"/>
    <w:rsid w:val="009436B9"/>
    <w:rsid w:val="00984D3F"/>
    <w:rsid w:val="00A40854"/>
    <w:rsid w:val="00A636FD"/>
    <w:rsid w:val="00A85DD8"/>
    <w:rsid w:val="00A90B05"/>
    <w:rsid w:val="00AA1435"/>
    <w:rsid w:val="00AA4869"/>
    <w:rsid w:val="00AB51A4"/>
    <w:rsid w:val="00AC0162"/>
    <w:rsid w:val="00B211A9"/>
    <w:rsid w:val="00B4027B"/>
    <w:rsid w:val="00B72DCF"/>
    <w:rsid w:val="00B72E17"/>
    <w:rsid w:val="00B74946"/>
    <w:rsid w:val="00B867CA"/>
    <w:rsid w:val="00BC4F86"/>
    <w:rsid w:val="00BD58AD"/>
    <w:rsid w:val="00C97170"/>
    <w:rsid w:val="00CE0024"/>
    <w:rsid w:val="00D00C3C"/>
    <w:rsid w:val="00D10A16"/>
    <w:rsid w:val="00D34428"/>
    <w:rsid w:val="00D569A4"/>
    <w:rsid w:val="00D6520C"/>
    <w:rsid w:val="00E3096F"/>
    <w:rsid w:val="00ED5FA8"/>
    <w:rsid w:val="00F003D8"/>
    <w:rsid w:val="00F22E34"/>
    <w:rsid w:val="00FA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756C"/>
  <w15:chartTrackingRefBased/>
  <w15:docId w15:val="{46973084-48A8-4FA8-BCAF-7AE89573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E37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93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E37"/>
    <w:rPr>
      <w:lang w:val="es-PR"/>
    </w:rPr>
  </w:style>
  <w:style w:type="paragraph" w:styleId="ListParagraph">
    <w:name w:val="List Paragraph"/>
    <w:basedOn w:val="Normal"/>
    <w:uiPriority w:val="34"/>
    <w:qFormat/>
    <w:rsid w:val="00312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E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3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3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3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8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6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43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I C S</dc:creator>
  <cp:keywords/>
  <dc:description/>
  <cp:lastModifiedBy>A I C S</cp:lastModifiedBy>
  <cp:revision>7</cp:revision>
  <dcterms:created xsi:type="dcterms:W3CDTF">2021-04-18T22:17:00Z</dcterms:created>
  <dcterms:modified xsi:type="dcterms:W3CDTF">2021-04-19T01:42:00Z</dcterms:modified>
</cp:coreProperties>
</file>