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DECISION ALGO — DB PROJECT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5B9A"/>
          <w:sz w:val="20"/>
          <w:szCs w:val="20"/>
        </w:rPr>
        <w:t xml:space="preserve">Rules: R1  R2  R3  R5  R7  |  Version: May 2026 Final  |  Owner-Defined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Source: Everest Fund BridgewaterStyle Strategy Doc + All Owner Clarifications Applied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Owner Clarifications Applied — May 2026</w:t>
      </w:r>
    </w:p>
    <w:p>
      <w:pPr>
        <w:spacing w:after="80" w:before="8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sz w:val="18"/>
          <w:szCs w:val="18"/>
        </w:rPr>
        <w:t xml:space="preserve">All changes below are locked into this version. No open items remain.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— Rate Cycle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Action clarified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+20pp Gold (was '10–15pp')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— Currency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Sub-trigger fully defined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INR weakening &gt;= 3% in 6m rolling window, sustained 30 days (clock starts when first hits 3%) → +20pp Gold. INR strengthening does NOT trigger.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— Currency Yellow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Yellow threshold set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2.0% depreciation in 6m window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— QE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Permanently suspended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R5 floor is sufficient. R1 QE will not be activated.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R2 — Action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Target clarified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75% shift toward current State target (updates as State changes). 30% Gold floor enforced on top. No action if already at correct allocation.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R2 — State definition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Clarified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Current State = most recently determined State from quarterly check. Updates live as quarterly checks run.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— avg recompute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Holiday rule added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Recompute on 1st of every month. If holiday, use +1 day. If +1 is also holiday, use +2, and so on.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— Exit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2-year max hold added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If ratio stays &gt;= 1.50 for 2 continuous years, force move to State 2 (50:50).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R5 — Exit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Duration simplified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Exit confirmed after 1 calendar month below 25% (replaces '4 consecutive weekly readings').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R7 — 3m window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Defined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Always the 3 prior complete calendar months (e.g. April check → Jan/Feb/Mar).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R7 — Peak Inflow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Window defined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Trailing 24 calendar months.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R7 — Peak Inflow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Recalculation defined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fii_peak_inflow recalculates every month. Threshold can shift mid-trigger. R7 can deactivate mid-cycle.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48-hour protocol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Removed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Protocol removed from all rules and quarterly check. Execute immediately on trigger confirmation.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Portfolio NAV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Defined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Portfolio total = monthly NAV.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SIP date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Defined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1st of every month. If holiday, +1 day. Repeat until a trading day is found.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R1+R3 conflict at 90:10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Clarified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If portfolio already at 90:10 cap, R1 fires but no trade executes. Log it.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Three-way conflicts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New section added. R1+R2+R7 simultaneous: hold State 2 (50:50). See conflict section.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R6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Removed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Rule retired. Not referenced.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Data &amp; Sources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Pending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Gold INR price source, Nifty source, and Brent primary source to be identified and tested.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How to Read This Document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METRIC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exact data series to fetch. One source, one number.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FORMULA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Exact calculation. Copy this. No interpretation needed.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YELLOW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Warning zone. Log it. No portfolio action yet.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TRIGGER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Threshold breached. Act.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ACTION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Exact portfolio instruction to execute.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EXIT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 that ends the rule's active state. Must be confirmed for stated duration.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CONFLICT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What to do when this rule conflicts with another rule.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DATA SOURCE</w:t>
            </w:r>
          </w:p>
        </w:tc>
        <w:tc>
          <w:tcPr>
            <w:tcW w:type="dxa" w:w="73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Primary source URL only. Never use media or secondary sites. Note: Gold INR, Nifty, and Brent primary sources are pending identification and testing.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R1  —  MONETARY SYSTEM SHIFT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9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rate_current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RBI Repo Rate as published after each MPC meeting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Source: https://www.rbi.org.in/Scripts/BS_PressReleaseDisplay.aspx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rate_baseline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 rate at the START of the current directional cycle. Resets ONLY when direction reverses. Does NOT reset mid-cycle.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HIKING  = each successive meeting rate &gt;= prior (no reversal)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CUTTING = each successive meeting rate &lt;= prior (no reversal)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RESET   = any meeting that breaks current direction → new cycle begins → baseline resets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direction_clean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TRUE  if all MPC meetings in trailing 365 days moved consistently in one direction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FALSE if any reversal occurred → rate pct_change calculation is invalid, do not use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sustained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TRUE  if meetings_without_reversal &gt;= 2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FALSE if meetings_without_reversal &lt; 2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pct_change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pct_change = ABS(rate_current - rate_baseline) / rate_baseline * 100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Example: baseline=5.0%, current=6.0% → pct_change = 20.0%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usdinr_today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USD/INR spot rate — latest daily close (RBI reference rate)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Source: https://www.rbi.org.in/Scripts/ReferenceRateArchive.aspx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usdinr_6m_ago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USD/INR spot rate from exactly 180 calendar days prior. Same source.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inr_depreciation_pct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inr_depreciation_pct = (usdinr_today - usdinr_6m_ago) / usdinr_6m_ago * 100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Positive = INR has weakened. Negative = INR strengthened → does NOT trigger.</w:t>
            </w:r>
          </w:p>
        </w:tc>
      </w:tr>
      <w:tr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currency_sustained</w:t>
            </w:r>
          </w:p>
        </w:tc>
        <w:tc>
          <w:tcPr>
            <w:tcW w:type="dxa" w:w="69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TRUE  if inr_depreciation_pct &gt;= 3.0% AND held for &gt;= 30 consecutive calendar days (clock starts from when inr_depreciation_pct first reaches 3.0%)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pct drops below 3.0% during the 30 days, clock resets.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FALSE otherwise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Trigger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SUB-TRIGGER A — Rate Cycle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direction_clean ==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AND pct_change &gt;= 20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AND sustained ==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R1_RATE_TRIGGERED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ACTION: +20pp Gold regardless of current State (1/2/3)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SUB-TRIGGER B — Currency Regime (INR Weakening Only)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inr_depreciation_pct &gt;= 3.0   // weakening only; strengthening does not trigger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AND currency_sustained == TRUE  // held &gt;= 30 consecutive days from first hitting 3.0%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R1_CURRENCY_TRIGGERED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ACTION: +20pp Gold regardless of current State (1/2/3)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SUB-TRIGGER C — QE Regime: PERMANENTLY SUSPENDED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R5 floor is sufficient to cover QE. R1 QE will not be activated.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R1_RATE_TRIGGERED == TRUE OR R1_CURRENCY_TRIGGERED ==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R1_TRIGGERED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ELSE R1_TRIGGERED = FALSE — NO ACTION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Yellow Alert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Rate cycle yellow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direction_clean == TRUE AND pct_change &gt;= 10 AND sustained ==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LOG: rate_current, rate_baseline, pct_change, date. No action.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Currency yellow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inr_depreciation_pct &gt;= 2.0% AND inr_depreciation_pct &lt; 3.0%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LOG: usdinr_today, usdinr_6m_ago, inr_depreciation_pct, date. No action.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Exit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Rate cycle exit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Direction reverses AND reversal sustained &gt;= 2 consecutive MPC meetings.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→ Recalculate pct_change from new baseline.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→ If new pct_change &lt; 20% → R1_RATE_TRIGGERED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→ If new pct_change &gt;= 20% → R1_RATE_TRIGGERED = TRUE (new trigger)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Currency exit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inr_depreciation_pct drops below 3.0% AND holds below 3.0% for &gt;= 30 consecutive calendar days.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→ R1_CURRENCY_TRIGGERED = FALSE. Remove the +20pp Gold addition.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Worked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Rate Cycle Example</w:t>
            </w:r>
          </w:p>
        </w:tc>
        <w:tc>
          <w:tcPr>
            <w:tcW w:type="dxa" w:w="46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Currency Example</w:t>
            </w:r>
          </w:p>
        </w:tc>
      </w:tr>
      <w:tr>
        <w:tc>
          <w:tcPr>
            <w:tcW w:type="dxa" w:w="46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Meeting 1: Rate=5.00% ← new HIKING cycle starts → baseline=5.00%
Meeting 2: Rate=5.25% ← HIKING
Meeting 3: Rate=5.50% ← HIKING
Meeting 4: Rate=5.75% ← HIKING
Meeting 5: Rate=6.00% ← HIKING
pct_change = |6.00-5.00|/5.00*100 = 20.0%
direction_clean=TRUE, sustained=TRUE
→ R1_RATE_TRIGGERED = TRUE at Meeting 5
Meeting 6: Rate=5.75% (CUT) → cycle resets → baseline=5.75%</w:t>
            </w:r>
          </w:p>
        </w:tc>
        <w:tc>
          <w:tcPr>
            <w:tcW w:type="dxa" w:w="46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Day 1:  USD/INR = 80.00 (6m ago baseline)
Day 15: USD/INR = 82.40 → depreciation=3.0% → CLOCK STARTS
Day 44: USD/INR = 82.50 → held 30 days → currency_sustained=TRUE
→ R1_CURRENCY_TRIGGERED = TRUE
ACTION: +20pp Gold
Exit: drops back below 3.0% AND holds for 30 days → R1_CURRENCY_TRIGGERED = FALSE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R2  —  REAL RATE SHOCK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nominal_rate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RBI Repo Rate (latest MPC decision)
Source: https://www.rbi.org.in/Scripts/BS_PressReleaseDisplay.aspx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inflation_rate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India Headline CPI YoY % — latest published month only. No forecasts.
Series: CPI Combined (All India), All Items
Source: https://mospi.gov.in/consumer-price-index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real_rate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real_rate = nominal_rate - inflation_rate
Example: repo=6.0%, CPI=4.5% → real_rate = 1.5%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Trigger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real_rate = nominal_rate - inflation_rate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real_rate &gt; 3.0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R2_TRIGGERED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ACTION: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1. Determine current State target from the most recent quarterly check.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State target updates live — if a new quarterly check has run since R2 triggered,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use the latest State target.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2. Apply 75% shift rule toward current State target allocation.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If already at the correct allocation, take no action.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3. Enforce MINIMUM 30% Gold floor on top of State target.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If State target Gold &lt; 30% → override to 30% Gold, reduce Nifty accordingly.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If State target Gold &gt;= 30% → State target applies as-is.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4. Hold this floor until EXIT condition is met.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ELSE R2_TRIGGERED = FALSE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Yellow Alert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real_rate &gt; 2.0 AND real_rate &lt;= 3.0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R2_YELLOW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LOG: nominal_rate, inflation_rate, real_rate, date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NO portfolio action. Monitor monthly on CPI release.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Exit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R2 exits ACTIVE state when: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real_rate drops back to &lt;= 3.0%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AND confirmed by at least ONE subsequent monthly CPI release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Until exit confirmed: maintain 30% minimum Gold floor.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Worked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Month 1: repo=6.0%, CPI=4.8% → real_rate=1.2% → CLEAR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Month 2: repo=6.5%, CPI=3.8% → real_rate=2.7% → YELLOW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Month 3: repo=6.5%, CPI=3.0% → real_rate=3.5% → TRIGGERED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Current State = State 1 (target 80:20)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State target Gold = 20% &lt; 30% floor → override to 30% Gold / 70% Nifty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Apply 75% shift toward 70:30. If already at 70:30, no action.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Month 4: repo=6.5%, CPI=3.6% → real_rate=2.9% → below 3.0%, needs confirmation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Month 5: repo=6.5%, CPI=3.7% → real_rate=2.8% → confirmed 2nd month → R2 exits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R3  —  COMMODITY / OIL SHOCK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brent_today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Brent Crude Oil spot price in USD/barrel — today's value
Source: PENDING — primary source to be identified and tested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brent_12m_avg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Rolling 12-month average of Brent Crude spot price
Definition: average of daily closing prices for the 365 calendar days ending yesterday
Recomputed on the 1st of every month. If the 1st is a holiday, use the next trading day (+1). If that is also a holiday, use +2, and so on.
Do NOT use calendar-year average or forward prices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ratio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ratio = brent_today / brent_12m_avg
Example: today=$104, 12m_avg=$71 → ratio = 1.464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Trigger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ratio = brent_today / brent_12m_avg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ratio &gt;= 1.80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R3_TRIGGERED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ACTION: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Shift toward Gold regardless of current State (1/2/3)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Execute 75% shift rule toward State 3 target (10% Nifty / 90% Gold)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Act immediately — no waiting period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ELSE R3_TRIGGERED = FALSE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Yellow Alert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ratio &gt;= 1.40 AND ratio &lt; 1.80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R3_YELLOW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LOG: brent_today, brent_12m_avg, ratio, date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Set price alert: R3 fires when brent_today &gt;= (brent_12m_avg * 1.80)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Recompute alert price every 1st of the month as brent_12m_avg updates.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NOTE: As brent stays elevated, brent_12m_avg rises → trigger price rises. Always recompute monthly.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Exit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R3 exits ACTIVE state when ALL of the following are true: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ratio &lt; 1.50 (brent_today less than 1.5x the rolling 12m average)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AND this condition has held for &gt;= 90 consecutive calendar days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Check monthly. Exit clock resets to zero if ratio rises back above 1.50.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MAXIMUM HOLD RULE: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If ratio stays &gt;= 1.50 for 2 continuous years without triggering exit,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force move to State 2 (50:50) regardless of ratio.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Log this event. Continue monitoring ratio for standard exit thereafter.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Until exit confirmed: maintain State 3 positioning (10:90).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Conflict Resolution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9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Resolution</w:t>
            </w:r>
          </w:p>
        </w:tc>
      </w:tr>
      <w:tr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+ R2 both triggered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overrides R2</w:t>
            </w:r>
          </w:p>
        </w:tc>
        <w:tc>
          <w:tcPr>
            <w:tcW w:type="dxa" w:w="49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State 3 target (10:90). R2's 30% Gold floor is irrelevant at 90% Gold.</w:t>
            </w:r>
          </w:p>
        </w:tc>
      </w:tr>
      <w:tr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+ R5 both triggered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overrides R5</w:t>
            </w:r>
          </w:p>
        </w:tc>
        <w:tc>
          <w:tcPr>
            <w:tcW w:type="dxa" w:w="49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target (90% Gold) already exceeds R5 floor (20%). R5 irrelevant.</w:t>
            </w:r>
          </w:p>
        </w:tc>
      </w:tr>
      <w:tr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+ R1 both triggered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Both apply, cap at 90:10</w:t>
            </w:r>
          </w:p>
        </w:tc>
        <w:tc>
          <w:tcPr>
            <w:tcW w:type="dxa" w:w="49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drives to State 3 target. R1 adds +20pp on top — Gold cannot exceed 100%, so cap at 90:10. If portfolio already at 90:10, log R1 fire but no trade executes.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Worked Example — Current (May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Current (May 2026):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brent_today    = $104.52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brent_12m_avg  = $71.19 (trailing 365 days as of May 22, 2026)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ratio          = 104.52 / 71.19 = 1.469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STATUS: YELLOW (ratio &gt;= 1.40 but &lt; 1.80)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TRIGGER PRICE THIS MONTH = 71.19 * 1.80 = $128.14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Next recompute: June 1. If 12m_avg recalculates to $72.00 → new trigger price = $129.60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Update alert every 1st of the month.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R5  —  QUANTITATIVE EASING REGIME (RBI)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bs_current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RBI Balance Sheet Total Assets — latest weekly release
Source: RBI Weekly Statistical Supplement (WSS), Table 1
URL: https://www.rbi.org.in/scripts/WSSView.aspx
Use: 'Total Liabilities / Assets' line, in Rs. Crore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bs_year_ago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RBI Balance Sheet Total Assets from EXACTLY 52 weeks prior. Same WSS table, same line. Do NOT use annual report figure.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EXCLUSION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EXCLUDE Foreign Currency Assets (FCA) and Gold held as Forex Reserves from BOTH figures before computing YoY.
Reason: RBI FX purchases inflate balance sheet with no QE intent.
FCA line: WSS Table 3, Foreign Exchange Reserves section — exclude the 'Foreign Currency Assets' sub-line only.
Do NOT exclude Gold from balance sheet expansion calculation.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bs_yoy_pct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bs_yoy_pct = (bs_current_excl_fca - bs_year_ago_excl_fca) / bs_year_ago_excl_fca * 100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Trigger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bs_yoy_pct = (bs_current_excl_fca - bs_year_ago_excl_fca) / bs_year_ago_excl_fca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bs_yoy_pct &gt; 25.0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R5_TRIGGERED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ACTION: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Maintain MINIMUM 20% Gold allocation at all times.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Do NOT reduce Gold below 20% even if State 1 (Equity Mode) is active.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This is a FLOOR rule only — does not override State targets above 20% Gold.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ELSE R5_TRIGGERED = FALSE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Yellow Alert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bs_yoy_pct &gt; 15.0 AND bs_yoy_pct &lt;= 25.0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R5_YELLOW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LOG: bs_current_excl_fca, bs_year_ago_excl_fca, bs_yoy_pct, date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NO portfolio action. Monitor weekly.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Exit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R5 exits ACTIVE state when: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bs_yoy_pct drops back to &lt;= 25.0%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AND this has held for 1 full calendar month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(i.e. confirmed at next month-end WSS reading after the drop)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Until exit confirmed: 20% Gold floor remains in force.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Interaction with State Targets &amp; Other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State 1 (target 80:20) + R5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Target remains 80:20 — Gold already at 20% floor. R5 not binding.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State 2 (target 50:50) + R5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Target remains 50:50 — Gold above 20%. R5 not binding.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State 3 (target 10:90) + R5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Target remains 10:90 — floor irrelevant at 90% Gold.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triggers +20pp Gold while R5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overrides. Apply +20pp Gold. R5 floor already exceeded.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R5 binding case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R5 only constrains if another rule tries to push Gold below 20%.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R7  —  INSTITUTIONAL SELLING AS A BUY SIGNAL (Contrarian)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fii_net_monthly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FII Net Equity Investment (Rs. Crore) per calendar month
Net = Gross Buy MINUS Gross Sell, equity cash segment only
Excludes: F&amp;O, debt, hybrid
Source: https://www.nseindia.com/market-data/fii-dii-activity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fii_peak_inflow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Highest positive monthly FII net inflow in trailing 24 calendar months.
RECALCULATED every month. Threshold can shift mid-trigger. R7 can deactivate mid-cycle if threshold rises above current outflow.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fii_3m_cumulative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Sum of FII net flows for the most recent 3 COMPLETE calendar months.
Example: April check → sum of Jan + Feb + Mar.
If negative → FII is in net outflow over 3 months.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outflow_threshold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outflow_threshold = fii_peak_inflow * 0.25
Recalculated every month alongside fii_peak_inflow.
Example: fii_peak_inflow=Rs.35,000 Cr → threshold=Rs.8,750 Cr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dii_net_monthly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DII Net Equity Investment (Rs. Crore) per calendar month
Net = Gross Buy MINUS Gross Sell, equity cash only. Same source.</w:t>
            </w:r>
          </w:p>
        </w:tc>
      </w:tr>
      <w:tr>
        <w:tc>
          <w:tcPr>
            <w:tcW w:type="dxa" w:w="28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dii_3m_sum</w:t>
            </w:r>
          </w:p>
        </w:tc>
        <w:tc>
          <w:tcPr>
            <w:tcW w:type="dxa" w:w="65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Sum of DII net flows for most recent 3 complete calendar months
If positive → DII is net buyer over 3 months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Trigger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Recalculate every month before checking: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fii_peak_inflow   = MAX(fii_net_monthly) over trailing 24 calendar months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outflow_threshold = fii_peak_inflow * 0.25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fii_outflow_check = (fii_3m_cumulative &lt; 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          AND (ABS(fii_3m_cumulative) &gt;= outflow_threshold)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dii_positive_check = (dii_3m_sum &gt; 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fii_outflow_check == TRUE AND dii_positive_check ==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R7_TRIGGERED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ACTION (depends on current State):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IF State 3: DO NOT reduce Nifty further via lump-sum mid-quarter action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            Quarterly rebalance proceeds as scheduled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IF State 2: SIP goes 100% Nifty ETF while R7 is active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  IF State 1: No change. Already in equity.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ELSE R7_TRIGGERED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// Mid-cycle deactivation: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outflow_threshold rises (due to peak_inflow recalculation) such that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ABS(fii_3m_cumulative) &lt; new outflow_threshold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→ R7_TRIGGERED = FALSE immediately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Yellow Alert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IF fii_3m_cumulative &lt;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AND ABS(fii_3m_cumulative) &gt;= (outflow_threshold * 0.60)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AND dii_3m_sum &gt;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THEN R7_YELLOW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LOG: fii_3m_cumulative, dii_3m_sum, fii_peak_inflow, outflow_threshold, date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   NO portfolio action. Monitor monthly.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Exit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0F4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R7 exits ACTIVE state when EITHER: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(a) fii_3m_cumulative turns positive (FII becomes net buyer over 3 months)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(b) dii_3m_sum turns negative (DII stops supporting the market)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  (c) ABS(fii_3m_cumulative) &lt; outflow_threshold after monthly recalculation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When R7 exits: return to standard State-based SIP immediately.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 waiting period — this is a constraint removal, not a new action.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Conflict Resolution — R7 vs State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State 3 quarterly rebalance + R7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Quarterly rebalance PROCEEDS as scheduled. R7 does not block it.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Mid-quarter lump-sum Nifty sell + R7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BLOCKED while R7 is active.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SIP — State 3 + R7 both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State 3 wins. SIP = 100% Gold. R7 only applies to lump-sum mid-quarter.</w:t>
            </w:r>
          </w:p>
        </w:tc>
      </w:tr>
      <w:tr>
        <w:tc>
          <w:tcPr>
            <w:tcW w:type="dxa" w:w="36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SIP — State 2 + R7 both active</w:t>
            </w:r>
          </w:p>
        </w:tc>
        <w:tc>
          <w:tcPr>
            <w:tcW w:type="dxa" w:w="57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R7 wins on SIP. SIP = 100% Nifty while R7 active.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Master Conflict Resolution Table</w:t>
      </w:r>
    </w:p>
    <w:p>
      <w:pPr>
        <w:spacing w:after="120" w:before="0"/>
      </w:pPr>
      <w:r>
        <w:rPr>
          <w:rFonts w:ascii="Arial" w:cs="Arial" w:eastAsia="Arial" w:hAnsi="Arial"/>
          <w:sz w:val="18"/>
          <w:szCs w:val="18"/>
        </w:rPr>
        <w:t xml:space="preserve">When two or more rules fire simultaneously, apply this table in order.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Rules in Conflict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+ R2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R1 overrides R2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+20pp Gold (R1). R2's 30% floor already exceeded. Both remain active for independent exit tracking.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+ R3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Both apply, cap at 90:10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drives to State 3 (90% Gold). R1 adds +20pp on top — cap Gold at 90%. If already at 90:10, log R1 fire but no trade executes.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+ R5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R1 overrides R5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+20pp Gold (R1). R5's 20% floor already exceeded. Both remain active for independent exit tracking.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R1 + R7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Split SIP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Lump-sum: apply +20pp Gold shift (R1 proceeds). SIP: split 50% Nifty / 50% Gold while both rules active.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R2 + R3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R3 overrides R2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drives to State 3 (90% Gold). R2's 30% floor irrelevant at 90%. R2 remains active for exit tracking.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R2 + R5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R2 wins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R2's 30% Gold floor is more restrictive than R5's 20% floor. Apply 30% floor. R5 remains active for exit tracking.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R2 + R7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Split SIP, maintain ratio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Lump-sum: maintain current portfolio ratio — no additional shift. SIP: split proportionally to current Gold/Nifty ratio while both rules active.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+ R5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R3 overrides R5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target (90% Gold) exceeds R5 floor (20%). R5 irrelevant. Both remain active for independent exit tracking.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R3 + R7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R3 drives allocation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Quarterly rebalance proceeds with full 75% shift toward State 3 (10:90). SIP = 100% Gold while both rules active.</w:t>
            </w:r>
          </w:p>
        </w:tc>
      </w:tr>
      <w:tr>
        <w:tc>
          <w:tcPr>
            <w:tcW w:type="dxa" w:w="2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R5 + R7</w:t>
            </w:r>
          </w:p>
        </w:tc>
        <w:tc>
          <w:tcPr>
            <w:tcW w:type="dxa" w:w="22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Independent — both apply</w:t>
            </w:r>
          </w:p>
        </w:tc>
        <w:tc>
          <w:tcPr>
            <w:tcW w:type="dxa" w:w="516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R5 sets 20% Gold floor on portfolio allocation. R7 applies SIP tilt toward equity as normal. No conflict — they operate on different levers.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▸  Three-Way Conflict: R1 + R2 + R7 Simultaneously Active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2C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WHAT THIS MARKET SITUATION MEANS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 active: The RBI rate cycle has moved &gt;= 20% from baseline, or INR has depreciated &gt;= 3% over 6 months — monetary system under stress.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R2 active: Real interest rates are above 3% — real rates are significantly positive, typically compressing equity valuations.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active: FIIs are selling heavily (3m cumulative outflow &gt;= 25% of peak inflow) while DIIs are buying — institutional divergence signal.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Together, this combination signals a macro stress environment with monetary tightening pressure, real rate compression of equities, and foreign institutional selling. The DII buying provides a domestic support floor.</w:t>
            </w:r>
          </w:p>
          <w:p>
            <w:pPr>
              <w:spacing w:after="40" w:before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DEFAULT ACTION: Hold State 2 (50:50 Nifty / Gold).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Rationale: R1 pushes toward Gold; R7 pushes toward equity via SIP; R2 enforces 30% Gold floor. The competing signals balance to a neutral allocation. State 2 is the stable default that satisfies the 30% Gold floor while acknowledging the DII buy signal.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LOG: all three rule readings, date, portfolio allocation at time of detection.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Master Weekly Decision Tree</w:t>
      </w:r>
    </w:p>
    <w:p>
      <w:pPr>
        <w:spacing w:after="120" w:before="0"/>
      </w:pPr>
      <w:r>
        <w:rPr>
          <w:rFonts w:ascii="Arial" w:cs="Arial" w:eastAsia="Arial" w:hAnsi="Arial"/>
          <w:sz w:val="18"/>
          <w:szCs w:val="18"/>
        </w:rPr>
        <w:t xml:space="preserve">Run every Monday. 15 minutes. Primary sources only. Log all readings.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3480"/>
        <w:gridCol w:w="3000"/>
      </w:tblGrid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Compute</w:t>
            </w:r>
          </w:p>
        </w:tc>
        <w:tc>
          <w:tcPr>
            <w:tcW w:type="dxa" w:w="30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YES → Action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R3 trigger?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ratio = brent_today / brent_12m_avg_trailing365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Trigger if ratio &gt;= 1.80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 immediately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Shift to State 3 target (10:90)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 not wait for quarterly check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R3 yellow?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ratio &gt;= 1.40 AND &lt; 1.80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Log + update monthly trigger price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portfolio action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R1 rate trigger?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pct_change &gt;= 20% AND direction_clean = TRUE AND sustained = TRUE (2+ meetings)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Act: +20pp Gold regardless of State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R1 currency trigger?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inr_depreciation_pct &gt;= 3.0% (6-month rolling window) AND currency_sustained = TRUE (30 days from first hitting 3.0%)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Act: +20pp Gold regardless of State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R2 trigger?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real_rate = repo_rate - headline_CPI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Trigger if real_rate &gt; 3.0%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75% shift to latest State target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Enforce 30% Gold floor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action if already at correct allocation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R5 trigger?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bs_yoy = (RBI_assets_excl_FCA - RBI_assets_excl_FCA_52wk_ago) / RBI_assets_excl_FCA_52wk_ago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Trigger if bs_yoy &gt; 25%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Enforce 20% Gold floor until exit confirmed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R7 trigger?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fii_3m_cumulative &lt; 0 AND ABS(fii_3m) &gt;= fii_peak_inflow * 0.25 AND dii_3m_sum &gt; 0 (Recalculate peak_inflow monthly using trailing 24 calendar months)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Block mid-quarter Nifty selling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State 2: SIP → 100% Nifty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State 3: SIP stays 100% Gold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Nothing triggered?</w:t>
            </w:r>
          </w:p>
        </w:tc>
        <w:tc>
          <w:tcPr>
            <w:tcW w:type="dxa" w:w="34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 above = FALSE or YELLOW only</w:t>
            </w:r>
          </w:p>
        </w:tc>
        <w:tc>
          <w:tcPr>
            <w:tcW w:type="dxa" w:w="300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LOG all readings. No action.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Wait for quarterly check.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Quarterly Check Algorithm</w:t>
      </w:r>
    </w:p>
    <w:p>
      <w:pPr>
        <w:spacing w:after="120" w:before="0"/>
      </w:pPr>
      <w:r>
        <w:rPr>
          <w:rFonts w:ascii="Arial" w:cs="Arial" w:eastAsia="Arial" w:hAnsi="Arial"/>
          <w:sz w:val="18"/>
          <w:szCs w:val="18"/>
        </w:rPr>
        <w:t xml:space="preserve">Run on Jan 1 / Apr 1 / Jul 1 / Oct 1. If a date falls on a holiday, run on the next trading day.</w:t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8880"/>
      </w:tblGrid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88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8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Fetch 6-month return for BOTH assets from primary sources.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nifty_6m_return = (nifty_today - nifty_6m_ago) / nifty_6m_ago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gold_inr_6m_return = (gold_inr_today - gold_inr_6m_ago) / gold_inr_6m_ago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differential = nifty_6m_return - gold_inr_6m_return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Note: Gold INR and Nifty primary sources are PENDING — to be identified and tested.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8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Determine State: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differential &gt; +5   → STATE 1 — target = 80% Nifty / 20% Gold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-5 &lt;= differential &lt;= +5 → STATE 2 — target = 50% Nifty / 50% Gold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differential &lt; -5   → STATE 3 — target = 10% Nifty / 90% Gold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8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all guardrail checks (weekly decision tree above).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Note any active guardrails and adjust target if overrides apply: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R1 active → add +20pp Gold to State target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R2 active → enforce 30% Gold floor on State target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R5 active → enforce 20% Gold floor on State target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R3 active → override to State 3 target (10:90)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R7 active → block any mid-quarter lump-sum Nifty sell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8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Compute 75% shift: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gap = target_pct - current_pct  (for each asset)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shift_amount = gap * 0.75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shift_rupees = monthly_NAV * shift_amount /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shift_rupees &gt; 0 for Gold: BUY Gold ETF worth that amount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shift_rupees &lt; 0 for Gold: SELL Gold ETF worth ABS(that amount)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Mirror for Nifty ETF.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already at target allocation: no action.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8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Execute immediately. No waiting period.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Record: which rule fired, exact data point, amounts, date, prices.</w:t>
            </w:r>
          </w:p>
        </w:tc>
      </w:tr>
      <w:tr>
        <w:tc>
          <w:tcPr>
            <w:tcW w:type="dxa" w:w="480"/>
            <w:gridSpan w:val="1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88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Set SIP allocation for next quarter: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State 1 → 100% Nifty ETF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State 2 → 50% Nifty / 50% Gold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State 3 → 100% Gold ETF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R7 active in State 2 → 100% Nifty ETF (R7 overrides State 2 SIP)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SIP date: 1st of every month. If holiday, +1 day. Repeat until trading day found.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Log: state, target, actual allocation post-rebalance, SIP instruction.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5B9A" w:sz="6" w:space="1"/>
        </w:pBdr>
        <w:spacing w:after="120" w:before="120"/>
      </w:pPr>
      <w:r>
        <w:t xml:space="preserve"/>
      </w:r>
    </w:p>
    <w:p>
      <w:pPr>
        <w:spacing w:after="60" w:before="120"/>
        <w:jc w:val="center"/>
      </w:pPr>
      <w:r>
        <w:rPr>
          <w:rFonts w:ascii="Arial" w:cs="Arial" w:eastAsia="Arial" w:hAnsi="Arial"/>
          <w:color w:val="777777"/>
          <w:sz w:val="16"/>
          <w:szCs w:val="16"/>
        </w:rPr>
        <w:t xml:space="preserve">Decision Algo For DB Project  ·  May 2026 Final  ·  Rules R1 R2 R3 R5 R7  ·  All Owner Clarifications Applied  ·  For LLM / Systematic Use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777777"/>
          <w:sz w:val="16"/>
          <w:szCs w:val="16"/>
        </w:rPr>
        <w:t xml:space="preserve">Everest Fund Asset Management  ·  Confidential  ·  Owner: read-write. All others: read-only.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3864" w:val="clear"/>
      <w:spacing w:after="120" w:before="360"/>
      <w:outlineLvl w:val="0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2026-05-25T06:42:47.485Z</dcterms:created>
  <dcterms:modified xsi:type="dcterms:W3CDTF">2026-05-25T06:42:47.486Z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