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DECISION ALGO — DB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B9A"/>
          <w:sz w:val="20"/>
          <w:szCs w:val="20"/>
        </w:rPr>
        <w:t xml:space="preserve">Rules: R1  R2  R3  R5  R7  |  Version: May 2026 Final  |  Owner-Defined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Source: Everest Fund BridgewaterStyle Strategy Doc + All Owner Clarifications Applied</w:t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Owner Clarifications Applied — May 2026</w:t>
      </w:r>
    </w:p>
    <w:p>
      <w:pPr>
        <w:spacing w:after="8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All changes below are locked into this version. No open items remain.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R1 — Rate Cycle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Action clarified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+20pp Gold (was '10–15pp')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R1 — Currency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Sub-trigger fully defined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INR weakening &gt;= 3% in 6m rolling window, sustained 30 days (clock starts when first hits 3%) → +20pp Gold. INR strengthening does NOT trigger.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R1 — Currency Yellow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Yellow threshold set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2.0% depreciation in 6m window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R1 — QE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Permanently suspended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R5 floor is sufficient. R1 QE will not be activated.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R2 — Action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Target clarified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75% shift toward current State target (updates as State changes). 30% Gold floor enforced on top. No action if already at correct allocation.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R2 — State definition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Clarified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Current State = most recently determined State from quarterly check. Updates live as quarterly checks run.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R3 — avg recompute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Holiday rule added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Recompute on 1st of every month. If holiday, use +1 day. If +1 is also holiday, use +2, and so on.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R3 — Exit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2-year max hold added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ratio stays &gt;= 1.50 for 2 continuous years, force move to State 2 (50:50).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R5 — Exit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Duration simplified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Exit confirmed after 1 calendar month below 25% (replaces '4 consecutive weekly readings').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R7 — 3m window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Defined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the 3 prior complete calendar months (e.g. April check → Jan/Feb/Mar).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R7 — Peak Inflow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 defined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Trailing 24 calendar months.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R7 — Peak Inflow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Recalculation defined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fii_peak_inflow recalculates every month. Threshold can shift mid-trigger. R7 can deactivate mid-cycle.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48-hour protocol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Removed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Protocol removed from all rules and quarterly check. Execute immediately on trigger confirmation.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Portfolio NAV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Defined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Portfolio total = monthly NAV.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SIP date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Defined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1st of every month. If holiday, +1 day. Repeat until a trading day is found.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R1+R3 conflict at 90:10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Clarified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portfolio already at 90:10 cap, R1 fires but no trade executes. Log it.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Three-way conflicts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section added. R1+R2+R7 simultaneous: hold State 2 (50:50). See conflict section.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R6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Removed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Rule retired. Not referenced.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&amp; Sources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Pending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Gold INR price source, Nifty source, and Brent primary source to be identified and tested.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How to Read This Document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METRIC</w:t>
            </w:r>
          </w:p>
        </w:tc>
        <w:tc>
          <w:tcPr>
            <w:tcW w:type="dxa" w:w="73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exact data series to fetch. One source, one number.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FORMULA</w:t>
            </w:r>
          </w:p>
        </w:tc>
        <w:tc>
          <w:tcPr>
            <w:tcW w:type="dxa" w:w="73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Exact calculation. Copy this. No interpretation needed.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YELLOW</w:t>
            </w:r>
          </w:p>
        </w:tc>
        <w:tc>
          <w:tcPr>
            <w:tcW w:type="dxa" w:w="73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Warning zone. Log it. No portfolio action yet.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TRIGGER</w:t>
            </w:r>
          </w:p>
        </w:tc>
        <w:tc>
          <w:tcPr>
            <w:tcW w:type="dxa" w:w="73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Threshold breached. Act.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ACTION</w:t>
            </w:r>
          </w:p>
        </w:tc>
        <w:tc>
          <w:tcPr>
            <w:tcW w:type="dxa" w:w="73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Exact portfolio instruction to execute.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EXIT</w:t>
            </w:r>
          </w:p>
        </w:tc>
        <w:tc>
          <w:tcPr>
            <w:tcW w:type="dxa" w:w="73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Condition that ends the rule's active state. Must be confirmed for stated duration.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CONFLICT</w:t>
            </w:r>
          </w:p>
        </w:tc>
        <w:tc>
          <w:tcPr>
            <w:tcW w:type="dxa" w:w="73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What to do when this rule conflicts with another rule.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 SOURCE</w:t>
            </w:r>
          </w:p>
        </w:tc>
        <w:tc>
          <w:tcPr>
            <w:tcW w:type="dxa" w:w="73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Primary source URL only. Never use media or secondary sites. Note: Gold INR, Nifty, and Brent primary sources are pending identification and testing.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R1  —  MONETARY SYSTEM SHIFT</w:t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9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rate_current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RBI Repo Rate as published after each MPC meeting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Source: https://www.rbi.org.in/Scripts/BS_PressReleaseDisplay.aspx</w:t>
            </w:r>
          </w:p>
        </w:tc>
      </w:tr>
      <w:tr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rate_baseline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 rate at the START of the current directional cycle. Resets ONLY when direction reverses. Does NOT reset mid-cycle.</w:t>
            </w:r>
          </w:p>
        </w:tc>
      </w:tr>
      <w:tr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HIKING  = each successive meeting rate &gt;= prior (no reversal)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CUTTING = each successive meeting rate &lt;= prior (no reversal)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RESET   = any meeting that breaks current direction → new cycle begins → baseline resets</w:t>
            </w:r>
          </w:p>
        </w:tc>
      </w:tr>
      <w:tr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direction_clean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TRUE  if all MPC meetings in trailing 365 days moved consistently in one direction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FALSE if any reversal occurred → rate pct_change calculation is invalid, do not use</w:t>
            </w:r>
          </w:p>
        </w:tc>
      </w:tr>
      <w:tr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sustained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TRUE  if meetings_without_reversal &gt;= 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FALSE if meetings_without_reversal &lt; 2</w:t>
            </w:r>
          </w:p>
        </w:tc>
      </w:tr>
      <w:tr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pct_change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pct_change = ABS(rate_current - rate_baseline) / rate_baseline * 100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Example: baseline=5.0%, current=6.0% → pct_change = 20.0%</w:t>
            </w:r>
          </w:p>
        </w:tc>
      </w:tr>
      <w:tr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usdinr_today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USD/INR spot rate — latest daily close (RBI reference rate)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Source: https://www.rbi.org.in/Scripts/ReferenceRateArchive.aspx</w:t>
            </w:r>
          </w:p>
        </w:tc>
      </w:tr>
      <w:tr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usdinr_6m_ago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USD/INR spot rate from exactly 180 calendar days prior. Same source.</w:t>
            </w:r>
          </w:p>
        </w:tc>
      </w:tr>
      <w:tr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inr_depreciation_pct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inr_depreciation_pct = (usdinr_today - usdinr_6m_ago) / usdinr_6m_ago * 100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Positive = INR has weakened. Negative = INR strengthened → does NOT trigger.</w:t>
            </w:r>
          </w:p>
        </w:tc>
      </w:tr>
      <w:tr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currency_sustained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TRUE  if inr_depreciation_pct &gt;= 3.0% AND held for &gt;= 30 consecutive calendar days (clock starts from when inr_depreciation_pct first reaches 3.0%)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If pct drops below 3.0% during the 30 days, clock resets.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FALSE otherwise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Trigger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SUB-TRIGGER A — Rate 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direction_clean ==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AND pct_change &gt;=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AND sustained ==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THEN R1_RATE_TRIGGERED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ACTION: +20pp Gold regardless of current State (1/2/3)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SUB-TRIGGER B — Currency Regime (INR Weakening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inr_depreciation_pct &gt;= 3.0   // weakening only; strengthening does not trigger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AND currency_sustained == TRUE  // held &gt;= 30 consecutive days from first hitting 3.0%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THEN R1_CURRENCY_TRIGGERED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ACTION: +20pp Gold regardless of current State (1/2/3)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SUB-TRIGGER C — QE Regime: PERMANENTLY SUSPENDED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R5 floor is sufficient to cover QE. R1 QE will not be activated.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R1_RATE_TRIGGERED == TRUE OR R1_CURRENCY_TRIGGERED ==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THEN R1_TRIGGERED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ELSE R1_TRIGGERED = FALSE — NO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Yellow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Rate cycle yellow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direction_clean == TRUE AND pct_change &gt;= 10 AND sustained ==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THEN LOG: rate_current, rate_baseline, pct_change, date. No action.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Currency yellow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inr_depreciation_pct &gt;= 2.0% AND inr_depreciation_pct &lt; 3.0%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THEN LOG: usdinr_today, usdinr_6m_ago, inr_depreciation_pct, date. No action.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Exit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Rate cycle exit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Direction reverses AND reversal sustained &gt;= 2 consecutive MPC meetings.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→ Recalculate pct_change from new baseline.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→ If new pct_change &lt; 20% → R1_RATE_TRIGGERED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→ If new pct_change &gt;= 20% → R1_RATE_TRIGGERED = TRUE (new trigger)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Currency exit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inr_depreciation_pct drops below 3.0% AND holds below 3.0% for &gt;= 30 consecutive calendar days.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→ R1_CURRENCY_TRIGGERED = FALSE. Remove the +20pp Gold addition.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Worked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Rate Cycle Example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Currency Example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Meeting 1: Rate=5.00% ← new HIKING cycle starts → baseline=5.00%
Meeting 2: Rate=5.25% ← HIKING
Meeting 3: Rate=5.50% ← HIKING
Meeting 4: Rate=5.75% ← HIKING
Meeting 5: Rate=6.00% ← HIKING
pct_change = |6.00-5.00|/5.00*100 = 20.0%
direction_clean=TRUE, sustained=TRUE
→ R1_RATE_TRIGGERED = TRUE at Meeting 5
Meeting 6: Rate=5.75% (CUT) → cycle resets → baseline=5.75%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Day 1:  USD/INR = 80.00 (6m ago baseline)
Day 15: USD/INR = 82.40 → depreciation=3.0% → CLOCK STARTS
Day 44: USD/INR = 82.50 → held 30 days → currency_sustained=TRUE
→ R1_CURRENCY_TRIGGERED = TRUE
ACTION: +20pp Gold
Exit: drops back below 3.0% AND holds for 30 days → R1_CURRENCY_TRIGGERED = 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R2  —  REAL RATE SHOCK</w:t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nominal_rate</w:t>
            </w:r>
          </w:p>
        </w:tc>
        <w:tc>
          <w:tcPr>
            <w:tcW w:type="dxa" w:w="65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RBI Repo Rate (latest MPC decision)
Source: https://www.rbi.org.in/Scripts/BS_PressReleaseDisplay.aspx</w:t>
            </w:r>
          </w:p>
        </w:tc>
      </w:tr>
      <w:tr>
        <w:tc>
          <w:tcPr>
            <w:tcW w:type="dxa" w:w="28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inflation_rate</w:t>
            </w:r>
          </w:p>
        </w:tc>
        <w:tc>
          <w:tcPr>
            <w:tcW w:type="dxa" w:w="65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India Headline CPI YoY % — latest published month only. No forecasts.
Series: CPI Combined (All India), All Items
Source: https://mospi.gov.in/consumer-price-index</w:t>
            </w:r>
          </w:p>
        </w:tc>
      </w:tr>
      <w:tr>
        <w:tc>
          <w:tcPr>
            <w:tcW w:type="dxa" w:w="28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real_rate</w:t>
            </w:r>
          </w:p>
        </w:tc>
        <w:tc>
          <w:tcPr>
            <w:tcW w:type="dxa" w:w="65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real_rate = nominal_rate - inflation_rate
Example: repo=6.0%, CPI=4.5% → real_rate = 1.5%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Trigger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real_rate = nominal_rate - inflation_rate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real_rate &gt; 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THEN R2_TRIGGERED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ACTION: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1. Determine current State target from the most recent quarterly check.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State target updates live — if a new quarterly check has run since R2 triggered,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use the latest State target.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2. Apply 75% shift rule toward current State target allocation.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If already at the correct allocation, take no action.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3. Enforce MINIMUM 30% Gold floor on top of State target.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If State target Gold &lt; 30% → override to 30% Gold, reduce Nifty accordingly.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If State target Gold &gt;= 30% → State target applies as-is.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4. Hold this floor until EXIT condition is met.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ELSE R2_TRIGGERED = 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Yellow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real_rate &gt; 2.0 AND real_rate &lt;= 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THEN R2_YELLOW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LOG: nominal_rate, inflation_rate, real_rate,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NO portfolio action. Monitor monthly on CPI release.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Exit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R2 exits ACTIVE state when: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real_rate drops back to &lt;= 3.0%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AND confirmed by at least ONE subsequent monthly CPI release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Until exit confirmed: maintain 30% minimum Gold floor.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Month 1: repo=6.0%, CPI=4.8% → real_rate=1.2% → CLEAR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Month 2: repo=6.5%, CPI=3.8% → real_rate=2.7% → YELLOW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Month 3: repo=6.5%, CPI=3.0% → real_rate=3.5% → TRIGGERED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Current State = State 1 (target 80:20)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State target Gold = 20% &lt; 30% floor → override to 30% Gold / 70% Nifty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Apply 75% shift toward 70:30. If already at 70:30, no action.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Month 4: repo=6.5%, CPI=3.6% → real_rate=2.9% → below 3.0%, needs confirmation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Month 5: repo=6.5%, CPI=3.7% → real_rate=2.8% → confirmed 2nd month → R2 exits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R3  —  COMMODITY / OIL SHOCK</w:t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brent_today</w:t>
            </w:r>
          </w:p>
        </w:tc>
        <w:tc>
          <w:tcPr>
            <w:tcW w:type="dxa" w:w="65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Brent Crude Oil spot price in USD/barrel — today's value
Source: PENDING — primary source to be identified and tested</w:t>
            </w:r>
          </w:p>
        </w:tc>
      </w:tr>
      <w:tr>
        <w:tc>
          <w:tcPr>
            <w:tcW w:type="dxa" w:w="28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brent_12m_avg</w:t>
            </w:r>
          </w:p>
        </w:tc>
        <w:tc>
          <w:tcPr>
            <w:tcW w:type="dxa" w:w="65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Rolling 12-month average of Brent Crude spot price
Definition: average of daily closing prices for the 365 calendar days ending yesterday
Recomputed on the 1st of every month. If the 1st is a holiday, use the next trading day (+1). If that is also a holiday, use +2, and so on.
Do NOT use calendar-year average or forward prices</w:t>
            </w:r>
          </w:p>
        </w:tc>
      </w:tr>
      <w:tr>
        <w:tc>
          <w:tcPr>
            <w:tcW w:type="dxa" w:w="28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ratio</w:t>
            </w:r>
          </w:p>
        </w:tc>
        <w:tc>
          <w:tcPr>
            <w:tcW w:type="dxa" w:w="65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ratio = brent_today / brent_12m_avg
Example: today=$104, 12m_avg=$71 → ratio = 1.464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Trigger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ratio = brent_today / brent_12m_avg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ratio &gt;= 1.80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THEN R3_TRIGGERED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ACTION: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Shift toward Gold regardless of current State (1/2/3)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Execute 75% shift rule toward State 3 target (10% Nifty / 90% Gold)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Act immediately — no waiting period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ELSE R3_TRIGGERED = 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Yellow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ratio &gt;= 1.40 AND ratio &lt; 1.80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THEN R3_YELLOW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LOG: brent_today, brent_12m_avg, ratio,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Set price alert: R3 fires when brent_today &gt;= (brent_12m_avg * 1.80)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Recompute alert price every 1st of the month as brent_12m_avg updates.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NOTE: As brent stays elevated, brent_12m_avg rises → trigger price rises. Always recompute monthly.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Exit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R3 exits ACTIVE state when ALL of the following are true: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ratio &lt; 1.50 (brent_today less than 1.5x the rolling 12m average)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AND this condition has held for &gt;= 90 consecutive calendar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Check monthly. Exit clock resets to zero if ratio rises back above 1.50.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MAXIMUM HOLD RULE: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If ratio stays &gt;= 1.50 for 2 continuous years without triggering exit,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force move to State 2 (50:50) regardless of ratio.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Log this event. Continue monitoring ratio for standard exit thereafter.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Until exit confirmed: maintain State 3 positioning (10:90).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Conflict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49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Resolution</w:t>
            </w:r>
          </w:p>
        </w:tc>
      </w:tr>
      <w:tr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R3 + R2 both triggered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R3 overrides R2</w:t>
            </w:r>
          </w:p>
        </w:tc>
        <w:tc>
          <w:tcPr>
            <w:tcW w:type="dxa" w:w="49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Apply State 3 target (10:90). R2's 30% Gold floor is irrelevant at 90% Gold.</w:t>
            </w:r>
          </w:p>
        </w:tc>
      </w:tr>
      <w:tr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R3 + R5 both triggered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R3 overrides R5</w:t>
            </w:r>
          </w:p>
        </w:tc>
        <w:tc>
          <w:tcPr>
            <w:tcW w:type="dxa" w:w="49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R3 target (90% Gold) already exceeds R5 floor (20%). R5 irrelevant.</w:t>
            </w:r>
          </w:p>
        </w:tc>
      </w:tr>
      <w:tr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R3 + R1 both triggered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apply, cap at 90:10</w:t>
            </w:r>
          </w:p>
        </w:tc>
        <w:tc>
          <w:tcPr>
            <w:tcW w:type="dxa" w:w="49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R3 drives to State 3 target. R1 adds +20pp on top — Gold cannot exceed 100%, so cap at 90:10. If portfolio already at 90:10, log R1 fire but no trade executes.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Worked Example — Current (May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Current (May 2026):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brent_today    = $104.52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brent_12m_avg  = $71.19 (trailing 365 days as of May 22, 2026)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ratio          = 104.52 / 71.19 = 1.469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STATUS: YELLOW (ratio &gt;= 1.40 but &lt; 1.80)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TRIGGER PRICE THIS MONTH = 71.19 * 1.80 = $128.14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Next recompute: June 1. If 12m_avg recalculates to $72.00 → new trigger price = $129.60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Update alert every 1st of the month.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R5  —  QUANTITATIVE EASING REGIME (RBI)</w:t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bs_current</w:t>
            </w:r>
          </w:p>
        </w:tc>
        <w:tc>
          <w:tcPr>
            <w:tcW w:type="dxa" w:w="65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RBI Balance Sheet Total Assets — latest weekly release
Source: RBI Weekly Statistical Supplement (WSS), Table 1
URL: https://www.rbi.org.in/scripts/WSSView.aspx
Use: 'Total Liabilities / Assets' line, in Rs. Crore</w:t>
            </w:r>
          </w:p>
        </w:tc>
      </w:tr>
      <w:tr>
        <w:tc>
          <w:tcPr>
            <w:tcW w:type="dxa" w:w="28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bs_year_ago</w:t>
            </w:r>
          </w:p>
        </w:tc>
        <w:tc>
          <w:tcPr>
            <w:tcW w:type="dxa" w:w="65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RBI Balance Sheet Total Assets from EXACTLY 52 weeks prior. Same WSS table, same line. Do NOT use annual report figure.</w:t>
            </w:r>
          </w:p>
        </w:tc>
      </w:tr>
      <w:tr>
        <w:tc>
          <w:tcPr>
            <w:tcW w:type="dxa" w:w="28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EXCLUSION</w:t>
            </w:r>
          </w:p>
        </w:tc>
        <w:tc>
          <w:tcPr>
            <w:tcW w:type="dxa" w:w="65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EXCLUDE Foreign Currency Assets (FCA) and Gold held as Forex Reserves from BOTH figures before computing YoY.
Reason: RBI FX purchases inflate balance sheet with no QE intent.
FCA line: WSS Table 3, Foreign Exchange Reserves section — exclude the 'Foreign Currency Assets' sub-line only.
Do NOT exclude Gold from balance sheet expansion calculation.</w:t>
            </w:r>
          </w:p>
        </w:tc>
      </w:tr>
      <w:tr>
        <w:tc>
          <w:tcPr>
            <w:tcW w:type="dxa" w:w="28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bs_yoy_pct</w:t>
            </w:r>
          </w:p>
        </w:tc>
        <w:tc>
          <w:tcPr>
            <w:tcW w:type="dxa" w:w="65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bs_yoy_pct = (bs_current_excl_fca - bs_year_ago_excl_fca) / bs_year_ago_excl_fca *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Trigger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bs_yoy_pct = (bs_current_excl_fca - bs_year_ago_excl_fca) / bs_year_ago_excl_fca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bs_yoy_pct &gt; 25.0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THEN R5_TRIGGERED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ACTION: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Maintain MINIMUM 20% Gold allocation at all times.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Do NOT reduce Gold below 20% even if State 1 (Equity Mode) is active.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This is a FLOOR rule only — does not override State targets above 20% Gold.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ELSE R5_TRIGGERED = 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Yellow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bs_yoy_pct &gt; 15.0 AND bs_yoy_pct &lt;= 25.0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THEN R5_YELLOW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LOG: bs_current_excl_fca, bs_year_ago_excl_fca, bs_yoy_pct,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NO portfolio action. Monitor weekly.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Exit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R5 exits ACTIVE state when: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bs_yoy_pct drops back to &lt;= 25.0%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AND this has held for 1 full calendar 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(i.e. confirmed at next month-end WSS reading after the drop)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Until exit confirmed: 20% Gold floor remains in force.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Interaction with State Targets &amp; Other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7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6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State 1 (target 80:20) + R5 active</w:t>
            </w:r>
          </w:p>
        </w:tc>
        <w:tc>
          <w:tcPr>
            <w:tcW w:type="dxa" w:w="57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Target remains 80:20 — Gold already at 20% floor. R5 not binding.</w:t>
            </w:r>
          </w:p>
        </w:tc>
      </w:tr>
      <w:tr>
        <w:tc>
          <w:tcPr>
            <w:tcW w:type="dxa" w:w="36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State 2 (target 50:50) + R5 active</w:t>
            </w:r>
          </w:p>
        </w:tc>
        <w:tc>
          <w:tcPr>
            <w:tcW w:type="dxa" w:w="57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Target remains 50:50 — Gold above 20%. R5 not binding.</w:t>
            </w:r>
          </w:p>
        </w:tc>
      </w:tr>
      <w:tr>
        <w:tc>
          <w:tcPr>
            <w:tcW w:type="dxa" w:w="36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State 3 (target 10:90) + R5 active</w:t>
            </w:r>
          </w:p>
        </w:tc>
        <w:tc>
          <w:tcPr>
            <w:tcW w:type="dxa" w:w="57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Target remains 10:90 — floor irrelevant at 90% Gold.</w:t>
            </w:r>
          </w:p>
        </w:tc>
      </w:tr>
      <w:tr>
        <w:tc>
          <w:tcPr>
            <w:tcW w:type="dxa" w:w="36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R1 triggers +20pp Gold while R5 active</w:t>
            </w:r>
          </w:p>
        </w:tc>
        <w:tc>
          <w:tcPr>
            <w:tcW w:type="dxa" w:w="57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R1 overrides. Apply +20pp Gold. R5 floor already exceeded.</w:t>
            </w:r>
          </w:p>
        </w:tc>
      </w:tr>
      <w:tr>
        <w:tc>
          <w:tcPr>
            <w:tcW w:type="dxa" w:w="36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R5 binding case</w:t>
            </w:r>
          </w:p>
        </w:tc>
        <w:tc>
          <w:tcPr>
            <w:tcW w:type="dxa" w:w="57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R5 only constrains if another rule tries to push Gold below 20%.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>R7  —  FII SELLING SIGNAL</w:t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fii_net_monthly</w:t>
            </w:r>
          </w:p>
        </w:tc>
        <w:tc>
          <w:tcPr>
            <w:tcW w:type="dxa" w:w="65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FII Net Equity Investment (Rs. Crore) per calendar month</w:t>
              <w:br/>
              <w:t>Net = Gross Buy MINUS Gross Sell, equity cash segment only</w:t>
              <w:br/>
              <w:t>Excludes: F&amp;O, debt, hybrid</w:t>
              <w:br/>
              <w:t>Source: NSDL FPI Yearwise report (fpi.nsdl.co.in)</w:t>
            </w:r>
          </w:p>
        </w:tc>
      </w:tr>
      <w:tr>
        <w:tc>
          <w:tcPr>
            <w:tcW w:type="dxa" w:w="28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fii_peak_inflow</w:t>
            </w:r>
          </w:p>
        </w:tc>
        <w:tc>
          <w:tcPr>
            <w:tcW w:type="dxa" w:w="65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Highest positive monthly FII net inflow in trailing 24 calendar months.
RECALCULATED every month. Threshold can shift mid-trigger. R7 can deactivate mid-cycle if threshold rises above current outflow.</w:t>
            </w:r>
          </w:p>
        </w:tc>
      </w:tr>
      <w:tr>
        <w:tc>
          <w:tcPr>
            <w:tcW w:type="dxa" w:w="28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fii_3m_cumulative</w:t>
            </w:r>
          </w:p>
        </w:tc>
        <w:tc>
          <w:tcPr>
            <w:tcW w:type="dxa" w:w="65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 of FII net flows for the most recent 3 COMPLETE calendar months.
Example: April check → sum of Jan + Feb + Mar.
If negative → FII is in net outflow over 3 months.</w:t>
            </w:r>
          </w:p>
        </w:tc>
      </w:tr>
      <w:tr>
        <w:tc>
          <w:tcPr>
            <w:tcW w:type="dxa" w:w="28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outflow_threshold</w:t>
            </w:r>
          </w:p>
        </w:tc>
        <w:tc>
          <w:tcPr>
            <w:tcW w:type="dxa" w:w="65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outflow_threshold = fii_peak_inflow * 0.25
Recalculated every month alongside fii_peak_inflow.
Example: fii_peak_inflow=Rs.35,000 Cr → threshold=Rs.8,750 Cr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Trigger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Recalculate every month before checking: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fii_peak_inflow   = MAX(fii_net_monthly) over trailing 24 calendar months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outflow_threshold = fii_peak_inflow * 0.25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fii_outflow_check = (fii_3m_cumulative &lt;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    AND (ABS(fii_3m_cumulative) &gt;= outflow_threshold)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>IF fii_outflow_check ==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THEN R7_TRIGGERED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ACTION (depends on current State):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IF State 3: DO NOT reduce Nifty further via lump-sum mid-quarter 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   Quarterly rebalance proceeds as scheduled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IF State 2: SIP goes 100% Nifty ETF while R7 is 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IF State 1: No change. Already in equity.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ELSE R7_TRIGGERED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Mid-cycle deactivation: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outflow_threshold rises (due to peak_inflow recalculation) such that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ABS(fii_3m_cumulative) &lt; new outflow_threshold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→ R7_TRIGGERED = FALSE immediately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Yellow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fii_3m_cumulative &lt;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AND ABS(fii_3m_cumulative) &gt;= (outflow_threshold * 0.60)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THEN R7_YELLOW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LOG: fii_3m_cumulative, fii_peak_inflow, outflow_threshold,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NO portfolio action. Monitor monthly.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Exit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R7 exits ACTIVE state when EITHER: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(a) fii_3m_cumulative turns positive (FII becomes net buyer over 3 months)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(b) ABS(fii_3m_cumulative) &lt; outflow_threshold after monthly recalculation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When R7 exits: return to standard State-based SIP immediately.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No waiting period — this is a constraint removal, not a new action.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Conflict Resolution — R7 vs State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7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36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State 3 quarterly rebalance + R7 active</w:t>
            </w:r>
          </w:p>
        </w:tc>
        <w:tc>
          <w:tcPr>
            <w:tcW w:type="dxa" w:w="57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Quarterly rebalance PROCEEDS as scheduled. R7 does not block it.</w:t>
            </w:r>
          </w:p>
        </w:tc>
      </w:tr>
      <w:tr>
        <w:tc>
          <w:tcPr>
            <w:tcW w:type="dxa" w:w="36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Mid-quarter lump-sum Nifty sell + R7 active</w:t>
            </w:r>
          </w:p>
        </w:tc>
        <w:tc>
          <w:tcPr>
            <w:tcW w:type="dxa" w:w="57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BLOCKED while R7 is active.</w:t>
            </w:r>
          </w:p>
        </w:tc>
      </w:tr>
      <w:tr>
        <w:tc>
          <w:tcPr>
            <w:tcW w:type="dxa" w:w="36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SIP — State 3 + R7 both active</w:t>
            </w:r>
          </w:p>
        </w:tc>
        <w:tc>
          <w:tcPr>
            <w:tcW w:type="dxa" w:w="57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State 3 wins. SIP = 100% Gold. R7 only applies to lump-sum mid-quarter.</w:t>
            </w:r>
          </w:p>
        </w:tc>
      </w:tr>
      <w:tr>
        <w:tc>
          <w:tcPr>
            <w:tcW w:type="dxa" w:w="36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SIP — State 2 + R7 both active</w:t>
            </w:r>
          </w:p>
        </w:tc>
        <w:tc>
          <w:tcPr>
            <w:tcW w:type="dxa" w:w="57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R7 wins on SIP. SIP = 100% Nifty while R7 active.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Master Conflict Resolution Table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When two or more rules fire simultaneously, apply this table in order.</w:t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 in Conflict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R1 + R2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R1 overrides R2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Apply +20pp Gold (R1). R2's 30% floor already exceeded. Both remain active for independent exit tracking.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R1 + R3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Both apply, cap at 90:10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R3 drives to State 3 (90% Gold). R1 adds +20pp on top — cap Gold at 90%. If already at 90:10, log R1 fire but no trade executes.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R1 + R5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R1 overrides R5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Apply +20pp Gold (R1). R5's 20% floor already exceeded. Both remain active for independent exit tracking.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R1 + R7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Split SIP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Lump-sum: apply +20pp Gold shift (R1 proceeds). SIP: split 50% Nifty / 50% Gold while both rules active.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R2 + R3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R3 overrides R2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R3 drives to State 3 (90% Gold). R2's 30% floor irrelevant at 90%. R2 remains active for exit tracking.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R2 + R5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R2 wins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R2's 30% Gold floor is more restrictive than R5's 20% floor. Apply 30% floor. R5 remains active for exit tracking.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R2 + R7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Split SIP, maintain ratio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Lump-sum: maintain current portfolio ratio — no additional shift. SIP: split proportionally to current Gold/Nifty ratio while both rules active.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R3 + R5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R3 overrides R5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R3 target (90% Gold) exceeds R5 floor (20%). R5 irrelevant. Both remain active for independent exit tracking.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R3 + R7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R3 drives allocation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Quarterly rebalance proceeds with full 75% shift toward State 3 (10:90). SIP = 100% Gold while both rules active.</w:t>
            </w:r>
          </w:p>
        </w:tc>
      </w:tr>
      <w:tr>
        <w:tc>
          <w:tcPr>
            <w:tcW w:type="dxa" w:w="2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R5 + R7</w:t>
            </w:r>
          </w:p>
        </w:tc>
        <w:tc>
          <w:tcPr>
            <w:tcW w:type="dxa" w:w="22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Independent — both apply</w:t>
            </w:r>
          </w:p>
        </w:tc>
        <w:tc>
          <w:tcPr>
            <w:tcW w:type="dxa" w:w="516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R5 sets 20% Gold floor on portfolio allocation. R7 applies SIP tilt toward equity as normal. No conflict — they operate on different levers.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▸  Three-Way Conflict: R1 + R2 + R7 Simultaneously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THIS MARKET SITUATION MEANS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 active: The RBI rate cycle has moved &gt;= 20% from baseline, or INR has depreciated &gt;= 3% over 6 months — monetary system under stress.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R2 active: Real interest rates are above 3% — real rates are significantly positive, typically compressing equity valuations.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>R7 active: FIIs are selling heavily (3m cumulative outflow &gt;= 25% of peak inflow) — significant foreign-driven dislocation.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>Together, this combination signals a macro stress environment with monetary tightening pressure, real rate compression of equities, and foreign institutional selling.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DEFAULT ACTION: Hold State 2 (50:50 Nifty / Gold).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>Rationale: R1 pushes toward Gold; R7 pushes toward equity via SIP; R2 enforces 30% Gold floor. The competing signals balance to a neutral allocation. State 2 is the stable default that satisfies the 30% Gold floor.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LOG: all three rule readings, date, portfolio allocation at time of detection.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Master Weekly Decision Tree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Run every Monday. 15 minutes. Primary sources only. Log all readings.</w:t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3480"/>
        <w:gridCol w:w="3000"/>
      </w:tblGrid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Compute</w:t>
            </w:r>
          </w:p>
        </w:tc>
        <w:tc>
          <w:tcPr>
            <w:tcW w:type="dxa" w:w="30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YES → Action</w:t>
            </w:r>
          </w:p>
        </w:tc>
      </w:tr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R3 trigger?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ratio = brent_today / brent_12m_avg_trailing365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Trigger if ratio &gt;= 1.80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 immediately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Shift to State 3 target (10:90)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 not wait for quarterly check</w:t>
            </w:r>
          </w:p>
        </w:tc>
      </w:tr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R3 yellow?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ratio &gt;= 1.40 AND &lt; 1.80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 + update monthly trigger price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portfolio action</w:t>
            </w:r>
          </w:p>
        </w:tc>
      </w:tr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R1 rate trigger?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pct_change &gt;= 20% AND direction_clean = TRUE AND sustained = TRUE (2+ meetings)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Act: +20pp Gold regardless of State</w:t>
            </w:r>
          </w:p>
        </w:tc>
      </w:tr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R1 currency trigger?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inr_depreciation_pct &gt;= 3.0% (6-month rolling window) AND currency_sustained = TRUE (30 days from first hitting 3.0%)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Act: +20pp Gold regardless of State</w:t>
            </w:r>
          </w:p>
        </w:tc>
      </w:tr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R2 trigger?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real_rate = repo_rate - headline_CPI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Trigger if real_rate &gt; 3.0%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75% shift to latest State target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Enforce 30% Gold floor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action if already at correct allocation</w:t>
            </w:r>
          </w:p>
        </w:tc>
      </w:tr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R5 trigger?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bs_yoy = (RBI_assets_excl_FCA - RBI_assets_excl_FCA_52wk_ago) / RBI_assets_excl_FCA_52wk_ago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Trigger if bs_yoy &gt; 25%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Enforce 20% Gold floor until exit confirmed</w:t>
            </w:r>
          </w:p>
        </w:tc>
      </w:tr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R7 trigger?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>fii_3m_cumulative &lt; 0 AND ABS(fii_3m) &gt;= fii_peak_inflow * 0.25 (Recalculate peak_inflow monthly using trailing 24 calendar months)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Block mid-quarter Nifty selling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State 2: SIP → 100% Nifty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State 3: SIP stays 100% Gold</w:t>
            </w:r>
          </w:p>
        </w:tc>
      </w:tr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Nothing triggered?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All above = FALSE or YELLOW only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 all readings. No action.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Wait for quarterly check.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Quarterly Check Algorithm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Run on Jan 1 / Apr 1 / Jul 1 / Oct 1. If a date falls on a holiday, run on the next trading day.</w:t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8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88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Fetch 6-month return for BOTH assets from primary sources.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nifty_6m_return = (nifty_today - nifty_6m_ago) / nifty_6m_ago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gold_inr_6m_return = (gold_inr_today - gold_inr_6m_ago) / gold_inr_6m_ago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differential = nifty_6m_return - gold_inr_6m_return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Note: Gold INR and Nifty primary sources are PENDING — to be identified and tested.</w:t>
            </w:r>
          </w:p>
        </w:tc>
      </w:tr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8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Determine State: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differential &gt; +5   → STATE 1 — target = 80% Nifty / 20% Gold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-5 &lt;= differential &lt;= +5 → STATE 2 — target = 50% Nifty / 50% Gold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differential &lt; -5   → STATE 3 — target = 10% Nifty / 90% Gold</w:t>
            </w:r>
          </w:p>
        </w:tc>
      </w:tr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8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all guardrail checks (weekly decision tree above).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Note any active guardrails and adjust target if overrides apply: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R1 active → add +20pp Gold to State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R2 active → enforce 30% Gold floor on State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R5 active → enforce 20% Gold floor on State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R3 active → override to State 3 target (10:90)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R7 active → block any mid-quarter lump-sum Nifty sell</w:t>
            </w:r>
          </w:p>
        </w:tc>
      </w:tr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88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Compute 75% shift: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gap = target_pct - current_pct  (for each asset)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shift_amount = gap * 0.75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shift_rupees = monthly_NAV * shift_amount /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shift_rupees &gt; 0 for Gold: BUY Gold ETF worth that 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shift_rupees &lt; 0 for Gold: SELL Gold ETF worth ABS(that amount)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Mirror for Nifty ETF.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already at target allocation: no action.</w:t>
            </w:r>
          </w:p>
        </w:tc>
      </w:tr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8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Execute immediately. No waiting period.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Record: which rule fired, exact data point, amounts, date, prices.</w:t>
            </w:r>
          </w:p>
        </w:tc>
      </w:tr>
      <w:tr>
        <w:tc>
          <w:tcPr>
            <w:tcW w:type="dxa" w:w="480"/>
            <w:gridSpan w:val="1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88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 SIP allocation for next quarter: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State 1 → 100% Nifty ETF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State 2 → 50% Nifty / 50% Gold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State 3 → 100% Gold ETF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R7 active in State 2 → 100% Nifty ETF (R7 overrides State 2 SIP)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SIP date: 1st of every month. If holiday, +1 day. Repeat until trading day found.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Log: state, target, actual allocation post-rebalance, SIP instruction.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B9A" w:sz="6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Decision Algo For DB Project  ·  May 2026 Final  ·  Rules R1 R2 R3 R5 R7  ·  All Owner Clarifications Applied  ·  For LLM / Systematic Use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Everest Fund Asset Management  ·  Confidential  ·  Owner: read-write. All others: read-only.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12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2026-05-25T06:42:47.485Z</dcterms:created>
  <dcterms:modified xsi:type="dcterms:W3CDTF">2026-05-25T06:42:47.486Z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