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color w:val="1f497d"/>
          <w:sz w:val="48"/>
          <w:szCs w:val="48"/>
          <w:rtl w:val="0"/>
        </w:rPr>
        <w:t xml:space="preserve">Alberto Lopez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jc w:val="center"/>
        <w:rPr>
          <w:rFonts w:ascii="Ovo" w:cs="Ovo" w:eastAsia="Ovo" w:hAnsi="Ovo"/>
          <w:i w:val="1"/>
          <w:color w:val="a13222"/>
          <w:sz w:val="22"/>
          <w:szCs w:val="22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San Francisco Bay Area    (</w:t>
      </w:r>
      <w:r w:rsidDel="00000000" w:rsidR="00000000" w:rsidRPr="00000000">
        <w:rPr>
          <w:sz w:val="24"/>
          <w:szCs w:val="24"/>
          <w:rtl w:val="0"/>
        </w:rPr>
        <w:t xml:space="preserve">408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645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0641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albertolopez7@gmail.com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1f497d"/>
          <w:sz w:val="26"/>
          <w:szCs w:val="26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ull Stack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Developer,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 have played a pivotal role in creating web applications that have delivered substantial value to over $10 million users and produced returns exceeding $1 million dollars for stakeholders. My expertise and contributions have been instrumental in driving the success of these projects.</w:t>
      </w:r>
    </w:p>
    <w:p w:rsidR="00000000" w:rsidDel="00000000" w:rsidP="00000000" w:rsidRDefault="00000000" w:rsidRPr="00000000" w14:paraId="00000007">
      <w:pPr>
        <w:pStyle w:val="Heading1"/>
        <w:spacing w:before="0" w:line="240" w:lineRule="auto"/>
        <w:rPr>
          <w:rFonts w:ascii="Times New Roman" w:cs="Times New Roman" w:eastAsia="Times New Roman" w:hAnsi="Times New Roman"/>
          <w:smallCaps w:val="0"/>
          <w:color w:val="1f49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1f497d"/>
          <w:sz w:val="26"/>
          <w:szCs w:val="26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28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JavaScript,</w:t>
      </w:r>
      <w:r w:rsidDel="00000000" w:rsidR="00000000" w:rsidRPr="00000000">
        <w:rPr>
          <w:sz w:val="22"/>
          <w:szCs w:val="22"/>
          <w:rtl w:val="0"/>
        </w:rPr>
        <w:t xml:space="preserve"> Typescript,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HTML, CSS, React, Redux, NextJS, Apollo Link State, GraphQL,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NodeJS, express,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Nginx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PostGres, Sequelize, Cypress, Jest, Digitalocean, ServiceNow, Contentful, </w:t>
      </w:r>
      <w:r w:rsidDel="00000000" w:rsidR="00000000" w:rsidRPr="00000000">
        <w:rPr>
          <w:sz w:val="22"/>
          <w:szCs w:val="22"/>
          <w:rtl w:val="0"/>
        </w:rPr>
        <w:t xml:space="preserve">AWS, Splunk, Sentry, PagerDuty, Jenkins,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28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before="0" w:lineRule="auto"/>
        <w:rPr>
          <w:rFonts w:ascii="Times New Roman" w:cs="Times New Roman" w:eastAsia="Times New Roman" w:hAnsi="Times New Roman"/>
          <w:color w:val="1f497d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1f497d"/>
          <w:sz w:val="26"/>
          <w:szCs w:val="26"/>
          <w:rtl w:val="0"/>
        </w:rPr>
        <w:t xml:space="preserve">Professional Experience</w:t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Lululemon, Seattle, WA (Remote)</w:t>
      </w:r>
    </w:p>
    <w:p w:rsidR="00000000" w:rsidDel="00000000" w:rsidP="00000000" w:rsidRDefault="00000000" w:rsidRPr="00000000" w14:paraId="0000000D">
      <w:pPr>
        <w:spacing w:line="288" w:lineRule="auto"/>
        <w:jc w:val="center"/>
        <w:rPr>
          <w:rFonts w:ascii="Ovo" w:cs="Ovo" w:eastAsia="Ovo" w:hAnsi="Ovo"/>
          <w:i w:val="1"/>
          <w:color w:val="a13222"/>
          <w:sz w:val="22"/>
          <w:szCs w:val="22"/>
        </w:rPr>
      </w:pPr>
      <w:r w:rsidDel="00000000" w:rsidR="00000000" w:rsidRPr="00000000">
        <w:rPr>
          <w:i w:val="1"/>
          <w:color w:val="a13222"/>
          <w:sz w:val="24"/>
          <w:szCs w:val="24"/>
          <w:rtl w:val="0"/>
        </w:rPr>
        <w:t xml:space="preserve">Full Stack Developer, October 2021 – January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Collaborated closely with cross-functional teams, including business, design, and automation, to optimize the Lulu Membership pages, increasing the user base from $9 to $10 million.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Wrote comprehensive unit tests in Jest, enhancing application reliability and reducing bug related incidents by 30%.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ServiceNow, Santa Clara, CA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jc w:val="center"/>
        <w:rPr>
          <w:rFonts w:ascii="Ovo" w:cs="Ovo" w:eastAsia="Ovo" w:hAnsi="Ovo"/>
          <w:i w:val="1"/>
          <w:color w:val="a13222"/>
          <w:sz w:val="22"/>
          <w:szCs w:val="22"/>
        </w:rPr>
      </w:pPr>
      <w:r w:rsidDel="00000000" w:rsidR="00000000" w:rsidRPr="00000000">
        <w:rPr>
          <w:i w:val="1"/>
          <w:color w:val="a13222"/>
          <w:sz w:val="24"/>
          <w:szCs w:val="24"/>
          <w:rtl w:val="0"/>
        </w:rPr>
        <w:t xml:space="preserve">Front End Engineer, March 2021 – September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Diligently reproduced and analyzed client-reported issues using Javascript, HTML/CSS, Angular, and the ServiceNow platform instances to identify and resolve internal/external bugs.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Conducted in-depth comparisons and out-of-the-box functionality on a separate internal instance to pinpoint and rectify issues, resulting in a 50% reduction in unresolved client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jc w:val="center"/>
        <w:rPr>
          <w:rFonts w:ascii="Ovo" w:cs="Ovo" w:eastAsia="Ovo" w:hAnsi="Ovo"/>
          <w:b w:val="1"/>
          <w:i w:val="1"/>
          <w:color w:val="a13222"/>
          <w:sz w:val="22"/>
          <w:szCs w:val="22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C0D3.COM, San Jose,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jc w:val="center"/>
        <w:rPr>
          <w:rFonts w:ascii="Ovo" w:cs="Ovo" w:eastAsia="Ovo" w:hAnsi="Ovo"/>
          <w:b w:val="0"/>
          <w:i w:val="1"/>
          <w:smallCaps w:val="0"/>
          <w:strike w:val="0"/>
          <w:color w:val="a13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c0504d"/>
          <w:sz w:val="24"/>
          <w:szCs w:val="24"/>
          <w:rtl w:val="0"/>
        </w:rPr>
        <w:t xml:space="preserve">Full Stack </w:t>
      </w:r>
      <w:r w:rsidDel="00000000" w:rsidR="00000000" w:rsidRPr="00000000">
        <w:rPr>
          <w:i w:val="1"/>
          <w:color w:val="a13222"/>
          <w:sz w:val="24"/>
          <w:szCs w:val="24"/>
          <w:rtl w:val="0"/>
        </w:rPr>
        <w:t xml:space="preserve">Developer, September 2017 – June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Spearheaded a team of five to create a code deployment service, enabling students to push their code to production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responsive UI components for profile and curriculum pages, resulting in a 10% increase in user engagement.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Improved student and mentor communication through the integration of Mattermost API, CLI, and GraphQL, resulting in a 15% decrease in communication-related issues.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Demonstrated strong version control practices using Git and set up Nginx proxy servers for user-server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Introduced Jenkins for automated npm command installation and environment variable setup.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a comprehensive student database using PostgreSQL, Sequelize, HTML, CSS, and JavaScript, enabling free database access for students increasing retention by 10%.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before="120" w:lineRule="auto"/>
        <w:rPr>
          <w:rFonts w:ascii="Times New Roman" w:cs="Times New Roman" w:eastAsia="Times New Roman" w:hAnsi="Times New Roman"/>
          <w:color w:val="1f497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Ovo" w:cs="Ovo" w:eastAsia="Ovo" w:hAnsi="Ovo"/>
          <w:b w:val="1"/>
          <w:i w:val="1"/>
          <w:color w:val="a13222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SAN JOSE STATE UNIVERSITY, San Jose, CA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jc w:val="center"/>
        <w:rPr>
          <w:rFonts w:ascii="Hoefler Text" w:cs="Hoefler Text" w:eastAsia="Hoefler Text" w:hAnsi="Hoefler Text"/>
          <w:color w:val="000000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Bachelor of Science in Mechanical Engineering, May 2014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360" w:top="180" w:left="360" w:right="360" w:header="144" w:footer="14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Ovo">
    <w:embedRegular w:fontKey="{00000000-0000-0000-0000-000000000000}" r:id="rId1" w:subsetted="0"/>
  </w:font>
  <w:font w:name="Hoefler Text"/>
  <w:font w:name="Noto Sans Symbols">
    <w:embedRegular w:fontKey="{00000000-0000-0000-0000-000000000000}" r:id="rId2" w:subsetted="0"/>
    <w:embedBold w:fontKey="{00000000-0000-0000-0000-000000000000}" r:id="rId3" w:subsetted="0"/>
  </w:font>
  <w:font w:name="Copperplat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c0504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c0504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40" w:line="288" w:lineRule="auto"/>
      <w:jc w:val="center"/>
    </w:pPr>
    <w:rPr>
      <w:rFonts w:ascii="Copperplate" w:cs="Copperplate" w:eastAsia="Copperplate" w:hAnsi="Copperplate"/>
      <w:b w:val="1"/>
      <w:smallCaps w:val="1"/>
      <w:color w:val="445238"/>
      <w:sz w:val="24"/>
      <w:szCs w:val="24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40" w:line="288" w:lineRule="auto"/>
      <w:jc w:val="center"/>
    </w:pPr>
    <w:rPr>
      <w:rFonts w:ascii="Copperplate" w:cs="Copperplate" w:eastAsia="Copperplate" w:hAnsi="Copperplate"/>
      <w:b w:val="1"/>
      <w:smallCaps w:val="1"/>
      <w:color w:val="445238"/>
      <w:sz w:val="24"/>
      <w:szCs w:val="24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o-regular.ttf"/><Relationship Id="rId2" Type="http://schemas.openxmlformats.org/officeDocument/2006/relationships/font" Target="fonts/NotoSansSymbols-regular.ttf"/><Relationship Id="rId3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eXXMnFH/geuv/3WwyR5MS5vKLQ==">CgMxLjAyCGguZ2pkZ3hzOAByITFlc0VFNm4zdUNaakpqYnprQ0ZyVXVVMHBaOGNwczh5dA==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