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17919" w14:textId="77777777" w:rsidR="00A63441" w:rsidRDefault="00880CA3" w:rsidP="004E270B">
      <w:pPr>
        <w:pStyle w:val="Ttulo1"/>
      </w:pPr>
      <w:bookmarkStart w:id="0" w:name="_Toc529645731"/>
      <w:bookmarkStart w:id="1" w:name="_Toc529646902"/>
      <w:bookmarkStart w:id="2" w:name="_Toc529653106"/>
      <w:bookmarkStart w:id="3" w:name="_Toc534410335"/>
      <w:bookmarkStart w:id="4" w:name="_Toc534411247"/>
      <w:bookmarkStart w:id="5" w:name="_Toc534411297"/>
      <w:bookmarkStart w:id="6" w:name="_Toc534411689"/>
      <w:bookmarkStart w:id="7" w:name="_Toc534443867"/>
      <w:bookmarkStart w:id="8" w:name="_Toc534465954"/>
      <w:bookmarkStart w:id="9" w:name="_Toc534490714"/>
      <w:bookmarkStart w:id="10" w:name="_Toc534538560"/>
      <w:bookmarkStart w:id="11" w:name="_Toc534538650"/>
      <w:bookmarkStart w:id="12" w:name="_Toc534543086"/>
      <w:bookmarkStart w:id="13" w:name="_Toc534560269"/>
      <w:bookmarkStart w:id="14" w:name="_Toc7976383"/>
      <w:bookmarkStart w:id="15" w:name="_Toc11952111"/>
      <w:bookmarkStart w:id="16" w:name="_Toc12003540"/>
      <w:bookmarkStart w:id="17" w:name="_Toc12004349"/>
      <w:bookmarkStart w:id="18" w:name="_Toc12092043"/>
      <w:bookmarkStart w:id="19" w:name="_Toc12270254"/>
      <w:bookmarkStart w:id="20" w:name="_Toc12273053"/>
      <w:r>
        <w:rPr>
          <w:noProof/>
          <w:lang w:val="es-ES" w:eastAsia="es-ES"/>
        </w:rPr>
        <w:drawing>
          <wp:anchor distT="0" distB="0" distL="114300" distR="114300" simplePos="0" relativeHeight="251664896" behindDoc="0" locked="0" layoutInCell="1" allowOverlap="1" wp14:anchorId="67F11EE4" wp14:editId="283AF66F">
            <wp:simplePos x="0" y="0"/>
            <wp:positionH relativeFrom="column">
              <wp:posOffset>1254125</wp:posOffset>
            </wp:positionH>
            <wp:positionV relativeFrom="paragraph">
              <wp:posOffset>2185670</wp:posOffset>
            </wp:positionV>
            <wp:extent cx="3424555" cy="3053080"/>
            <wp:effectExtent l="0" t="0" r="0" b="0"/>
            <wp:wrapSquare wrapText="bothSides"/>
            <wp:docPr id="16" name="Picture 3" descr="C:\Users\Pablo\Downloads\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Pablo\Downloads\1.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4555" cy="3053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mc:AlternateContent>
          <mc:Choice Requires="wps">
            <w:drawing>
              <wp:anchor distT="0" distB="0" distL="114300" distR="114300" simplePos="0" relativeHeight="251661824" behindDoc="0" locked="0" layoutInCell="1" allowOverlap="1" wp14:anchorId="790CBF7C" wp14:editId="791AFCF7">
                <wp:simplePos x="0" y="0"/>
                <wp:positionH relativeFrom="column">
                  <wp:posOffset>3042920</wp:posOffset>
                </wp:positionH>
                <wp:positionV relativeFrom="paragraph">
                  <wp:posOffset>6193790</wp:posOffset>
                </wp:positionV>
                <wp:extent cx="3173730" cy="1074420"/>
                <wp:effectExtent l="0" t="0" r="0" b="0"/>
                <wp:wrapNone/>
                <wp:docPr id="1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173730" cy="1074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E14080" w14:textId="77777777" w:rsidR="0098410A" w:rsidRPr="00C163F8" w:rsidRDefault="0098410A">
                            <w:pPr>
                              <w:jc w:val="right"/>
                              <w:rPr>
                                <w:sz w:val="96"/>
                                <w:szCs w:val="96"/>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90CBF7C" id="Rectangle 16" o:spid="_x0000_s1026" style="position:absolute;left:0;text-align:left;margin-left:239.6pt;margin-top:487.7pt;width:249.9pt;height:84.6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" filled="f" stroked="f">
                <v:path arrowok="t"/>
                <v:textbox style="mso-fit-shape-to-text:t">
                  <w:txbxContent>
                    <w:p w14:paraId="2AE14080" w14:textId="77777777" w:rsidR="0098410A" w:rsidRPr="00C163F8" w:rsidRDefault="0098410A">
                      <w:pPr>
                        <w:jc w:val="right"/>
                        <w:rPr>
                          <w:sz w:val="96"/>
                          <w:szCs w:val="96"/>
                        </w:rPr>
                      </w:pPr>
                    </w:p>
                  </w:txbxContent>
                </v:textbox>
              </v:rect>
            </w:pict>
          </mc:Fallback>
        </mc:AlternateContent>
      </w:r>
      <w:r>
        <w:rPr>
          <w:noProof/>
          <w:lang w:val="es-ES" w:eastAsia="es-ES"/>
        </w:rPr>
        <mc:AlternateContent>
          <mc:Choice Requires="wps">
            <w:drawing>
              <wp:anchor distT="0" distB="0" distL="114300" distR="114300" simplePos="0" relativeHeight="251658752" behindDoc="0" locked="0" layoutInCell="1" allowOverlap="1" wp14:anchorId="1B6798ED" wp14:editId="7062860D">
                <wp:simplePos x="0" y="0"/>
                <wp:positionH relativeFrom="column">
                  <wp:posOffset>62865</wp:posOffset>
                </wp:positionH>
                <wp:positionV relativeFrom="paragraph">
                  <wp:posOffset>0</wp:posOffset>
                </wp:positionV>
                <wp:extent cx="5484495" cy="376555"/>
                <wp:effectExtent l="0" t="0" r="0" b="0"/>
                <wp:wrapNone/>
                <wp:docPr id="1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4495" cy="376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13AE45" w14:textId="77777777" w:rsidR="0098410A" w:rsidRPr="00C163F8" w:rsidRDefault="0098410A">
                            <w:pPr>
                              <w:spacing w:after="0"/>
                              <w:rPr>
                                <w:b/>
                                <w:bCs/>
                                <w:color w:val="000000"/>
                                <w:sz w:val="32"/>
                                <w:szCs w:val="32"/>
                              </w:rPr>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1B6798ED" id="Rectangle 15" o:spid="_x0000_s1027" style="position:absolute;left:0;text-align:left;margin-left:4.95pt;margin-top:0;width:431.85pt;height:29.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" filled="f" stroked="f">
                <v:path arrowok="t"/>
                <v:textbox style="mso-fit-shape-to-text:t">
                  <w:txbxContent>
                    <w:p w14:paraId="6D13AE45" w14:textId="77777777" w:rsidR="0098410A" w:rsidRPr="00C163F8" w:rsidRDefault="0098410A">
                      <w:pPr>
                        <w:spacing w:after="0"/>
                        <w:rPr>
                          <w:b/>
                          <w:bCs/>
                          <w:color w:val="000000"/>
                          <w:sz w:val="32"/>
                          <w:szCs w:val="32"/>
                        </w:rPr>
                      </w:pPr>
                    </w:p>
                  </w:txbxContent>
                </v:textbox>
              </v:rect>
            </w:pict>
          </mc:Fallback>
        </mc:AlternateContent>
      </w:r>
      <w:r>
        <w:rPr>
          <w:noProof/>
          <w:lang w:val="es-ES" w:eastAsia="es-ES"/>
        </w:rPr>
        <mc:AlternateContent>
          <mc:Choice Requires="wpg">
            <w:drawing>
              <wp:anchor distT="0" distB="0" distL="114300" distR="114300" simplePos="0" relativeHeight="251655680" behindDoc="0" locked="0" layoutInCell="1" allowOverlap="1" wp14:anchorId="0EBD8548" wp14:editId="17AEC5A5">
                <wp:simplePos x="0" y="0"/>
                <wp:positionH relativeFrom="column">
                  <wp:posOffset>-1080135</wp:posOffset>
                </wp:positionH>
                <wp:positionV relativeFrom="paragraph">
                  <wp:posOffset>5238750</wp:posOffset>
                </wp:positionV>
                <wp:extent cx="7771765" cy="3018790"/>
                <wp:effectExtent l="0" t="0" r="0" b="0"/>
                <wp:wrapNone/>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3018790"/>
                          <a:chOff x="-6" y="3399"/>
                          <a:chExt cx="12197" cy="4253"/>
                        </a:xfrm>
                      </wpg:grpSpPr>
                      <wpg:grpSp>
                        <wpg:cNvPr id="3" name="Group 5"/>
                        <wpg:cNvGrpSpPr>
                          <a:grpSpLocks/>
                        </wpg:cNvGrpSpPr>
                        <wpg:grpSpPr bwMode="auto">
                          <a:xfrm>
                            <a:off x="-6" y="3717"/>
                            <a:ext cx="12189" cy="3550"/>
                            <a:chOff x="18" y="7468"/>
                            <a:chExt cx="12189" cy="3550"/>
                          </a:xfrm>
                        </wpg:grpSpPr>
                        <wps:wsp>
                          <wps:cNvPr id="4" name="Freeform 6"/>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7132" h="2863">
                                  <a:moveTo>
                                    <a:pt x="0" y="0"/>
                                  </a:moveTo>
                                  <a:lnTo>
                                    <a:pt x="17" y="2863"/>
                                  </a:lnTo>
                                  <a:lnTo>
                                    <a:pt x="7132" y="2578"/>
                                  </a:lnTo>
                                  <a:lnTo>
                                    <a:pt x="7132" y="200"/>
                                  </a:lnTo>
                                  <a:lnTo>
                                    <a:pt x="0" y="0"/>
                                  </a:lnTo>
                                  <a:close/>
                                </a:path>
                              </a:pathLst>
                            </a:custGeom>
                            <a:solidFill>
                              <a:srgbClr val="20B595">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7"/>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466" h="3550">
                                  <a:moveTo>
                                    <a:pt x="0" y="569"/>
                                  </a:moveTo>
                                  <a:lnTo>
                                    <a:pt x="0" y="2930"/>
                                  </a:lnTo>
                                  <a:lnTo>
                                    <a:pt x="3466" y="3550"/>
                                  </a:lnTo>
                                  <a:lnTo>
                                    <a:pt x="3466" y="0"/>
                                  </a:lnTo>
                                  <a:lnTo>
                                    <a:pt x="0" y="569"/>
                                  </a:lnTo>
                                  <a:close/>
                                </a:path>
                              </a:pathLst>
                            </a:custGeom>
                            <a:solidFill>
                              <a:srgbClr val="D3DFE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8"/>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91" h="3550">
                                  <a:moveTo>
                                    <a:pt x="0" y="0"/>
                                  </a:moveTo>
                                  <a:lnTo>
                                    <a:pt x="0" y="3550"/>
                                  </a:lnTo>
                                  <a:lnTo>
                                    <a:pt x="1591" y="2746"/>
                                  </a:lnTo>
                                  <a:lnTo>
                                    <a:pt x="1591" y="737"/>
                                  </a:lnTo>
                                  <a:lnTo>
                                    <a:pt x="0" y="0"/>
                                  </a:lnTo>
                                  <a:close/>
                                </a:path>
                              </a:pathLst>
                            </a:custGeom>
                            <a:solidFill>
                              <a:srgbClr val="A7BFDE">
                                <a:alpha val="50195"/>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9"/>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20" h="2913">
                                <a:moveTo>
                                  <a:pt x="1" y="251"/>
                                </a:moveTo>
                                <a:lnTo>
                                  <a:pt x="0" y="2662"/>
                                </a:lnTo>
                                <a:lnTo>
                                  <a:pt x="4120" y="2913"/>
                                </a:lnTo>
                                <a:lnTo>
                                  <a:pt x="4120" y="0"/>
                                </a:lnTo>
                                <a:lnTo>
                                  <a:pt x="1" y="251"/>
                                </a:lnTo>
                                <a:close/>
                              </a:path>
                            </a:pathLst>
                          </a:custGeom>
                          <a:solidFill>
                            <a:srgbClr val="20B5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0"/>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985" h="4236">
                                <a:moveTo>
                                  <a:pt x="0" y="0"/>
                                </a:moveTo>
                                <a:lnTo>
                                  <a:pt x="0" y="4236"/>
                                </a:lnTo>
                                <a:lnTo>
                                  <a:pt x="3985" y="3349"/>
                                </a:lnTo>
                                <a:lnTo>
                                  <a:pt x="3985" y="921"/>
                                </a:lnTo>
                                <a:lnTo>
                                  <a:pt x="0" y="0"/>
                                </a:lnTo>
                                <a:close/>
                              </a:path>
                            </a:pathLst>
                          </a:custGeom>
                          <a:solidFill>
                            <a:srgbClr val="20B5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1"/>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086" h="4253">
                                <a:moveTo>
                                  <a:pt x="4086" y="0"/>
                                </a:moveTo>
                                <a:lnTo>
                                  <a:pt x="4084" y="4253"/>
                                </a:lnTo>
                                <a:lnTo>
                                  <a:pt x="0" y="3198"/>
                                </a:lnTo>
                                <a:lnTo>
                                  <a:pt x="0" y="1072"/>
                                </a:lnTo>
                                <a:lnTo>
                                  <a:pt x="4086" y="0"/>
                                </a:lnTo>
                                <a:close/>
                              </a:path>
                            </a:pathLst>
                          </a:custGeom>
                          <a:gradFill rotWithShape="0">
                            <a:gsLst>
                              <a:gs pos="0">
                                <a:srgbClr val="20B595">
                                  <a:gamma/>
                                  <a:tint val="20000"/>
                                  <a:invGamma/>
                                </a:srgbClr>
                              </a:gs>
                              <a:gs pos="100000">
                                <a:srgbClr val="20B595"/>
                              </a:gs>
                            </a:gsLst>
                            <a:lin ang="27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2"/>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076" h="3851">
                                <a:moveTo>
                                  <a:pt x="0" y="921"/>
                                </a:moveTo>
                                <a:lnTo>
                                  <a:pt x="2060" y="0"/>
                                </a:lnTo>
                                <a:lnTo>
                                  <a:pt x="2076" y="3851"/>
                                </a:lnTo>
                                <a:lnTo>
                                  <a:pt x="0" y="2981"/>
                                </a:lnTo>
                                <a:lnTo>
                                  <a:pt x="0" y="921"/>
                                </a:lnTo>
                                <a:close/>
                              </a:path>
                            </a:pathLst>
                          </a:custGeom>
                          <a:gradFill rotWithShape="0">
                            <a:gsLst>
                              <a:gs pos="0">
                                <a:srgbClr val="0C5F4B">
                                  <a:gamma/>
                                  <a:shade val="46275"/>
                                  <a:invGamma/>
                                  <a:alpha val="80000"/>
                                </a:srgbClr>
                              </a:gs>
                              <a:gs pos="100000">
                                <a:srgbClr val="0C5F4B">
                                  <a:alpha val="92000"/>
                                </a:srgbClr>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3"/>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011" h="3835">
                                <a:moveTo>
                                  <a:pt x="0" y="0"/>
                                </a:moveTo>
                                <a:lnTo>
                                  <a:pt x="17" y="3835"/>
                                </a:lnTo>
                                <a:lnTo>
                                  <a:pt x="6011" y="2629"/>
                                </a:lnTo>
                                <a:lnTo>
                                  <a:pt x="6011" y="1239"/>
                                </a:lnTo>
                                <a:lnTo>
                                  <a:pt x="0" y="0"/>
                                </a:lnTo>
                                <a:close/>
                              </a:path>
                            </a:pathLst>
                          </a:custGeom>
                          <a:gradFill rotWithShape="1">
                            <a:gsLst>
                              <a:gs pos="0">
                                <a:srgbClr val="0C5F4B">
                                  <a:alpha val="80000"/>
                                </a:srgbClr>
                              </a:gs>
                              <a:gs pos="100000">
                                <a:srgbClr val="0C5F4B">
                                  <a:gamma/>
                                  <a:shade val="46275"/>
                                  <a:invGamma/>
                                </a:srgb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4"/>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102" h="3432">
                                <a:moveTo>
                                  <a:pt x="0" y="1038"/>
                                </a:moveTo>
                                <a:lnTo>
                                  <a:pt x="0" y="2411"/>
                                </a:lnTo>
                                <a:lnTo>
                                  <a:pt x="4102" y="3432"/>
                                </a:lnTo>
                                <a:lnTo>
                                  <a:pt x="4102" y="0"/>
                                </a:lnTo>
                                <a:lnTo>
                                  <a:pt x="0" y="1038"/>
                                </a:lnTo>
                                <a:close/>
                              </a:path>
                            </a:pathLst>
                          </a:custGeom>
                          <a:gradFill rotWithShape="0">
                            <a:gsLst>
                              <a:gs pos="0">
                                <a:srgbClr val="0C5F4B"/>
                              </a:gs>
                              <a:gs pos="100000">
                                <a:srgbClr val="0C5F4B">
                                  <a:gamma/>
                                  <a:tint val="76078"/>
                                  <a:invGamma/>
                                  <a:alpha val="25999"/>
                                </a:srgbClr>
                              </a:gs>
                            </a:gsLst>
                            <a:lin ang="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65A5CBE" id="Group 4" o:spid="_x0000_s1026" style="position:absolute;margin-left:-85.05pt;margin-top:412.5pt;width:611.95pt;height:237.7pt;z-index:251655680"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">
                <v:group id="Group 5" o:spid="_x0000_s1027" style="position:absolute;left:-6;top:3717;width:12189;height:3550" coordorigin="18,7468" coordsize="12189,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">
                  <v:shape id="Freeform 6" o:spid="_x0000_s1028" style="position:absolute;left:18;top:7837;width:7132;height:2863;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" path="m,l17,2863,7132,2578r,-2378l,xe" fillcolor="#20b595"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" path="m1,251l,2662r4120,251l4120,,1,251xe" fillcolor="#20b595"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" path="m,l,4236,3985,3349r,-2428l,xe" fillcolor="#20b595"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" path="m4086,r-2,4253l,3198,,1072,4086,xe" fillcolor="#d2f0ea" stroked="f">
                  <v:fill color2="#20b595" angle="45" focus="100%" type="gradient"/>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" path="m,921l2060,r16,3851l,2981,,921xe" fillcolor="#062c23" stroked="f">
                  <v:fill opacity="52428f" color2="#0c5f4b" o:opacity2="60293f" angle="90" focus="100%" type="gradient"/>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" path="m,l17,3835,6011,2629r,-1390l,xe" fillcolor="#0c5f4b" stroked="f">
                  <v:fill opacity="52428f" color2="#062c23" rotate="t" focus="100%" type="gradient"/>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" path="m,1038l,2411,4102,3432,4102,,,1038xe" fillcolor="#0c5f4b" stroked="f">
                  <v:fill color2="#468576" o:opacity2="17038f" angle="90" focus="100%" type="gradient"/>
                  <v:path arrowok="t" o:connecttype="custom" o:connectlocs="0,1038;0,2411;4102,3432;4102,0;0,1038" o:connectangles="0,0,0,0,0"/>
                </v:shape>
              </v:group>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7F3F8E5E" w14:textId="77777777" w:rsidR="004E270B" w:rsidRDefault="00880CA3" w:rsidP="004E270B">
      <w:r>
        <w:rPr>
          <w:noProof/>
          <w:lang w:val="es-ES" w:eastAsia="es-ES"/>
        </w:rPr>
        <mc:AlternateContent>
          <mc:Choice Requires="wps">
            <w:drawing>
              <wp:anchor distT="0" distB="0" distL="114300" distR="114300" simplePos="0" relativeHeight="251652608" behindDoc="0" locked="0" layoutInCell="1" allowOverlap="1" wp14:anchorId="26E0FE0B" wp14:editId="5508F319">
                <wp:simplePos x="0" y="0"/>
                <wp:positionH relativeFrom="column">
                  <wp:posOffset>62865</wp:posOffset>
                </wp:positionH>
                <wp:positionV relativeFrom="paragraph">
                  <wp:posOffset>72390</wp:posOffset>
                </wp:positionV>
                <wp:extent cx="6076950" cy="1838325"/>
                <wp:effectExtent l="0" t="0" r="0" b="9525"/>
                <wp:wrapNone/>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76950" cy="1838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54FC10" w14:textId="49C8B60D" w:rsidR="0098410A" w:rsidRPr="001F1711" w:rsidRDefault="0098410A" w:rsidP="001F1711">
                            <w:pPr>
                              <w:spacing w:after="0"/>
                              <w:rPr>
                                <w:b/>
                                <w:bCs/>
                                <w:color w:val="0C5F4B"/>
                                <w:sz w:val="52"/>
                                <w:szCs w:val="72"/>
                                <w:lang w:val="en-GB"/>
                              </w:rPr>
                            </w:pPr>
                            <w:proofErr w:type="spellStart"/>
                            <w:r w:rsidRPr="001F1711">
                              <w:rPr>
                                <w:b/>
                                <w:bCs/>
                                <w:color w:val="0C5F4B"/>
                                <w:sz w:val="52"/>
                                <w:szCs w:val="72"/>
                                <w:lang w:val="en-GB"/>
                              </w:rPr>
                              <w:t>Sustainability</w:t>
                            </w:r>
                            <w:proofErr w:type="spellEnd"/>
                          </w:p>
                          <w:p w14:paraId="7156DC5C" w14:textId="008D76FA" w:rsidR="0098410A" w:rsidRDefault="0098410A" w:rsidP="001F1711">
                            <w:pPr>
                              <w:spacing w:after="0"/>
                              <w:rPr>
                                <w:b/>
                                <w:bCs/>
                                <w:color w:val="0C5F4B"/>
                                <w:sz w:val="36"/>
                                <w:szCs w:val="40"/>
                                <w:lang w:val="en-GB"/>
                              </w:rPr>
                            </w:pPr>
                          </w:p>
                          <w:p w14:paraId="140E33E4" w14:textId="77777777" w:rsidR="001F1711" w:rsidRPr="001F1711" w:rsidRDefault="001F1711" w:rsidP="001F1711">
                            <w:pPr>
                              <w:spacing w:after="0"/>
                              <w:rPr>
                                <w:b/>
                                <w:bCs/>
                                <w:color w:val="0C5F4B"/>
                                <w:sz w:val="36"/>
                                <w:szCs w:val="40"/>
                                <w:lang w:val="en-GB"/>
                              </w:rPr>
                            </w:pPr>
                          </w:p>
                          <w:p w14:paraId="2C509A80" w14:textId="77777777" w:rsidR="0098410A" w:rsidRPr="001F1711" w:rsidRDefault="0098410A" w:rsidP="001F1711">
                            <w:pPr>
                              <w:spacing w:after="0"/>
                              <w:rPr>
                                <w:b/>
                                <w:bCs/>
                                <w:color w:val="20B595"/>
                                <w:sz w:val="32"/>
                                <w:szCs w:val="32"/>
                                <w:lang w:val="en-GB"/>
                              </w:rPr>
                            </w:pPr>
                            <w:r w:rsidRPr="001F1711">
                              <w:rPr>
                                <w:b/>
                                <w:bCs/>
                                <w:color w:val="20B595"/>
                                <w:sz w:val="32"/>
                                <w:szCs w:val="32"/>
                                <w:lang w:val="en-GB"/>
                              </w:rPr>
                              <w:t>Equipo Mii Dron</w:t>
                            </w:r>
                          </w:p>
                          <w:p w14:paraId="2B43FBB0" w14:textId="77777777" w:rsidR="0098410A" w:rsidRPr="0098410A" w:rsidRDefault="0098410A">
                            <w:pPr>
                              <w:rPr>
                                <w:b/>
                                <w:bCs/>
                                <w:color w:val="000000"/>
                                <w:sz w:val="32"/>
                                <w:szCs w:val="32"/>
                                <w:lang w:val="es-ES"/>
                              </w:rPr>
                            </w:pPr>
                          </w:p>
                        </w:txbxContent>
                      </wps:txbx>
                      <wps:bodyPr rot="0" vert="horz" wrap="square" lIns="9144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26E0FE0B" id="Rectangle 17" o:spid="_x0000_s1028" style="position:absolute;left:0;text-align:left;margin-left:4.95pt;margin-top:5.7pt;width:478.5pt;height:14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" filled="f" stroked="f">
                <v:path arrowok="t"/>
                <v:textbox>
                  <w:txbxContent>
                    <w:p w14:paraId="6254FC10" w14:textId="49C8B60D" w:rsidR="0098410A" w:rsidRPr="001F1711" w:rsidRDefault="0098410A" w:rsidP="001F1711">
                      <w:pPr>
                        <w:spacing w:after="0"/>
                        <w:rPr>
                          <w:b/>
                          <w:bCs/>
                          <w:color w:val="0C5F4B"/>
                          <w:sz w:val="52"/>
                          <w:szCs w:val="72"/>
                          <w:lang w:val="en-GB"/>
                        </w:rPr>
                      </w:pPr>
                      <w:proofErr w:type="spellStart"/>
                      <w:r w:rsidRPr="001F1711">
                        <w:rPr>
                          <w:b/>
                          <w:bCs/>
                          <w:color w:val="0C5F4B"/>
                          <w:sz w:val="52"/>
                          <w:szCs w:val="72"/>
                          <w:lang w:val="en-GB"/>
                        </w:rPr>
                        <w:t>Sustainability</w:t>
                      </w:r>
                      <w:proofErr w:type="spellEnd"/>
                    </w:p>
                    <w:p w14:paraId="7156DC5C" w14:textId="008D76FA" w:rsidR="0098410A" w:rsidRDefault="0098410A" w:rsidP="001F1711">
                      <w:pPr>
                        <w:spacing w:after="0"/>
                        <w:rPr>
                          <w:b/>
                          <w:bCs/>
                          <w:color w:val="0C5F4B"/>
                          <w:sz w:val="36"/>
                          <w:szCs w:val="40"/>
                          <w:lang w:val="en-GB"/>
                        </w:rPr>
                      </w:pPr>
                    </w:p>
                    <w:p w14:paraId="140E33E4" w14:textId="77777777" w:rsidR="001F1711" w:rsidRPr="001F1711" w:rsidRDefault="001F1711" w:rsidP="001F1711">
                      <w:pPr>
                        <w:spacing w:after="0"/>
                        <w:rPr>
                          <w:b/>
                          <w:bCs/>
                          <w:color w:val="0C5F4B"/>
                          <w:sz w:val="36"/>
                          <w:szCs w:val="40"/>
                          <w:lang w:val="en-GB"/>
                        </w:rPr>
                      </w:pPr>
                    </w:p>
                    <w:p w14:paraId="2C509A80" w14:textId="77777777" w:rsidR="0098410A" w:rsidRPr="001F1711" w:rsidRDefault="0098410A" w:rsidP="001F1711">
                      <w:pPr>
                        <w:spacing w:after="0"/>
                        <w:rPr>
                          <w:b/>
                          <w:bCs/>
                          <w:color w:val="20B595"/>
                          <w:sz w:val="32"/>
                          <w:szCs w:val="32"/>
                          <w:lang w:val="en-GB"/>
                        </w:rPr>
                      </w:pPr>
                      <w:r w:rsidRPr="001F1711">
                        <w:rPr>
                          <w:b/>
                          <w:bCs/>
                          <w:color w:val="20B595"/>
                          <w:sz w:val="32"/>
                          <w:szCs w:val="32"/>
                          <w:lang w:val="en-GB"/>
                        </w:rPr>
                        <w:t>Equipo Mii Dron</w:t>
                      </w:r>
                    </w:p>
                    <w:p w14:paraId="2B43FBB0" w14:textId="77777777" w:rsidR="0098410A" w:rsidRPr="0098410A" w:rsidRDefault="0098410A">
                      <w:pPr>
                        <w:rPr>
                          <w:b/>
                          <w:bCs/>
                          <w:color w:val="000000"/>
                          <w:sz w:val="32"/>
                          <w:szCs w:val="32"/>
                          <w:lang w:val="es-ES"/>
                        </w:rPr>
                      </w:pPr>
                    </w:p>
                  </w:txbxContent>
                </v:textbox>
              </v:rect>
            </w:pict>
          </mc:Fallback>
        </mc:AlternateContent>
      </w:r>
    </w:p>
    <w:p w14:paraId="4445A7A1" w14:textId="77777777" w:rsidR="004E270B" w:rsidRDefault="004E270B" w:rsidP="004E270B"/>
    <w:p w14:paraId="3F3CB284" w14:textId="77777777" w:rsidR="004E270B" w:rsidRDefault="004E270B" w:rsidP="004E270B"/>
    <w:p w14:paraId="1699426E" w14:textId="77777777" w:rsidR="004E270B" w:rsidRDefault="004E270B" w:rsidP="004E270B"/>
    <w:p w14:paraId="7EA02A96" w14:textId="77777777" w:rsidR="004E270B" w:rsidRDefault="004E270B" w:rsidP="004E270B"/>
    <w:p w14:paraId="7CC4791B" w14:textId="77777777" w:rsidR="00363148" w:rsidRDefault="00363148">
      <w:pPr>
        <w:spacing w:after="0" w:line="240" w:lineRule="auto"/>
      </w:pPr>
      <w:r>
        <w:br w:type="page"/>
      </w:r>
    </w:p>
    <w:p w14:paraId="2C2036AD" w14:textId="7DCD01FE" w:rsidR="00CA12D6" w:rsidRPr="001F1711" w:rsidRDefault="00742B88" w:rsidP="001F1711">
      <w:pPr>
        <w:pStyle w:val="Ttulo1"/>
        <w:keepNext w:val="0"/>
        <w:pBdr>
          <w:top w:val="nil"/>
          <w:left w:val="nil"/>
          <w:bottom w:val="nil"/>
          <w:right w:val="nil"/>
          <w:between w:val="nil"/>
        </w:pBdr>
        <w:spacing w:after="240"/>
        <w:rPr>
          <w:rFonts w:ascii="Century Gothic" w:eastAsia="Century Gothic" w:hAnsi="Century Gothic" w:cs="Century Gothic"/>
          <w:bCs w:val="0"/>
          <w:color w:val="000000"/>
          <w:kern w:val="0"/>
          <w:sz w:val="36"/>
          <w:szCs w:val="36"/>
          <w:u w:val="single"/>
          <w:lang w:val="es-ES" w:eastAsia="es-ES"/>
        </w:rPr>
      </w:pPr>
      <w:bookmarkStart w:id="21" w:name="_Toc12273054"/>
      <w:proofErr w:type="spellStart"/>
      <w:r w:rsidRPr="001F1711">
        <w:rPr>
          <w:rFonts w:ascii="Century Gothic" w:eastAsia="Century Gothic" w:hAnsi="Century Gothic" w:cs="Century Gothic"/>
          <w:bCs w:val="0"/>
          <w:color w:val="000000"/>
          <w:kern w:val="0"/>
          <w:sz w:val="36"/>
          <w:szCs w:val="36"/>
          <w:u w:val="single"/>
          <w:lang w:val="es-ES" w:eastAsia="es-ES"/>
        </w:rPr>
        <w:lastRenderedPageBreak/>
        <w:t>Í</w:t>
      </w:r>
      <w:bookmarkStart w:id="22" w:name="_Toc530351239"/>
      <w:bookmarkStart w:id="23" w:name="_Toc534407977"/>
      <w:bookmarkStart w:id="24" w:name="_Toc534411690"/>
      <w:r w:rsidR="00CA12D6" w:rsidRPr="001F1711">
        <w:rPr>
          <w:rFonts w:ascii="Century Gothic" w:eastAsia="Century Gothic" w:hAnsi="Century Gothic" w:cs="Century Gothic"/>
          <w:bCs w:val="0"/>
          <w:color w:val="000000"/>
          <w:kern w:val="0"/>
          <w:sz w:val="36"/>
          <w:szCs w:val="36"/>
          <w:u w:val="single"/>
          <w:lang w:val="es-ES" w:eastAsia="es-ES"/>
        </w:rPr>
        <w:t>ndice</w:t>
      </w:r>
      <w:bookmarkEnd w:id="21"/>
      <w:proofErr w:type="spellEnd"/>
    </w:p>
    <w:sdt>
      <w:sdtPr>
        <w:rPr>
          <w:rFonts w:ascii="Calibri" w:hAnsi="Calibri" w:cs="Times New Roman"/>
          <w:b w:val="0"/>
          <w:bCs w:val="0"/>
          <w:caps w:val="0"/>
          <w:sz w:val="22"/>
          <w:szCs w:val="22"/>
        </w:rPr>
        <w:id w:val="146025859"/>
        <w:docPartObj>
          <w:docPartGallery w:val="Table of Contents"/>
          <w:docPartUnique/>
        </w:docPartObj>
      </w:sdtPr>
      <w:sdtEndPr>
        <w:rPr>
          <w:rFonts w:ascii="Century Gothic" w:hAnsi="Century Gothic"/>
          <w:sz w:val="24"/>
        </w:rPr>
      </w:sdtEndPr>
      <w:sdtContent>
        <w:p w14:paraId="2EC7C381" w14:textId="1706308E" w:rsidR="007E59DA" w:rsidRPr="007E59DA" w:rsidRDefault="00CA12D6">
          <w:pPr>
            <w:pStyle w:val="TDC1"/>
            <w:tabs>
              <w:tab w:val="right" w:leader="dot" w:pos="8828"/>
            </w:tabs>
            <w:rPr>
              <w:rFonts w:ascii="Century Gothic" w:eastAsiaTheme="minorEastAsia" w:hAnsi="Century Gothic" w:cstheme="minorBidi"/>
              <w:bCs w:val="0"/>
              <w:caps w:val="0"/>
              <w:noProof/>
              <w:sz w:val="24"/>
              <w:szCs w:val="24"/>
              <w:lang w:val="es-ES" w:eastAsia="es-ES"/>
            </w:rPr>
          </w:pPr>
          <w:r w:rsidRPr="007E59DA">
            <w:rPr>
              <w:rFonts w:ascii="Century Gothic" w:eastAsiaTheme="majorEastAsia" w:hAnsi="Century Gothic" w:cstheme="majorBidi"/>
              <w:bCs w:val="0"/>
              <w:color w:val="2F5496" w:themeColor="accent1" w:themeShade="BF"/>
              <w:sz w:val="24"/>
              <w:szCs w:val="24"/>
              <w:lang w:val="es-ES" w:eastAsia="es-ES"/>
            </w:rPr>
            <w:fldChar w:fldCharType="begin"/>
          </w:r>
          <w:r w:rsidRPr="007E59DA">
            <w:rPr>
              <w:rFonts w:ascii="Century Gothic" w:hAnsi="Century Gothic"/>
              <w:sz w:val="24"/>
              <w:szCs w:val="24"/>
            </w:rPr>
            <w:instrText xml:space="preserve"> TOC \o "1-3" \h \z \u </w:instrText>
          </w:r>
          <w:r w:rsidRPr="007E59DA">
            <w:rPr>
              <w:rFonts w:ascii="Century Gothic" w:eastAsiaTheme="majorEastAsia" w:hAnsi="Century Gothic" w:cstheme="majorBidi"/>
              <w:bCs w:val="0"/>
              <w:color w:val="2F5496" w:themeColor="accent1" w:themeShade="BF"/>
              <w:sz w:val="24"/>
              <w:szCs w:val="24"/>
              <w:lang w:val="es-ES" w:eastAsia="es-ES"/>
            </w:rPr>
            <w:fldChar w:fldCharType="separate"/>
          </w:r>
        </w:p>
        <w:p w14:paraId="40A3F43F" w14:textId="34BB30C4" w:rsidR="007E59DA" w:rsidRPr="007E59DA" w:rsidRDefault="007E59DA">
          <w:pPr>
            <w:pStyle w:val="TDC1"/>
            <w:tabs>
              <w:tab w:val="right" w:leader="dot" w:pos="8828"/>
            </w:tabs>
            <w:rPr>
              <w:rFonts w:ascii="Century Gothic" w:eastAsiaTheme="minorEastAsia" w:hAnsi="Century Gothic" w:cstheme="minorBidi"/>
              <w:bCs w:val="0"/>
              <w:caps w:val="0"/>
              <w:noProof/>
              <w:sz w:val="24"/>
              <w:szCs w:val="24"/>
              <w:lang w:val="es-ES" w:eastAsia="es-ES"/>
            </w:rPr>
          </w:pPr>
        </w:p>
        <w:p w14:paraId="6CDDDA31" w14:textId="3C287B1D" w:rsidR="007E59DA" w:rsidRPr="007E59DA" w:rsidRDefault="007E59DA">
          <w:pPr>
            <w:pStyle w:val="TDC1"/>
            <w:tabs>
              <w:tab w:val="right" w:leader="dot" w:pos="8828"/>
            </w:tabs>
            <w:rPr>
              <w:rFonts w:ascii="Century Gothic" w:eastAsiaTheme="minorEastAsia" w:hAnsi="Century Gothic" w:cstheme="minorBidi"/>
              <w:bCs w:val="0"/>
              <w:caps w:val="0"/>
              <w:noProof/>
              <w:sz w:val="24"/>
              <w:szCs w:val="24"/>
              <w:lang w:val="es-ES" w:eastAsia="es-ES"/>
            </w:rPr>
          </w:pPr>
          <w:hyperlink w:anchor="_Toc12273055" w:history="1">
            <w:r w:rsidRPr="007E59DA">
              <w:rPr>
                <w:rStyle w:val="Hipervnculo"/>
                <w:rFonts w:ascii="Century Gothic" w:eastAsia="Century Gothic" w:hAnsi="Century Gothic" w:cs="Century Gothic"/>
                <w:noProof/>
                <w:sz w:val="24"/>
                <w:szCs w:val="24"/>
                <w:lang w:val="es-ES" w:eastAsia="es-ES"/>
              </w:rPr>
              <w:t>Índice de figuras</w:t>
            </w:r>
            <w:r w:rsidRPr="007E59DA">
              <w:rPr>
                <w:rFonts w:ascii="Century Gothic" w:hAnsi="Century Gothic"/>
                <w:noProof/>
                <w:webHidden/>
                <w:sz w:val="24"/>
                <w:szCs w:val="24"/>
              </w:rPr>
              <w:tab/>
            </w:r>
            <w:r w:rsidRPr="007E59DA">
              <w:rPr>
                <w:rFonts w:ascii="Century Gothic" w:hAnsi="Century Gothic"/>
                <w:noProof/>
                <w:webHidden/>
                <w:sz w:val="24"/>
                <w:szCs w:val="24"/>
              </w:rPr>
              <w:fldChar w:fldCharType="begin"/>
            </w:r>
            <w:r w:rsidRPr="007E59DA">
              <w:rPr>
                <w:rFonts w:ascii="Century Gothic" w:hAnsi="Century Gothic"/>
                <w:noProof/>
                <w:webHidden/>
                <w:sz w:val="24"/>
                <w:szCs w:val="24"/>
              </w:rPr>
              <w:instrText xml:space="preserve"> PAGEREF _Toc12273055 \h </w:instrText>
            </w:r>
            <w:r w:rsidRPr="007E59DA">
              <w:rPr>
                <w:rFonts w:ascii="Century Gothic" w:hAnsi="Century Gothic"/>
                <w:noProof/>
                <w:webHidden/>
                <w:sz w:val="24"/>
                <w:szCs w:val="24"/>
              </w:rPr>
            </w:r>
            <w:r w:rsidRPr="007E59DA">
              <w:rPr>
                <w:rFonts w:ascii="Century Gothic" w:hAnsi="Century Gothic"/>
                <w:noProof/>
                <w:webHidden/>
                <w:sz w:val="24"/>
                <w:szCs w:val="24"/>
              </w:rPr>
              <w:fldChar w:fldCharType="separate"/>
            </w:r>
            <w:r w:rsidRPr="007E59DA">
              <w:rPr>
                <w:rFonts w:ascii="Century Gothic" w:hAnsi="Century Gothic"/>
                <w:noProof/>
                <w:webHidden/>
                <w:sz w:val="24"/>
                <w:szCs w:val="24"/>
              </w:rPr>
              <w:t>1</w:t>
            </w:r>
            <w:r w:rsidRPr="007E59DA">
              <w:rPr>
                <w:rFonts w:ascii="Century Gothic" w:hAnsi="Century Gothic"/>
                <w:noProof/>
                <w:webHidden/>
                <w:sz w:val="24"/>
                <w:szCs w:val="24"/>
              </w:rPr>
              <w:fldChar w:fldCharType="end"/>
            </w:r>
          </w:hyperlink>
        </w:p>
        <w:p w14:paraId="16088AAE" w14:textId="2E013F3F" w:rsidR="007E59DA" w:rsidRPr="007E59DA" w:rsidRDefault="007E59DA">
          <w:pPr>
            <w:pStyle w:val="TDC1"/>
            <w:tabs>
              <w:tab w:val="right" w:leader="dot" w:pos="8828"/>
            </w:tabs>
            <w:rPr>
              <w:rFonts w:ascii="Century Gothic" w:eastAsiaTheme="minorEastAsia" w:hAnsi="Century Gothic" w:cstheme="minorBidi"/>
              <w:bCs w:val="0"/>
              <w:caps w:val="0"/>
              <w:noProof/>
              <w:sz w:val="24"/>
              <w:szCs w:val="24"/>
              <w:lang w:val="es-ES" w:eastAsia="es-ES"/>
            </w:rPr>
          </w:pPr>
          <w:hyperlink w:anchor="_Toc12273056" w:history="1">
            <w:r w:rsidRPr="007E59DA">
              <w:rPr>
                <w:rStyle w:val="Hipervnculo"/>
                <w:rFonts w:ascii="Century Gothic" w:eastAsia="Century Gothic" w:hAnsi="Century Gothic" w:cs="Century Gothic"/>
                <w:noProof/>
                <w:sz w:val="24"/>
                <w:szCs w:val="24"/>
                <w:lang w:val="es-ES" w:eastAsia="es-ES"/>
              </w:rPr>
              <w:t>Histórico del Documento</w:t>
            </w:r>
            <w:r w:rsidRPr="007E59DA">
              <w:rPr>
                <w:rFonts w:ascii="Century Gothic" w:hAnsi="Century Gothic"/>
                <w:noProof/>
                <w:webHidden/>
                <w:sz w:val="24"/>
                <w:szCs w:val="24"/>
              </w:rPr>
              <w:tab/>
            </w:r>
            <w:r w:rsidRPr="007E59DA">
              <w:rPr>
                <w:rFonts w:ascii="Century Gothic" w:hAnsi="Century Gothic"/>
                <w:noProof/>
                <w:webHidden/>
                <w:sz w:val="24"/>
                <w:szCs w:val="24"/>
              </w:rPr>
              <w:fldChar w:fldCharType="begin"/>
            </w:r>
            <w:r w:rsidRPr="007E59DA">
              <w:rPr>
                <w:rFonts w:ascii="Century Gothic" w:hAnsi="Century Gothic"/>
                <w:noProof/>
                <w:webHidden/>
                <w:sz w:val="24"/>
                <w:szCs w:val="24"/>
              </w:rPr>
              <w:instrText xml:space="preserve"> PAGEREF _Toc12273056 \h </w:instrText>
            </w:r>
            <w:r w:rsidRPr="007E59DA">
              <w:rPr>
                <w:rFonts w:ascii="Century Gothic" w:hAnsi="Century Gothic"/>
                <w:noProof/>
                <w:webHidden/>
                <w:sz w:val="24"/>
                <w:szCs w:val="24"/>
              </w:rPr>
            </w:r>
            <w:r w:rsidRPr="007E59DA">
              <w:rPr>
                <w:rFonts w:ascii="Century Gothic" w:hAnsi="Century Gothic"/>
                <w:noProof/>
                <w:webHidden/>
                <w:sz w:val="24"/>
                <w:szCs w:val="24"/>
              </w:rPr>
              <w:fldChar w:fldCharType="separate"/>
            </w:r>
            <w:r w:rsidRPr="007E59DA">
              <w:rPr>
                <w:rFonts w:ascii="Century Gothic" w:hAnsi="Century Gothic"/>
                <w:noProof/>
                <w:webHidden/>
                <w:sz w:val="24"/>
                <w:szCs w:val="24"/>
              </w:rPr>
              <w:t>2</w:t>
            </w:r>
            <w:r w:rsidRPr="007E59DA">
              <w:rPr>
                <w:rFonts w:ascii="Century Gothic" w:hAnsi="Century Gothic"/>
                <w:noProof/>
                <w:webHidden/>
                <w:sz w:val="24"/>
                <w:szCs w:val="24"/>
              </w:rPr>
              <w:fldChar w:fldCharType="end"/>
            </w:r>
          </w:hyperlink>
        </w:p>
        <w:p w14:paraId="60BCF8DF" w14:textId="6BAD503F" w:rsidR="007E59DA" w:rsidRPr="007E59DA" w:rsidRDefault="007E59DA">
          <w:pPr>
            <w:pStyle w:val="TDC1"/>
            <w:tabs>
              <w:tab w:val="right" w:leader="dot" w:pos="8828"/>
            </w:tabs>
            <w:rPr>
              <w:rFonts w:ascii="Century Gothic" w:eastAsiaTheme="minorEastAsia" w:hAnsi="Century Gothic" w:cstheme="minorBidi"/>
              <w:bCs w:val="0"/>
              <w:caps w:val="0"/>
              <w:noProof/>
              <w:sz w:val="24"/>
              <w:szCs w:val="24"/>
              <w:lang w:val="es-ES" w:eastAsia="es-ES"/>
            </w:rPr>
          </w:pPr>
          <w:hyperlink w:anchor="_Toc12273057" w:history="1">
            <w:r w:rsidRPr="007E59DA">
              <w:rPr>
                <w:rStyle w:val="Hipervnculo"/>
                <w:rFonts w:ascii="Century Gothic" w:eastAsia="Century Gothic" w:hAnsi="Century Gothic" w:cs="Century Gothic"/>
                <w:noProof/>
                <w:sz w:val="24"/>
                <w:szCs w:val="24"/>
                <w:lang w:val="es-ES" w:eastAsia="es-ES"/>
              </w:rPr>
              <w:t>Introducción</w:t>
            </w:r>
            <w:r w:rsidRPr="007E59DA">
              <w:rPr>
                <w:rFonts w:ascii="Century Gothic" w:hAnsi="Century Gothic"/>
                <w:noProof/>
                <w:webHidden/>
                <w:sz w:val="24"/>
                <w:szCs w:val="24"/>
              </w:rPr>
              <w:tab/>
            </w:r>
            <w:r w:rsidRPr="007E59DA">
              <w:rPr>
                <w:rFonts w:ascii="Century Gothic" w:hAnsi="Century Gothic"/>
                <w:noProof/>
                <w:webHidden/>
                <w:sz w:val="24"/>
                <w:szCs w:val="24"/>
              </w:rPr>
              <w:fldChar w:fldCharType="begin"/>
            </w:r>
            <w:r w:rsidRPr="007E59DA">
              <w:rPr>
                <w:rFonts w:ascii="Century Gothic" w:hAnsi="Century Gothic"/>
                <w:noProof/>
                <w:webHidden/>
                <w:sz w:val="24"/>
                <w:szCs w:val="24"/>
              </w:rPr>
              <w:instrText xml:space="preserve"> PAGEREF _Toc12273057 \h </w:instrText>
            </w:r>
            <w:r w:rsidRPr="007E59DA">
              <w:rPr>
                <w:rFonts w:ascii="Century Gothic" w:hAnsi="Century Gothic"/>
                <w:noProof/>
                <w:webHidden/>
                <w:sz w:val="24"/>
                <w:szCs w:val="24"/>
              </w:rPr>
            </w:r>
            <w:r w:rsidRPr="007E59DA">
              <w:rPr>
                <w:rFonts w:ascii="Century Gothic" w:hAnsi="Century Gothic"/>
                <w:noProof/>
                <w:webHidden/>
                <w:sz w:val="24"/>
                <w:szCs w:val="24"/>
              </w:rPr>
              <w:fldChar w:fldCharType="separate"/>
            </w:r>
            <w:r w:rsidRPr="007E59DA">
              <w:rPr>
                <w:rFonts w:ascii="Century Gothic" w:hAnsi="Century Gothic"/>
                <w:noProof/>
                <w:webHidden/>
                <w:sz w:val="24"/>
                <w:szCs w:val="24"/>
              </w:rPr>
              <w:t>2</w:t>
            </w:r>
            <w:r w:rsidRPr="007E59DA">
              <w:rPr>
                <w:rFonts w:ascii="Century Gothic" w:hAnsi="Century Gothic"/>
                <w:noProof/>
                <w:webHidden/>
                <w:sz w:val="24"/>
                <w:szCs w:val="24"/>
              </w:rPr>
              <w:fldChar w:fldCharType="end"/>
            </w:r>
          </w:hyperlink>
        </w:p>
        <w:p w14:paraId="4CA45DAD" w14:textId="5E4DEEA8" w:rsidR="007E59DA" w:rsidRPr="007E59DA" w:rsidRDefault="007E59DA">
          <w:pPr>
            <w:pStyle w:val="TDC1"/>
            <w:tabs>
              <w:tab w:val="left" w:pos="440"/>
              <w:tab w:val="right" w:leader="dot" w:pos="8828"/>
            </w:tabs>
            <w:rPr>
              <w:rFonts w:ascii="Century Gothic" w:eastAsiaTheme="minorEastAsia" w:hAnsi="Century Gothic" w:cstheme="minorBidi"/>
              <w:bCs w:val="0"/>
              <w:caps w:val="0"/>
              <w:noProof/>
              <w:sz w:val="24"/>
              <w:szCs w:val="24"/>
              <w:lang w:val="es-ES" w:eastAsia="es-ES"/>
            </w:rPr>
          </w:pPr>
          <w:hyperlink w:anchor="_Toc12273058" w:history="1">
            <w:r w:rsidRPr="007E59DA">
              <w:rPr>
                <w:rStyle w:val="Hipervnculo"/>
                <w:rFonts w:ascii="Century Gothic" w:eastAsia="Century Gothic" w:hAnsi="Century Gothic" w:cs="Century Gothic"/>
                <w:noProof/>
                <w:sz w:val="24"/>
                <w:szCs w:val="24"/>
                <w:lang w:val="es-ES"/>
              </w:rPr>
              <w:t>1.</w:t>
            </w:r>
            <w:r w:rsidRPr="007E59DA">
              <w:rPr>
                <w:rFonts w:ascii="Century Gothic" w:eastAsiaTheme="minorEastAsia" w:hAnsi="Century Gothic" w:cstheme="minorBidi"/>
                <w:bCs w:val="0"/>
                <w:caps w:val="0"/>
                <w:noProof/>
                <w:sz w:val="24"/>
                <w:szCs w:val="24"/>
                <w:lang w:val="es-ES" w:eastAsia="es-ES"/>
              </w:rPr>
              <w:tab/>
            </w:r>
            <w:r w:rsidRPr="007E59DA">
              <w:rPr>
                <w:rStyle w:val="Hipervnculo"/>
                <w:rFonts w:ascii="Century Gothic" w:eastAsia="Century Gothic" w:hAnsi="Century Gothic" w:cs="Century Gothic"/>
                <w:noProof/>
                <w:sz w:val="24"/>
                <w:szCs w:val="24"/>
                <w:lang w:val="es-ES"/>
              </w:rPr>
              <w:t>Objetivo</w:t>
            </w:r>
            <w:r w:rsidRPr="007E59DA">
              <w:rPr>
                <w:rFonts w:ascii="Century Gothic" w:hAnsi="Century Gothic"/>
                <w:noProof/>
                <w:webHidden/>
                <w:sz w:val="24"/>
                <w:szCs w:val="24"/>
              </w:rPr>
              <w:tab/>
            </w:r>
            <w:r w:rsidRPr="007E59DA">
              <w:rPr>
                <w:rFonts w:ascii="Century Gothic" w:hAnsi="Century Gothic"/>
                <w:noProof/>
                <w:webHidden/>
                <w:sz w:val="24"/>
                <w:szCs w:val="24"/>
              </w:rPr>
              <w:fldChar w:fldCharType="begin"/>
            </w:r>
            <w:r w:rsidRPr="007E59DA">
              <w:rPr>
                <w:rFonts w:ascii="Century Gothic" w:hAnsi="Century Gothic"/>
                <w:noProof/>
                <w:webHidden/>
                <w:sz w:val="24"/>
                <w:szCs w:val="24"/>
              </w:rPr>
              <w:instrText xml:space="preserve"> PAGEREF _Toc12273058 \h </w:instrText>
            </w:r>
            <w:r w:rsidRPr="007E59DA">
              <w:rPr>
                <w:rFonts w:ascii="Century Gothic" w:hAnsi="Century Gothic"/>
                <w:noProof/>
                <w:webHidden/>
                <w:sz w:val="24"/>
                <w:szCs w:val="24"/>
              </w:rPr>
            </w:r>
            <w:r w:rsidRPr="007E59DA">
              <w:rPr>
                <w:rFonts w:ascii="Century Gothic" w:hAnsi="Century Gothic"/>
                <w:noProof/>
                <w:webHidden/>
                <w:sz w:val="24"/>
                <w:szCs w:val="24"/>
              </w:rPr>
              <w:fldChar w:fldCharType="separate"/>
            </w:r>
            <w:r w:rsidRPr="007E59DA">
              <w:rPr>
                <w:rFonts w:ascii="Century Gothic" w:hAnsi="Century Gothic"/>
                <w:noProof/>
                <w:webHidden/>
                <w:sz w:val="24"/>
                <w:szCs w:val="24"/>
              </w:rPr>
              <w:t>3</w:t>
            </w:r>
            <w:r w:rsidRPr="007E59DA">
              <w:rPr>
                <w:rFonts w:ascii="Century Gothic" w:hAnsi="Century Gothic"/>
                <w:noProof/>
                <w:webHidden/>
                <w:sz w:val="24"/>
                <w:szCs w:val="24"/>
              </w:rPr>
              <w:fldChar w:fldCharType="end"/>
            </w:r>
          </w:hyperlink>
        </w:p>
        <w:p w14:paraId="58AA8772" w14:textId="0291DE7C" w:rsidR="007E59DA" w:rsidRPr="007E59DA" w:rsidRDefault="007E59DA">
          <w:pPr>
            <w:pStyle w:val="TDC1"/>
            <w:tabs>
              <w:tab w:val="left" w:pos="440"/>
              <w:tab w:val="right" w:leader="dot" w:pos="8828"/>
            </w:tabs>
            <w:rPr>
              <w:rFonts w:ascii="Century Gothic" w:eastAsiaTheme="minorEastAsia" w:hAnsi="Century Gothic" w:cstheme="minorBidi"/>
              <w:bCs w:val="0"/>
              <w:caps w:val="0"/>
              <w:noProof/>
              <w:sz w:val="24"/>
              <w:szCs w:val="24"/>
              <w:lang w:val="es-ES" w:eastAsia="es-ES"/>
            </w:rPr>
          </w:pPr>
          <w:hyperlink w:anchor="_Toc12273059" w:history="1">
            <w:r w:rsidRPr="007E59DA">
              <w:rPr>
                <w:rStyle w:val="Hipervnculo"/>
                <w:rFonts w:ascii="Century Gothic" w:eastAsia="Century Gothic" w:hAnsi="Century Gothic" w:cs="Century Gothic"/>
                <w:noProof/>
                <w:sz w:val="24"/>
                <w:szCs w:val="24"/>
                <w:lang w:val="es-ES"/>
              </w:rPr>
              <w:t>2.</w:t>
            </w:r>
            <w:r w:rsidRPr="007E59DA">
              <w:rPr>
                <w:rFonts w:ascii="Century Gothic" w:eastAsiaTheme="minorEastAsia" w:hAnsi="Century Gothic" w:cstheme="minorBidi"/>
                <w:bCs w:val="0"/>
                <w:caps w:val="0"/>
                <w:noProof/>
                <w:sz w:val="24"/>
                <w:szCs w:val="24"/>
                <w:lang w:val="es-ES" w:eastAsia="es-ES"/>
              </w:rPr>
              <w:tab/>
            </w:r>
            <w:r w:rsidRPr="007E59DA">
              <w:rPr>
                <w:rStyle w:val="Hipervnculo"/>
                <w:rFonts w:ascii="Century Gothic" w:eastAsia="Century Gothic" w:hAnsi="Century Gothic" w:cs="Century Gothic"/>
                <w:noProof/>
                <w:sz w:val="24"/>
                <w:szCs w:val="24"/>
                <w:lang w:val="es-ES"/>
              </w:rPr>
              <w:t>Alcance</w:t>
            </w:r>
            <w:r w:rsidRPr="007E59DA">
              <w:rPr>
                <w:rFonts w:ascii="Century Gothic" w:hAnsi="Century Gothic"/>
                <w:noProof/>
                <w:webHidden/>
                <w:sz w:val="24"/>
                <w:szCs w:val="24"/>
              </w:rPr>
              <w:tab/>
            </w:r>
            <w:r w:rsidRPr="007E59DA">
              <w:rPr>
                <w:rFonts w:ascii="Century Gothic" w:hAnsi="Century Gothic"/>
                <w:noProof/>
                <w:webHidden/>
                <w:sz w:val="24"/>
                <w:szCs w:val="24"/>
              </w:rPr>
              <w:fldChar w:fldCharType="begin"/>
            </w:r>
            <w:r w:rsidRPr="007E59DA">
              <w:rPr>
                <w:rFonts w:ascii="Century Gothic" w:hAnsi="Century Gothic"/>
                <w:noProof/>
                <w:webHidden/>
                <w:sz w:val="24"/>
                <w:szCs w:val="24"/>
              </w:rPr>
              <w:instrText xml:space="preserve"> PAGEREF _Toc12273059 \h </w:instrText>
            </w:r>
            <w:r w:rsidRPr="007E59DA">
              <w:rPr>
                <w:rFonts w:ascii="Century Gothic" w:hAnsi="Century Gothic"/>
                <w:noProof/>
                <w:webHidden/>
                <w:sz w:val="24"/>
                <w:szCs w:val="24"/>
              </w:rPr>
            </w:r>
            <w:r w:rsidRPr="007E59DA">
              <w:rPr>
                <w:rFonts w:ascii="Century Gothic" w:hAnsi="Century Gothic"/>
                <w:noProof/>
                <w:webHidden/>
                <w:sz w:val="24"/>
                <w:szCs w:val="24"/>
              </w:rPr>
              <w:fldChar w:fldCharType="separate"/>
            </w:r>
            <w:r w:rsidRPr="007E59DA">
              <w:rPr>
                <w:rFonts w:ascii="Century Gothic" w:hAnsi="Century Gothic"/>
                <w:noProof/>
                <w:webHidden/>
                <w:sz w:val="24"/>
                <w:szCs w:val="24"/>
              </w:rPr>
              <w:t>4</w:t>
            </w:r>
            <w:r w:rsidRPr="007E59DA">
              <w:rPr>
                <w:rFonts w:ascii="Century Gothic" w:hAnsi="Century Gothic"/>
                <w:noProof/>
                <w:webHidden/>
                <w:sz w:val="24"/>
                <w:szCs w:val="24"/>
              </w:rPr>
              <w:fldChar w:fldCharType="end"/>
            </w:r>
          </w:hyperlink>
        </w:p>
        <w:p w14:paraId="211AF2D6" w14:textId="10297F77" w:rsidR="007E59DA" w:rsidRPr="007E59DA" w:rsidRDefault="007E59DA">
          <w:pPr>
            <w:pStyle w:val="TDC1"/>
            <w:tabs>
              <w:tab w:val="left" w:pos="440"/>
              <w:tab w:val="right" w:leader="dot" w:pos="8828"/>
            </w:tabs>
            <w:rPr>
              <w:rFonts w:ascii="Century Gothic" w:eastAsiaTheme="minorEastAsia" w:hAnsi="Century Gothic" w:cstheme="minorBidi"/>
              <w:bCs w:val="0"/>
              <w:caps w:val="0"/>
              <w:noProof/>
              <w:sz w:val="24"/>
              <w:szCs w:val="24"/>
              <w:lang w:val="es-ES" w:eastAsia="es-ES"/>
            </w:rPr>
          </w:pPr>
          <w:hyperlink w:anchor="_Toc12273060" w:history="1">
            <w:r w:rsidRPr="007E59DA">
              <w:rPr>
                <w:rStyle w:val="Hipervnculo"/>
                <w:rFonts w:ascii="Century Gothic" w:eastAsia="Century Gothic" w:hAnsi="Century Gothic" w:cs="Century Gothic"/>
                <w:noProof/>
                <w:sz w:val="24"/>
                <w:szCs w:val="24"/>
                <w:lang w:val="es-ES"/>
              </w:rPr>
              <w:t>3.</w:t>
            </w:r>
            <w:r w:rsidRPr="007E59DA">
              <w:rPr>
                <w:rFonts w:ascii="Century Gothic" w:eastAsiaTheme="minorEastAsia" w:hAnsi="Century Gothic" w:cstheme="minorBidi"/>
                <w:bCs w:val="0"/>
                <w:caps w:val="0"/>
                <w:noProof/>
                <w:sz w:val="24"/>
                <w:szCs w:val="24"/>
                <w:lang w:val="es-ES" w:eastAsia="es-ES"/>
              </w:rPr>
              <w:tab/>
            </w:r>
            <w:r w:rsidRPr="007E59DA">
              <w:rPr>
                <w:rStyle w:val="Hipervnculo"/>
                <w:rFonts w:ascii="Century Gothic" w:eastAsia="Century Gothic" w:hAnsi="Century Gothic" w:cs="Century Gothic"/>
                <w:noProof/>
                <w:sz w:val="24"/>
                <w:szCs w:val="24"/>
                <w:lang w:val="es-ES"/>
              </w:rPr>
              <w:t>Definición</w:t>
            </w:r>
            <w:r w:rsidRPr="007E59DA">
              <w:rPr>
                <w:rFonts w:ascii="Century Gothic" w:hAnsi="Century Gothic"/>
                <w:noProof/>
                <w:webHidden/>
                <w:sz w:val="24"/>
                <w:szCs w:val="24"/>
              </w:rPr>
              <w:tab/>
            </w:r>
            <w:r w:rsidRPr="007E59DA">
              <w:rPr>
                <w:rFonts w:ascii="Century Gothic" w:hAnsi="Century Gothic"/>
                <w:noProof/>
                <w:webHidden/>
                <w:sz w:val="24"/>
                <w:szCs w:val="24"/>
              </w:rPr>
              <w:fldChar w:fldCharType="begin"/>
            </w:r>
            <w:r w:rsidRPr="007E59DA">
              <w:rPr>
                <w:rFonts w:ascii="Century Gothic" w:hAnsi="Century Gothic"/>
                <w:noProof/>
                <w:webHidden/>
                <w:sz w:val="24"/>
                <w:szCs w:val="24"/>
              </w:rPr>
              <w:instrText xml:space="preserve"> PAGEREF _Toc12273060 \h </w:instrText>
            </w:r>
            <w:r w:rsidRPr="007E59DA">
              <w:rPr>
                <w:rFonts w:ascii="Century Gothic" w:hAnsi="Century Gothic"/>
                <w:noProof/>
                <w:webHidden/>
                <w:sz w:val="24"/>
                <w:szCs w:val="24"/>
              </w:rPr>
            </w:r>
            <w:r w:rsidRPr="007E59DA">
              <w:rPr>
                <w:rFonts w:ascii="Century Gothic" w:hAnsi="Century Gothic"/>
                <w:noProof/>
                <w:webHidden/>
                <w:sz w:val="24"/>
                <w:szCs w:val="24"/>
              </w:rPr>
              <w:fldChar w:fldCharType="separate"/>
            </w:r>
            <w:r w:rsidRPr="007E59DA">
              <w:rPr>
                <w:rFonts w:ascii="Century Gothic" w:hAnsi="Century Gothic"/>
                <w:noProof/>
                <w:webHidden/>
                <w:sz w:val="24"/>
                <w:szCs w:val="24"/>
              </w:rPr>
              <w:t>5</w:t>
            </w:r>
            <w:r w:rsidRPr="007E59DA">
              <w:rPr>
                <w:rFonts w:ascii="Century Gothic" w:hAnsi="Century Gothic"/>
                <w:noProof/>
                <w:webHidden/>
                <w:sz w:val="24"/>
                <w:szCs w:val="24"/>
              </w:rPr>
              <w:fldChar w:fldCharType="end"/>
            </w:r>
          </w:hyperlink>
        </w:p>
        <w:p w14:paraId="21E2CE17" w14:textId="0D5AA977" w:rsidR="007E59DA" w:rsidRPr="007E59DA" w:rsidRDefault="007E59DA">
          <w:pPr>
            <w:pStyle w:val="TDC2"/>
            <w:tabs>
              <w:tab w:val="left" w:pos="880"/>
              <w:tab w:val="right" w:leader="dot" w:pos="8828"/>
            </w:tabs>
            <w:rPr>
              <w:rFonts w:ascii="Century Gothic" w:eastAsiaTheme="minorEastAsia" w:hAnsi="Century Gothic" w:cstheme="minorBidi"/>
              <w:b/>
              <w:smallCaps w:val="0"/>
              <w:noProof/>
              <w:sz w:val="24"/>
              <w:szCs w:val="24"/>
              <w:lang w:val="es-ES" w:eastAsia="es-ES"/>
            </w:rPr>
          </w:pPr>
          <w:hyperlink w:anchor="_Toc12273061" w:history="1">
            <w:r w:rsidRPr="007E59DA">
              <w:rPr>
                <w:rStyle w:val="Hipervnculo"/>
                <w:rFonts w:ascii="Century Gothic" w:eastAsia="Century Gothic" w:hAnsi="Century Gothic" w:cs="Century Gothic"/>
                <w:b/>
                <w:noProof/>
                <w:sz w:val="24"/>
                <w:szCs w:val="24"/>
              </w:rPr>
              <w:t>3.1.</w:t>
            </w:r>
            <w:r w:rsidRPr="007E59DA">
              <w:rPr>
                <w:rFonts w:ascii="Century Gothic" w:eastAsiaTheme="minorEastAsia" w:hAnsi="Century Gothic" w:cstheme="minorBidi"/>
                <w:b/>
                <w:smallCaps w:val="0"/>
                <w:noProof/>
                <w:sz w:val="24"/>
                <w:szCs w:val="24"/>
                <w:lang w:val="es-ES" w:eastAsia="es-ES"/>
              </w:rPr>
              <w:tab/>
            </w:r>
            <w:r w:rsidRPr="007E59DA">
              <w:rPr>
                <w:rStyle w:val="Hipervnculo"/>
                <w:rFonts w:ascii="Century Gothic" w:eastAsia="Century Gothic" w:hAnsi="Century Gothic" w:cs="Century Gothic"/>
                <w:b/>
                <w:noProof/>
                <w:sz w:val="24"/>
                <w:szCs w:val="24"/>
              </w:rPr>
              <w:t>Ciclo de vida</w:t>
            </w:r>
            <w:r w:rsidRPr="007E59DA">
              <w:rPr>
                <w:rFonts w:ascii="Century Gothic" w:hAnsi="Century Gothic"/>
                <w:b/>
                <w:noProof/>
                <w:webHidden/>
                <w:sz w:val="24"/>
                <w:szCs w:val="24"/>
              </w:rPr>
              <w:tab/>
            </w:r>
            <w:r w:rsidRPr="007E59DA">
              <w:rPr>
                <w:rFonts w:ascii="Century Gothic" w:hAnsi="Century Gothic"/>
                <w:b/>
                <w:noProof/>
                <w:webHidden/>
                <w:sz w:val="24"/>
                <w:szCs w:val="24"/>
              </w:rPr>
              <w:fldChar w:fldCharType="begin"/>
            </w:r>
            <w:r w:rsidRPr="007E59DA">
              <w:rPr>
                <w:rFonts w:ascii="Century Gothic" w:hAnsi="Century Gothic"/>
                <w:b/>
                <w:noProof/>
                <w:webHidden/>
                <w:sz w:val="24"/>
                <w:szCs w:val="24"/>
              </w:rPr>
              <w:instrText xml:space="preserve"> PAGEREF _Toc12273061 \h </w:instrText>
            </w:r>
            <w:r w:rsidRPr="007E59DA">
              <w:rPr>
                <w:rFonts w:ascii="Century Gothic" w:hAnsi="Century Gothic"/>
                <w:b/>
                <w:noProof/>
                <w:webHidden/>
                <w:sz w:val="24"/>
                <w:szCs w:val="24"/>
              </w:rPr>
            </w:r>
            <w:r w:rsidRPr="007E59DA">
              <w:rPr>
                <w:rFonts w:ascii="Century Gothic" w:hAnsi="Century Gothic"/>
                <w:b/>
                <w:noProof/>
                <w:webHidden/>
                <w:sz w:val="24"/>
                <w:szCs w:val="24"/>
              </w:rPr>
              <w:fldChar w:fldCharType="separate"/>
            </w:r>
            <w:r w:rsidRPr="007E59DA">
              <w:rPr>
                <w:rFonts w:ascii="Century Gothic" w:hAnsi="Century Gothic"/>
                <w:b/>
                <w:noProof/>
                <w:webHidden/>
                <w:sz w:val="24"/>
                <w:szCs w:val="24"/>
              </w:rPr>
              <w:t>6</w:t>
            </w:r>
            <w:r w:rsidRPr="007E59DA">
              <w:rPr>
                <w:rFonts w:ascii="Century Gothic" w:hAnsi="Century Gothic"/>
                <w:b/>
                <w:noProof/>
                <w:webHidden/>
                <w:sz w:val="24"/>
                <w:szCs w:val="24"/>
              </w:rPr>
              <w:fldChar w:fldCharType="end"/>
            </w:r>
          </w:hyperlink>
        </w:p>
        <w:p w14:paraId="150913BC" w14:textId="40DF3F09" w:rsidR="007E59DA" w:rsidRPr="007E59DA" w:rsidRDefault="007E59DA">
          <w:pPr>
            <w:pStyle w:val="TDC1"/>
            <w:tabs>
              <w:tab w:val="left" w:pos="440"/>
              <w:tab w:val="right" w:leader="dot" w:pos="8828"/>
            </w:tabs>
            <w:rPr>
              <w:rFonts w:ascii="Century Gothic" w:eastAsiaTheme="minorEastAsia" w:hAnsi="Century Gothic" w:cstheme="minorBidi"/>
              <w:bCs w:val="0"/>
              <w:caps w:val="0"/>
              <w:noProof/>
              <w:sz w:val="24"/>
              <w:szCs w:val="24"/>
              <w:lang w:val="es-ES" w:eastAsia="es-ES"/>
            </w:rPr>
          </w:pPr>
          <w:hyperlink w:anchor="_Toc12273062" w:history="1">
            <w:r w:rsidRPr="007E59DA">
              <w:rPr>
                <w:rStyle w:val="Hipervnculo"/>
                <w:rFonts w:ascii="Century Gothic" w:eastAsia="Century Gothic" w:hAnsi="Century Gothic" w:cs="Century Gothic"/>
                <w:noProof/>
                <w:sz w:val="24"/>
                <w:szCs w:val="24"/>
                <w:lang w:val="es-ES"/>
              </w:rPr>
              <w:t>4.</w:t>
            </w:r>
            <w:r w:rsidRPr="007E59DA">
              <w:rPr>
                <w:rFonts w:ascii="Century Gothic" w:eastAsiaTheme="minorEastAsia" w:hAnsi="Century Gothic" w:cstheme="minorBidi"/>
                <w:bCs w:val="0"/>
                <w:caps w:val="0"/>
                <w:noProof/>
                <w:sz w:val="24"/>
                <w:szCs w:val="24"/>
                <w:lang w:val="es-ES" w:eastAsia="es-ES"/>
              </w:rPr>
              <w:tab/>
            </w:r>
            <w:r w:rsidRPr="007E59DA">
              <w:rPr>
                <w:rStyle w:val="Hipervnculo"/>
                <w:rFonts w:ascii="Century Gothic" w:eastAsia="Century Gothic" w:hAnsi="Century Gothic" w:cs="Century Gothic"/>
                <w:noProof/>
                <w:sz w:val="24"/>
                <w:szCs w:val="24"/>
                <w:lang w:val="es-ES"/>
              </w:rPr>
              <w:t>Impactos</w:t>
            </w:r>
            <w:r w:rsidRPr="007E59DA">
              <w:rPr>
                <w:rFonts w:ascii="Century Gothic" w:hAnsi="Century Gothic"/>
                <w:noProof/>
                <w:webHidden/>
                <w:sz w:val="24"/>
                <w:szCs w:val="24"/>
              </w:rPr>
              <w:tab/>
            </w:r>
            <w:r w:rsidRPr="007E59DA">
              <w:rPr>
                <w:rFonts w:ascii="Century Gothic" w:hAnsi="Century Gothic"/>
                <w:noProof/>
                <w:webHidden/>
                <w:sz w:val="24"/>
                <w:szCs w:val="24"/>
              </w:rPr>
              <w:fldChar w:fldCharType="begin"/>
            </w:r>
            <w:r w:rsidRPr="007E59DA">
              <w:rPr>
                <w:rFonts w:ascii="Century Gothic" w:hAnsi="Century Gothic"/>
                <w:noProof/>
                <w:webHidden/>
                <w:sz w:val="24"/>
                <w:szCs w:val="24"/>
              </w:rPr>
              <w:instrText xml:space="preserve"> PAGEREF _Toc12273062 \h </w:instrText>
            </w:r>
            <w:r w:rsidRPr="007E59DA">
              <w:rPr>
                <w:rFonts w:ascii="Century Gothic" w:hAnsi="Century Gothic"/>
                <w:noProof/>
                <w:webHidden/>
                <w:sz w:val="24"/>
                <w:szCs w:val="24"/>
              </w:rPr>
            </w:r>
            <w:r w:rsidRPr="007E59DA">
              <w:rPr>
                <w:rFonts w:ascii="Century Gothic" w:hAnsi="Century Gothic"/>
                <w:noProof/>
                <w:webHidden/>
                <w:sz w:val="24"/>
                <w:szCs w:val="24"/>
              </w:rPr>
              <w:fldChar w:fldCharType="separate"/>
            </w:r>
            <w:r w:rsidRPr="007E59DA">
              <w:rPr>
                <w:rFonts w:ascii="Century Gothic" w:hAnsi="Century Gothic"/>
                <w:noProof/>
                <w:webHidden/>
                <w:sz w:val="24"/>
                <w:szCs w:val="24"/>
              </w:rPr>
              <w:t>12</w:t>
            </w:r>
            <w:r w:rsidRPr="007E59DA">
              <w:rPr>
                <w:rFonts w:ascii="Century Gothic" w:hAnsi="Century Gothic"/>
                <w:noProof/>
                <w:webHidden/>
                <w:sz w:val="24"/>
                <w:szCs w:val="24"/>
              </w:rPr>
              <w:fldChar w:fldCharType="end"/>
            </w:r>
          </w:hyperlink>
        </w:p>
        <w:p w14:paraId="1846E2CC" w14:textId="18A2E79C" w:rsidR="007E59DA" w:rsidRPr="007E59DA" w:rsidRDefault="007E59DA">
          <w:pPr>
            <w:pStyle w:val="TDC2"/>
            <w:tabs>
              <w:tab w:val="left" w:pos="880"/>
              <w:tab w:val="right" w:leader="dot" w:pos="8828"/>
            </w:tabs>
            <w:rPr>
              <w:rFonts w:ascii="Century Gothic" w:eastAsiaTheme="minorEastAsia" w:hAnsi="Century Gothic" w:cstheme="minorBidi"/>
              <w:b/>
              <w:smallCaps w:val="0"/>
              <w:noProof/>
              <w:sz w:val="24"/>
              <w:szCs w:val="24"/>
              <w:lang w:val="es-ES" w:eastAsia="es-ES"/>
            </w:rPr>
          </w:pPr>
          <w:hyperlink w:anchor="_Toc12273063" w:history="1">
            <w:r w:rsidRPr="007E59DA">
              <w:rPr>
                <w:rStyle w:val="Hipervnculo"/>
                <w:rFonts w:ascii="Century Gothic" w:eastAsia="Century Gothic" w:hAnsi="Century Gothic" w:cs="Century Gothic"/>
                <w:b/>
                <w:noProof/>
                <w:sz w:val="24"/>
                <w:szCs w:val="24"/>
              </w:rPr>
              <w:t>4.1.</w:t>
            </w:r>
            <w:r w:rsidRPr="007E59DA">
              <w:rPr>
                <w:rFonts w:ascii="Century Gothic" w:eastAsiaTheme="minorEastAsia" w:hAnsi="Century Gothic" w:cstheme="minorBidi"/>
                <w:b/>
                <w:smallCaps w:val="0"/>
                <w:noProof/>
                <w:sz w:val="24"/>
                <w:szCs w:val="24"/>
                <w:lang w:val="es-ES" w:eastAsia="es-ES"/>
              </w:rPr>
              <w:tab/>
            </w:r>
            <w:r w:rsidRPr="007E59DA">
              <w:rPr>
                <w:rStyle w:val="Hipervnculo"/>
                <w:rFonts w:ascii="Century Gothic" w:eastAsia="Century Gothic" w:hAnsi="Century Gothic" w:cs="Century Gothic"/>
                <w:b/>
                <w:noProof/>
                <w:sz w:val="24"/>
                <w:szCs w:val="24"/>
              </w:rPr>
              <w:t>Impacto ambiental</w:t>
            </w:r>
            <w:r w:rsidRPr="007E59DA">
              <w:rPr>
                <w:rFonts w:ascii="Century Gothic" w:hAnsi="Century Gothic"/>
                <w:b/>
                <w:noProof/>
                <w:webHidden/>
                <w:sz w:val="24"/>
                <w:szCs w:val="24"/>
              </w:rPr>
              <w:tab/>
            </w:r>
            <w:r w:rsidRPr="007E59DA">
              <w:rPr>
                <w:rFonts w:ascii="Century Gothic" w:hAnsi="Century Gothic"/>
                <w:b/>
                <w:noProof/>
                <w:webHidden/>
                <w:sz w:val="24"/>
                <w:szCs w:val="24"/>
              </w:rPr>
              <w:fldChar w:fldCharType="begin"/>
            </w:r>
            <w:r w:rsidRPr="007E59DA">
              <w:rPr>
                <w:rFonts w:ascii="Century Gothic" w:hAnsi="Century Gothic"/>
                <w:b/>
                <w:noProof/>
                <w:webHidden/>
                <w:sz w:val="24"/>
                <w:szCs w:val="24"/>
              </w:rPr>
              <w:instrText xml:space="preserve"> PAGEREF _Toc12273063 \h </w:instrText>
            </w:r>
            <w:r w:rsidRPr="007E59DA">
              <w:rPr>
                <w:rFonts w:ascii="Century Gothic" w:hAnsi="Century Gothic"/>
                <w:b/>
                <w:noProof/>
                <w:webHidden/>
                <w:sz w:val="24"/>
                <w:szCs w:val="24"/>
              </w:rPr>
            </w:r>
            <w:r w:rsidRPr="007E59DA">
              <w:rPr>
                <w:rFonts w:ascii="Century Gothic" w:hAnsi="Century Gothic"/>
                <w:b/>
                <w:noProof/>
                <w:webHidden/>
                <w:sz w:val="24"/>
                <w:szCs w:val="24"/>
              </w:rPr>
              <w:fldChar w:fldCharType="separate"/>
            </w:r>
            <w:r w:rsidRPr="007E59DA">
              <w:rPr>
                <w:rFonts w:ascii="Century Gothic" w:hAnsi="Century Gothic"/>
                <w:b/>
                <w:noProof/>
                <w:webHidden/>
                <w:sz w:val="24"/>
                <w:szCs w:val="24"/>
              </w:rPr>
              <w:t>12</w:t>
            </w:r>
            <w:r w:rsidRPr="007E59DA">
              <w:rPr>
                <w:rFonts w:ascii="Century Gothic" w:hAnsi="Century Gothic"/>
                <w:b/>
                <w:noProof/>
                <w:webHidden/>
                <w:sz w:val="24"/>
                <w:szCs w:val="24"/>
              </w:rPr>
              <w:fldChar w:fldCharType="end"/>
            </w:r>
          </w:hyperlink>
        </w:p>
        <w:p w14:paraId="72777B3B" w14:textId="6D6BE7B5" w:rsidR="007E59DA" w:rsidRPr="007E59DA" w:rsidRDefault="007E59DA">
          <w:pPr>
            <w:pStyle w:val="TDC2"/>
            <w:tabs>
              <w:tab w:val="left" w:pos="880"/>
              <w:tab w:val="right" w:leader="dot" w:pos="8828"/>
            </w:tabs>
            <w:rPr>
              <w:rFonts w:ascii="Century Gothic" w:eastAsiaTheme="minorEastAsia" w:hAnsi="Century Gothic" w:cstheme="minorBidi"/>
              <w:b/>
              <w:smallCaps w:val="0"/>
              <w:noProof/>
              <w:sz w:val="24"/>
              <w:szCs w:val="24"/>
              <w:lang w:val="es-ES" w:eastAsia="es-ES"/>
            </w:rPr>
          </w:pPr>
          <w:hyperlink w:anchor="_Toc12273064" w:history="1">
            <w:r w:rsidRPr="007E59DA">
              <w:rPr>
                <w:rStyle w:val="Hipervnculo"/>
                <w:rFonts w:ascii="Century Gothic" w:eastAsia="Century Gothic" w:hAnsi="Century Gothic" w:cs="Century Gothic"/>
                <w:b/>
                <w:noProof/>
                <w:sz w:val="24"/>
                <w:szCs w:val="24"/>
              </w:rPr>
              <w:t>4.2.</w:t>
            </w:r>
            <w:r w:rsidRPr="007E59DA">
              <w:rPr>
                <w:rFonts w:ascii="Century Gothic" w:eastAsiaTheme="minorEastAsia" w:hAnsi="Century Gothic" w:cstheme="minorBidi"/>
                <w:b/>
                <w:smallCaps w:val="0"/>
                <w:noProof/>
                <w:sz w:val="24"/>
                <w:szCs w:val="24"/>
                <w:lang w:val="es-ES" w:eastAsia="es-ES"/>
              </w:rPr>
              <w:tab/>
            </w:r>
            <w:r w:rsidRPr="007E59DA">
              <w:rPr>
                <w:rStyle w:val="Hipervnculo"/>
                <w:rFonts w:ascii="Century Gothic" w:eastAsia="Century Gothic" w:hAnsi="Century Gothic" w:cs="Century Gothic"/>
                <w:b/>
                <w:noProof/>
                <w:sz w:val="24"/>
                <w:szCs w:val="24"/>
              </w:rPr>
              <w:t>Impacto social</w:t>
            </w:r>
            <w:r w:rsidRPr="007E59DA">
              <w:rPr>
                <w:rFonts w:ascii="Century Gothic" w:hAnsi="Century Gothic"/>
                <w:b/>
                <w:noProof/>
                <w:webHidden/>
                <w:sz w:val="24"/>
                <w:szCs w:val="24"/>
              </w:rPr>
              <w:tab/>
            </w:r>
            <w:r w:rsidRPr="007E59DA">
              <w:rPr>
                <w:rFonts w:ascii="Century Gothic" w:hAnsi="Century Gothic"/>
                <w:b/>
                <w:noProof/>
                <w:webHidden/>
                <w:sz w:val="24"/>
                <w:szCs w:val="24"/>
              </w:rPr>
              <w:fldChar w:fldCharType="begin"/>
            </w:r>
            <w:r w:rsidRPr="007E59DA">
              <w:rPr>
                <w:rFonts w:ascii="Century Gothic" w:hAnsi="Century Gothic"/>
                <w:b/>
                <w:noProof/>
                <w:webHidden/>
                <w:sz w:val="24"/>
                <w:szCs w:val="24"/>
              </w:rPr>
              <w:instrText xml:space="preserve"> PAGEREF _Toc12273064 \h </w:instrText>
            </w:r>
            <w:r w:rsidRPr="007E59DA">
              <w:rPr>
                <w:rFonts w:ascii="Century Gothic" w:hAnsi="Century Gothic"/>
                <w:b/>
                <w:noProof/>
                <w:webHidden/>
                <w:sz w:val="24"/>
                <w:szCs w:val="24"/>
              </w:rPr>
            </w:r>
            <w:r w:rsidRPr="007E59DA">
              <w:rPr>
                <w:rFonts w:ascii="Century Gothic" w:hAnsi="Century Gothic"/>
                <w:b/>
                <w:noProof/>
                <w:webHidden/>
                <w:sz w:val="24"/>
                <w:szCs w:val="24"/>
              </w:rPr>
              <w:fldChar w:fldCharType="separate"/>
            </w:r>
            <w:r w:rsidRPr="007E59DA">
              <w:rPr>
                <w:rFonts w:ascii="Century Gothic" w:hAnsi="Century Gothic"/>
                <w:b/>
                <w:noProof/>
                <w:webHidden/>
                <w:sz w:val="24"/>
                <w:szCs w:val="24"/>
              </w:rPr>
              <w:t>12</w:t>
            </w:r>
            <w:r w:rsidRPr="007E59DA">
              <w:rPr>
                <w:rFonts w:ascii="Century Gothic" w:hAnsi="Century Gothic"/>
                <w:b/>
                <w:noProof/>
                <w:webHidden/>
                <w:sz w:val="24"/>
                <w:szCs w:val="24"/>
              </w:rPr>
              <w:fldChar w:fldCharType="end"/>
            </w:r>
          </w:hyperlink>
        </w:p>
        <w:p w14:paraId="6CBF7F71" w14:textId="01E06272" w:rsidR="007E59DA" w:rsidRPr="007E59DA" w:rsidRDefault="007E59DA">
          <w:pPr>
            <w:pStyle w:val="TDC1"/>
            <w:tabs>
              <w:tab w:val="left" w:pos="440"/>
              <w:tab w:val="right" w:leader="dot" w:pos="8828"/>
            </w:tabs>
            <w:rPr>
              <w:rFonts w:ascii="Century Gothic" w:eastAsiaTheme="minorEastAsia" w:hAnsi="Century Gothic" w:cstheme="minorBidi"/>
              <w:bCs w:val="0"/>
              <w:caps w:val="0"/>
              <w:noProof/>
              <w:sz w:val="24"/>
              <w:szCs w:val="24"/>
              <w:lang w:val="es-ES" w:eastAsia="es-ES"/>
            </w:rPr>
          </w:pPr>
          <w:hyperlink w:anchor="_Toc12273065" w:history="1">
            <w:r w:rsidRPr="007E59DA">
              <w:rPr>
                <w:rStyle w:val="Hipervnculo"/>
                <w:rFonts w:ascii="Century Gothic" w:eastAsia="Century Gothic" w:hAnsi="Century Gothic" w:cs="Century Gothic"/>
                <w:noProof/>
                <w:sz w:val="24"/>
                <w:szCs w:val="24"/>
                <w:lang w:val="es-ES"/>
              </w:rPr>
              <w:t>5.</w:t>
            </w:r>
            <w:r w:rsidRPr="007E59DA">
              <w:rPr>
                <w:rFonts w:ascii="Century Gothic" w:eastAsiaTheme="minorEastAsia" w:hAnsi="Century Gothic" w:cstheme="minorBidi"/>
                <w:bCs w:val="0"/>
                <w:caps w:val="0"/>
                <w:noProof/>
                <w:sz w:val="24"/>
                <w:szCs w:val="24"/>
                <w:lang w:val="es-ES" w:eastAsia="es-ES"/>
              </w:rPr>
              <w:tab/>
            </w:r>
            <w:r w:rsidRPr="007E59DA">
              <w:rPr>
                <w:rStyle w:val="Hipervnculo"/>
                <w:rFonts w:ascii="Century Gothic" w:eastAsia="Century Gothic" w:hAnsi="Century Gothic" w:cs="Century Gothic"/>
                <w:noProof/>
                <w:sz w:val="24"/>
                <w:szCs w:val="24"/>
                <w:lang w:val="es-ES"/>
              </w:rPr>
              <w:t>Resumen y cumplimiento de objetivos</w:t>
            </w:r>
            <w:r w:rsidRPr="007E59DA">
              <w:rPr>
                <w:rFonts w:ascii="Century Gothic" w:hAnsi="Century Gothic"/>
                <w:noProof/>
                <w:webHidden/>
                <w:sz w:val="24"/>
                <w:szCs w:val="24"/>
              </w:rPr>
              <w:tab/>
            </w:r>
            <w:r w:rsidRPr="007E59DA">
              <w:rPr>
                <w:rFonts w:ascii="Century Gothic" w:hAnsi="Century Gothic"/>
                <w:noProof/>
                <w:webHidden/>
                <w:sz w:val="24"/>
                <w:szCs w:val="24"/>
              </w:rPr>
              <w:fldChar w:fldCharType="begin"/>
            </w:r>
            <w:r w:rsidRPr="007E59DA">
              <w:rPr>
                <w:rFonts w:ascii="Century Gothic" w:hAnsi="Century Gothic"/>
                <w:noProof/>
                <w:webHidden/>
                <w:sz w:val="24"/>
                <w:szCs w:val="24"/>
              </w:rPr>
              <w:instrText xml:space="preserve"> PAGEREF _Toc12273065 \h </w:instrText>
            </w:r>
            <w:r w:rsidRPr="007E59DA">
              <w:rPr>
                <w:rFonts w:ascii="Century Gothic" w:hAnsi="Century Gothic"/>
                <w:noProof/>
                <w:webHidden/>
                <w:sz w:val="24"/>
                <w:szCs w:val="24"/>
              </w:rPr>
            </w:r>
            <w:r w:rsidRPr="007E59DA">
              <w:rPr>
                <w:rFonts w:ascii="Century Gothic" w:hAnsi="Century Gothic"/>
                <w:noProof/>
                <w:webHidden/>
                <w:sz w:val="24"/>
                <w:szCs w:val="24"/>
              </w:rPr>
              <w:fldChar w:fldCharType="separate"/>
            </w:r>
            <w:r w:rsidRPr="007E59DA">
              <w:rPr>
                <w:rFonts w:ascii="Century Gothic" w:hAnsi="Century Gothic"/>
                <w:noProof/>
                <w:webHidden/>
                <w:sz w:val="24"/>
                <w:szCs w:val="24"/>
              </w:rPr>
              <w:t>18</w:t>
            </w:r>
            <w:r w:rsidRPr="007E59DA">
              <w:rPr>
                <w:rFonts w:ascii="Century Gothic" w:hAnsi="Century Gothic"/>
                <w:noProof/>
                <w:webHidden/>
                <w:sz w:val="24"/>
                <w:szCs w:val="24"/>
              </w:rPr>
              <w:fldChar w:fldCharType="end"/>
            </w:r>
          </w:hyperlink>
        </w:p>
        <w:p w14:paraId="21AB3A99" w14:textId="4FB864CC" w:rsidR="00CA12D6" w:rsidRDefault="00CA12D6">
          <w:r w:rsidRPr="007E59DA">
            <w:rPr>
              <w:b/>
              <w:bCs/>
              <w:szCs w:val="24"/>
            </w:rPr>
            <w:fldChar w:fldCharType="end"/>
          </w:r>
        </w:p>
      </w:sdtContent>
    </w:sdt>
    <w:p w14:paraId="52964FCB" w14:textId="58C44F88" w:rsidR="001F1711" w:rsidRDefault="001F1711" w:rsidP="001F1711">
      <w:pPr>
        <w:rPr>
          <w:lang w:val="es-ES" w:eastAsia="es-ES"/>
        </w:rPr>
      </w:pPr>
    </w:p>
    <w:p w14:paraId="7E2C0385" w14:textId="55B295FD" w:rsidR="001F1711" w:rsidRDefault="001F1711" w:rsidP="001F1711">
      <w:pPr>
        <w:rPr>
          <w:lang w:val="es-ES" w:eastAsia="es-ES"/>
        </w:rPr>
      </w:pPr>
    </w:p>
    <w:p w14:paraId="3F30FED3" w14:textId="622065C2" w:rsidR="001F1711" w:rsidRDefault="001F1711" w:rsidP="001F1711">
      <w:pPr>
        <w:rPr>
          <w:lang w:val="es-ES" w:eastAsia="es-ES"/>
        </w:rPr>
      </w:pPr>
    </w:p>
    <w:p w14:paraId="0FECABEE" w14:textId="3F5E8E49" w:rsidR="001F1711" w:rsidRDefault="001F1711" w:rsidP="001F1711">
      <w:pPr>
        <w:rPr>
          <w:lang w:val="es-ES" w:eastAsia="es-ES"/>
        </w:rPr>
      </w:pPr>
    </w:p>
    <w:p w14:paraId="29856E5F" w14:textId="48E2B544" w:rsidR="001F1711" w:rsidRDefault="001F1711" w:rsidP="001F1711">
      <w:pPr>
        <w:rPr>
          <w:lang w:val="es-ES" w:eastAsia="es-ES"/>
        </w:rPr>
      </w:pPr>
    </w:p>
    <w:p w14:paraId="3C50C746" w14:textId="77777777" w:rsidR="001F1711" w:rsidRDefault="001F1711" w:rsidP="001F1711">
      <w:pPr>
        <w:rPr>
          <w:lang w:val="es-ES" w:eastAsia="es-ES"/>
        </w:rPr>
      </w:pPr>
    </w:p>
    <w:p w14:paraId="762BA408" w14:textId="18BE2B78" w:rsidR="00B45A18" w:rsidRPr="001F1711" w:rsidRDefault="00B45A18" w:rsidP="001F1711">
      <w:pPr>
        <w:pStyle w:val="Ttulo1"/>
        <w:keepNext w:val="0"/>
        <w:pBdr>
          <w:top w:val="nil"/>
          <w:left w:val="nil"/>
          <w:bottom w:val="nil"/>
          <w:right w:val="nil"/>
          <w:between w:val="nil"/>
        </w:pBdr>
        <w:spacing w:after="240"/>
        <w:rPr>
          <w:rFonts w:ascii="Century Gothic" w:eastAsia="Century Gothic" w:hAnsi="Century Gothic" w:cs="Century Gothic"/>
          <w:bCs w:val="0"/>
          <w:color w:val="000000"/>
          <w:kern w:val="0"/>
          <w:sz w:val="36"/>
          <w:szCs w:val="36"/>
          <w:u w:val="single"/>
          <w:lang w:val="es-ES" w:eastAsia="es-ES"/>
        </w:rPr>
      </w:pPr>
      <w:bookmarkStart w:id="25" w:name="_Toc12273055"/>
      <w:r w:rsidRPr="001F1711">
        <w:rPr>
          <w:rFonts w:ascii="Century Gothic" w:eastAsia="Century Gothic" w:hAnsi="Century Gothic" w:cs="Century Gothic"/>
          <w:bCs w:val="0"/>
          <w:color w:val="000000"/>
          <w:kern w:val="0"/>
          <w:sz w:val="36"/>
          <w:szCs w:val="36"/>
          <w:u w:val="single"/>
          <w:lang w:val="es-ES" w:eastAsia="es-ES"/>
        </w:rPr>
        <w:lastRenderedPageBreak/>
        <w:t>Índice de figuras</w:t>
      </w:r>
      <w:bookmarkEnd w:id="25"/>
    </w:p>
    <w:p w14:paraId="1262CACC" w14:textId="1936367A" w:rsidR="007E59DA" w:rsidRPr="007E59DA" w:rsidRDefault="00B45A18">
      <w:pPr>
        <w:pStyle w:val="Tabladeilustraciones"/>
        <w:tabs>
          <w:tab w:val="right" w:leader="dot" w:pos="8828"/>
        </w:tabs>
        <w:rPr>
          <w:rFonts w:asciiTheme="minorHAnsi" w:eastAsiaTheme="minorEastAsia" w:hAnsiTheme="minorHAnsi" w:cstheme="minorBidi"/>
          <w:b/>
          <w:noProof/>
          <w:sz w:val="22"/>
          <w:lang w:val="es-ES" w:eastAsia="es-ES"/>
        </w:rPr>
      </w:pPr>
      <w:r w:rsidRPr="003D7A93">
        <w:rPr>
          <w:lang w:val="es-ES"/>
        </w:rPr>
        <w:fldChar w:fldCharType="begin"/>
      </w:r>
      <w:r w:rsidRPr="003D7A93">
        <w:rPr>
          <w:lang w:val="es-ES"/>
        </w:rPr>
        <w:instrText xml:space="preserve"> TOC \h \z \c "Figura" </w:instrText>
      </w:r>
      <w:r w:rsidRPr="003D7A93">
        <w:rPr>
          <w:lang w:val="es-ES"/>
        </w:rPr>
        <w:fldChar w:fldCharType="separate"/>
      </w:r>
      <w:hyperlink w:anchor="_Toc12273192" w:history="1">
        <w:r w:rsidR="007E59DA" w:rsidRPr="007E59DA">
          <w:rPr>
            <w:rStyle w:val="Hipervnculo"/>
            <w:rFonts w:cs="Calibri"/>
            <w:b/>
            <w:iCs/>
            <w:noProof/>
            <w:lang w:val="es-ES" w:eastAsia="es-ES"/>
          </w:rPr>
          <w:t>Figura 1. Objetivos para el desarrollo sostenible</w:t>
        </w:r>
        <w:r w:rsidR="007E59DA" w:rsidRPr="007E59DA">
          <w:rPr>
            <w:b/>
            <w:noProof/>
            <w:webHidden/>
          </w:rPr>
          <w:tab/>
        </w:r>
        <w:r w:rsidR="007E59DA" w:rsidRPr="007E59DA">
          <w:rPr>
            <w:b/>
            <w:noProof/>
            <w:webHidden/>
          </w:rPr>
          <w:fldChar w:fldCharType="begin"/>
        </w:r>
        <w:r w:rsidR="007E59DA" w:rsidRPr="007E59DA">
          <w:rPr>
            <w:b/>
            <w:noProof/>
            <w:webHidden/>
          </w:rPr>
          <w:instrText xml:space="preserve"> PAGEREF _Toc12273192 \h </w:instrText>
        </w:r>
        <w:r w:rsidR="007E59DA" w:rsidRPr="007E59DA">
          <w:rPr>
            <w:b/>
            <w:noProof/>
            <w:webHidden/>
          </w:rPr>
        </w:r>
        <w:r w:rsidR="007E59DA" w:rsidRPr="007E59DA">
          <w:rPr>
            <w:b/>
            <w:noProof/>
            <w:webHidden/>
          </w:rPr>
          <w:fldChar w:fldCharType="separate"/>
        </w:r>
        <w:r w:rsidR="007E59DA" w:rsidRPr="007E59DA">
          <w:rPr>
            <w:b/>
            <w:noProof/>
            <w:webHidden/>
          </w:rPr>
          <w:t>4</w:t>
        </w:r>
        <w:r w:rsidR="007E59DA" w:rsidRPr="007E59DA">
          <w:rPr>
            <w:b/>
            <w:noProof/>
            <w:webHidden/>
          </w:rPr>
          <w:fldChar w:fldCharType="end"/>
        </w:r>
      </w:hyperlink>
    </w:p>
    <w:p w14:paraId="730A9C45" w14:textId="6C71E20A" w:rsidR="007E59DA" w:rsidRPr="007E59DA" w:rsidRDefault="007E59DA">
      <w:pPr>
        <w:pStyle w:val="Tabladeilustraciones"/>
        <w:tabs>
          <w:tab w:val="right" w:leader="dot" w:pos="8828"/>
        </w:tabs>
        <w:rPr>
          <w:rFonts w:asciiTheme="minorHAnsi" w:eastAsiaTheme="minorEastAsia" w:hAnsiTheme="minorHAnsi" w:cstheme="minorBidi"/>
          <w:b/>
          <w:noProof/>
          <w:sz w:val="22"/>
          <w:lang w:val="es-ES" w:eastAsia="es-ES"/>
        </w:rPr>
      </w:pPr>
      <w:hyperlink w:anchor="_Toc12273193" w:history="1">
        <w:r w:rsidRPr="007E59DA">
          <w:rPr>
            <w:rStyle w:val="Hipervnculo"/>
            <w:rFonts w:cs="Calibri"/>
            <w:b/>
            <w:iCs/>
            <w:noProof/>
            <w:lang w:val="es-ES" w:eastAsia="es-ES"/>
          </w:rPr>
          <w:t>Figura 2. Inventario del ciclo de vida</w:t>
        </w:r>
        <w:r w:rsidRPr="007E59DA">
          <w:rPr>
            <w:b/>
            <w:noProof/>
            <w:webHidden/>
          </w:rPr>
          <w:tab/>
        </w:r>
        <w:r w:rsidRPr="007E59DA">
          <w:rPr>
            <w:b/>
            <w:noProof/>
            <w:webHidden/>
          </w:rPr>
          <w:fldChar w:fldCharType="begin"/>
        </w:r>
        <w:r w:rsidRPr="007E59DA">
          <w:rPr>
            <w:b/>
            <w:noProof/>
            <w:webHidden/>
          </w:rPr>
          <w:instrText xml:space="preserve"> PAGEREF _Toc12273193 \h </w:instrText>
        </w:r>
        <w:r w:rsidRPr="007E59DA">
          <w:rPr>
            <w:b/>
            <w:noProof/>
            <w:webHidden/>
          </w:rPr>
        </w:r>
        <w:r w:rsidRPr="007E59DA">
          <w:rPr>
            <w:b/>
            <w:noProof/>
            <w:webHidden/>
          </w:rPr>
          <w:fldChar w:fldCharType="separate"/>
        </w:r>
        <w:r w:rsidRPr="007E59DA">
          <w:rPr>
            <w:b/>
            <w:noProof/>
            <w:webHidden/>
          </w:rPr>
          <w:t>7</w:t>
        </w:r>
        <w:r w:rsidRPr="007E59DA">
          <w:rPr>
            <w:b/>
            <w:noProof/>
            <w:webHidden/>
          </w:rPr>
          <w:fldChar w:fldCharType="end"/>
        </w:r>
      </w:hyperlink>
    </w:p>
    <w:p w14:paraId="7919EAB0" w14:textId="1A7DFF6A" w:rsidR="007E59DA" w:rsidRPr="007E59DA" w:rsidRDefault="007E59DA">
      <w:pPr>
        <w:pStyle w:val="Tabladeilustraciones"/>
        <w:tabs>
          <w:tab w:val="right" w:leader="dot" w:pos="8828"/>
        </w:tabs>
        <w:rPr>
          <w:rFonts w:asciiTheme="minorHAnsi" w:eastAsiaTheme="minorEastAsia" w:hAnsiTheme="minorHAnsi" w:cstheme="minorBidi"/>
          <w:b/>
          <w:noProof/>
          <w:sz w:val="22"/>
          <w:lang w:val="es-ES" w:eastAsia="es-ES"/>
        </w:rPr>
      </w:pPr>
      <w:hyperlink w:anchor="_Toc12273194" w:history="1">
        <w:r w:rsidRPr="007E59DA">
          <w:rPr>
            <w:rStyle w:val="Hipervnculo"/>
            <w:rFonts w:cs="Calibri"/>
            <w:b/>
            <w:iCs/>
            <w:noProof/>
            <w:lang w:val="es-ES" w:eastAsia="es-ES"/>
          </w:rPr>
          <w:t>Figura 3. Generación de energía eléctrica en España. Mayo 2018 - Mayo2019</w:t>
        </w:r>
        <w:r w:rsidRPr="007E59DA">
          <w:rPr>
            <w:b/>
            <w:noProof/>
            <w:webHidden/>
          </w:rPr>
          <w:tab/>
        </w:r>
        <w:r w:rsidRPr="007E59DA">
          <w:rPr>
            <w:b/>
            <w:noProof/>
            <w:webHidden/>
          </w:rPr>
          <w:fldChar w:fldCharType="begin"/>
        </w:r>
        <w:r w:rsidRPr="007E59DA">
          <w:rPr>
            <w:b/>
            <w:noProof/>
            <w:webHidden/>
          </w:rPr>
          <w:instrText xml:space="preserve"> PAGEREF _Toc12273194 \h </w:instrText>
        </w:r>
        <w:r w:rsidRPr="007E59DA">
          <w:rPr>
            <w:b/>
            <w:noProof/>
            <w:webHidden/>
          </w:rPr>
        </w:r>
        <w:r w:rsidRPr="007E59DA">
          <w:rPr>
            <w:b/>
            <w:noProof/>
            <w:webHidden/>
          </w:rPr>
          <w:fldChar w:fldCharType="separate"/>
        </w:r>
        <w:r w:rsidRPr="007E59DA">
          <w:rPr>
            <w:b/>
            <w:noProof/>
            <w:webHidden/>
          </w:rPr>
          <w:t>8</w:t>
        </w:r>
        <w:r w:rsidRPr="007E59DA">
          <w:rPr>
            <w:b/>
            <w:noProof/>
            <w:webHidden/>
          </w:rPr>
          <w:fldChar w:fldCharType="end"/>
        </w:r>
      </w:hyperlink>
    </w:p>
    <w:p w14:paraId="724D6A3B" w14:textId="3071549B" w:rsidR="007E59DA" w:rsidRPr="007E59DA" w:rsidRDefault="007E59DA">
      <w:pPr>
        <w:pStyle w:val="Tabladeilustraciones"/>
        <w:tabs>
          <w:tab w:val="right" w:leader="dot" w:pos="8828"/>
        </w:tabs>
        <w:rPr>
          <w:rFonts w:asciiTheme="minorHAnsi" w:eastAsiaTheme="minorEastAsia" w:hAnsiTheme="minorHAnsi" w:cstheme="minorBidi"/>
          <w:b/>
          <w:noProof/>
          <w:sz w:val="22"/>
          <w:lang w:val="es-ES" w:eastAsia="es-ES"/>
        </w:rPr>
      </w:pPr>
      <w:hyperlink w:anchor="_Toc12273195" w:history="1">
        <w:r w:rsidRPr="007E59DA">
          <w:rPr>
            <w:rStyle w:val="Hipervnculo"/>
            <w:rFonts w:cs="Calibri"/>
            <w:b/>
            <w:iCs/>
            <w:noProof/>
            <w:lang w:val="es-ES" w:eastAsia="es-ES"/>
          </w:rPr>
          <w:t>Figura 4. Símbolos para el reciclaje de materiales plásticos</w:t>
        </w:r>
        <w:r w:rsidRPr="007E59DA">
          <w:rPr>
            <w:b/>
            <w:noProof/>
            <w:webHidden/>
          </w:rPr>
          <w:tab/>
        </w:r>
        <w:r w:rsidRPr="007E59DA">
          <w:rPr>
            <w:b/>
            <w:noProof/>
            <w:webHidden/>
          </w:rPr>
          <w:fldChar w:fldCharType="begin"/>
        </w:r>
        <w:r w:rsidRPr="007E59DA">
          <w:rPr>
            <w:b/>
            <w:noProof/>
            <w:webHidden/>
          </w:rPr>
          <w:instrText xml:space="preserve"> PAGEREF _Toc12273195 \h </w:instrText>
        </w:r>
        <w:r w:rsidRPr="007E59DA">
          <w:rPr>
            <w:b/>
            <w:noProof/>
            <w:webHidden/>
          </w:rPr>
        </w:r>
        <w:r w:rsidRPr="007E59DA">
          <w:rPr>
            <w:b/>
            <w:noProof/>
            <w:webHidden/>
          </w:rPr>
          <w:fldChar w:fldCharType="separate"/>
        </w:r>
        <w:r w:rsidRPr="007E59DA">
          <w:rPr>
            <w:b/>
            <w:noProof/>
            <w:webHidden/>
          </w:rPr>
          <w:t>9</w:t>
        </w:r>
        <w:r w:rsidRPr="007E59DA">
          <w:rPr>
            <w:b/>
            <w:noProof/>
            <w:webHidden/>
          </w:rPr>
          <w:fldChar w:fldCharType="end"/>
        </w:r>
      </w:hyperlink>
    </w:p>
    <w:p w14:paraId="1EF142DC" w14:textId="0636B5D1" w:rsidR="007E59DA" w:rsidRPr="007E59DA" w:rsidRDefault="007E59DA">
      <w:pPr>
        <w:pStyle w:val="Tabladeilustraciones"/>
        <w:tabs>
          <w:tab w:val="right" w:leader="dot" w:pos="8828"/>
        </w:tabs>
        <w:rPr>
          <w:rFonts w:asciiTheme="minorHAnsi" w:eastAsiaTheme="minorEastAsia" w:hAnsiTheme="minorHAnsi" w:cstheme="minorBidi"/>
          <w:b/>
          <w:noProof/>
          <w:sz w:val="22"/>
          <w:lang w:val="es-ES" w:eastAsia="es-ES"/>
        </w:rPr>
      </w:pPr>
      <w:hyperlink w:anchor="_Toc12273196" w:history="1">
        <w:r w:rsidRPr="007E59DA">
          <w:rPr>
            <w:rStyle w:val="Hipervnculo"/>
            <w:rFonts w:cs="Calibri"/>
            <w:b/>
            <w:iCs/>
            <w:noProof/>
            <w:lang w:val="es-ES" w:eastAsia="es-ES"/>
          </w:rPr>
          <w:t>Figura 5. Símbolo de residuos electrónicos</w:t>
        </w:r>
        <w:r w:rsidRPr="007E59DA">
          <w:rPr>
            <w:b/>
            <w:noProof/>
            <w:webHidden/>
          </w:rPr>
          <w:tab/>
        </w:r>
        <w:r w:rsidRPr="007E59DA">
          <w:rPr>
            <w:b/>
            <w:noProof/>
            <w:webHidden/>
          </w:rPr>
          <w:fldChar w:fldCharType="begin"/>
        </w:r>
        <w:r w:rsidRPr="007E59DA">
          <w:rPr>
            <w:b/>
            <w:noProof/>
            <w:webHidden/>
          </w:rPr>
          <w:instrText xml:space="preserve"> PAGEREF _Toc12273196 \h </w:instrText>
        </w:r>
        <w:r w:rsidRPr="007E59DA">
          <w:rPr>
            <w:b/>
            <w:noProof/>
            <w:webHidden/>
          </w:rPr>
        </w:r>
        <w:r w:rsidRPr="007E59DA">
          <w:rPr>
            <w:b/>
            <w:noProof/>
            <w:webHidden/>
          </w:rPr>
          <w:fldChar w:fldCharType="separate"/>
        </w:r>
        <w:r w:rsidRPr="007E59DA">
          <w:rPr>
            <w:b/>
            <w:noProof/>
            <w:webHidden/>
          </w:rPr>
          <w:t>9</w:t>
        </w:r>
        <w:r w:rsidRPr="007E59DA">
          <w:rPr>
            <w:b/>
            <w:noProof/>
            <w:webHidden/>
          </w:rPr>
          <w:fldChar w:fldCharType="end"/>
        </w:r>
      </w:hyperlink>
    </w:p>
    <w:p w14:paraId="289EBB47" w14:textId="697917B5" w:rsidR="007E59DA" w:rsidRDefault="007E59DA">
      <w:pPr>
        <w:pStyle w:val="Tabladeilustraciones"/>
        <w:tabs>
          <w:tab w:val="right" w:leader="dot" w:pos="8828"/>
        </w:tabs>
        <w:rPr>
          <w:rFonts w:asciiTheme="minorHAnsi" w:eastAsiaTheme="minorEastAsia" w:hAnsiTheme="minorHAnsi" w:cstheme="minorBidi"/>
          <w:noProof/>
          <w:sz w:val="22"/>
          <w:lang w:val="es-ES" w:eastAsia="es-ES"/>
        </w:rPr>
      </w:pPr>
      <w:hyperlink w:anchor="_Toc12273197" w:history="1">
        <w:r w:rsidRPr="007E59DA">
          <w:rPr>
            <w:rStyle w:val="Hipervnculo"/>
            <w:rFonts w:cs="Calibri"/>
            <w:b/>
            <w:iCs/>
            <w:noProof/>
            <w:lang w:val="es-ES" w:eastAsia="es-ES"/>
          </w:rPr>
          <w:t>Figura 6. Tabla de impactos y problemática durante el ciclo de vida</w:t>
        </w:r>
        <w:r w:rsidRPr="007E59DA">
          <w:rPr>
            <w:b/>
            <w:noProof/>
            <w:webHidden/>
          </w:rPr>
          <w:tab/>
        </w:r>
        <w:r w:rsidRPr="007E59DA">
          <w:rPr>
            <w:b/>
            <w:noProof/>
            <w:webHidden/>
          </w:rPr>
          <w:fldChar w:fldCharType="begin"/>
        </w:r>
        <w:r w:rsidRPr="007E59DA">
          <w:rPr>
            <w:b/>
            <w:noProof/>
            <w:webHidden/>
          </w:rPr>
          <w:instrText xml:space="preserve"> PAGEREF _Toc12273197 \h </w:instrText>
        </w:r>
        <w:r w:rsidRPr="007E59DA">
          <w:rPr>
            <w:b/>
            <w:noProof/>
            <w:webHidden/>
          </w:rPr>
        </w:r>
        <w:r w:rsidRPr="007E59DA">
          <w:rPr>
            <w:b/>
            <w:noProof/>
            <w:webHidden/>
          </w:rPr>
          <w:fldChar w:fldCharType="separate"/>
        </w:r>
        <w:r w:rsidRPr="007E59DA">
          <w:rPr>
            <w:b/>
            <w:noProof/>
            <w:webHidden/>
          </w:rPr>
          <w:t>16</w:t>
        </w:r>
        <w:r w:rsidRPr="007E59DA">
          <w:rPr>
            <w:b/>
            <w:noProof/>
            <w:webHidden/>
          </w:rPr>
          <w:fldChar w:fldCharType="end"/>
        </w:r>
      </w:hyperlink>
    </w:p>
    <w:p w14:paraId="6DD02BF2" w14:textId="03D4B650" w:rsidR="00341D9B" w:rsidRDefault="00B45A18" w:rsidP="003D7A93">
      <w:pPr>
        <w:pStyle w:val="TDC2"/>
        <w:tabs>
          <w:tab w:val="left" w:pos="1100"/>
          <w:tab w:val="right" w:leader="dot" w:pos="8828"/>
        </w:tabs>
        <w:ind w:left="0"/>
        <w:rPr>
          <w:rFonts w:ascii="Century Gothic" w:hAnsi="Century Gothic" w:cs="Times New Roman"/>
          <w:smallCaps w:val="0"/>
          <w:sz w:val="24"/>
          <w:szCs w:val="22"/>
          <w:lang w:val="es-ES"/>
        </w:rPr>
      </w:pPr>
      <w:r w:rsidRPr="003D7A93">
        <w:rPr>
          <w:rFonts w:ascii="Century Gothic" w:hAnsi="Century Gothic" w:cs="Times New Roman"/>
          <w:smallCaps w:val="0"/>
          <w:sz w:val="24"/>
          <w:szCs w:val="22"/>
          <w:lang w:val="es-ES"/>
        </w:rPr>
        <w:fldChar w:fldCharType="end"/>
      </w:r>
    </w:p>
    <w:p w14:paraId="34E5E11E" w14:textId="77777777" w:rsidR="003D7A93" w:rsidRPr="003D7A93" w:rsidRDefault="003D7A93" w:rsidP="003D7A93">
      <w:pPr>
        <w:rPr>
          <w:lang w:val="es-ES"/>
        </w:rPr>
      </w:pPr>
    </w:p>
    <w:p w14:paraId="0467A7E1" w14:textId="141EC06C" w:rsidR="00742B88" w:rsidRPr="001F1711" w:rsidRDefault="00742B88" w:rsidP="001F1711">
      <w:pPr>
        <w:pStyle w:val="Ttulo1"/>
        <w:keepNext w:val="0"/>
        <w:pBdr>
          <w:top w:val="nil"/>
          <w:left w:val="nil"/>
          <w:bottom w:val="nil"/>
          <w:right w:val="nil"/>
          <w:between w:val="nil"/>
        </w:pBdr>
        <w:spacing w:after="240"/>
        <w:rPr>
          <w:rFonts w:ascii="Century Gothic" w:eastAsia="Century Gothic" w:hAnsi="Century Gothic" w:cs="Century Gothic"/>
          <w:bCs w:val="0"/>
          <w:color w:val="000000"/>
          <w:kern w:val="0"/>
          <w:sz w:val="36"/>
          <w:szCs w:val="36"/>
          <w:u w:val="single"/>
          <w:lang w:val="es-ES" w:eastAsia="es-ES"/>
        </w:rPr>
      </w:pPr>
      <w:bookmarkStart w:id="26" w:name="_Toc12273056"/>
      <w:r w:rsidRPr="001F1711">
        <w:rPr>
          <w:rFonts w:ascii="Century Gothic" w:eastAsia="Century Gothic" w:hAnsi="Century Gothic" w:cs="Century Gothic"/>
          <w:bCs w:val="0"/>
          <w:color w:val="000000"/>
          <w:kern w:val="0"/>
          <w:sz w:val="36"/>
          <w:szCs w:val="36"/>
          <w:u w:val="single"/>
          <w:lang w:val="es-ES" w:eastAsia="es-ES"/>
        </w:rPr>
        <w:t>Histórico del Documento</w:t>
      </w:r>
      <w:bookmarkEnd w:id="22"/>
      <w:bookmarkEnd w:id="23"/>
      <w:bookmarkEnd w:id="24"/>
      <w:bookmarkEnd w:id="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3"/>
        <w:gridCol w:w="1077"/>
        <w:gridCol w:w="1239"/>
        <w:gridCol w:w="1806"/>
        <w:gridCol w:w="2163"/>
      </w:tblGrid>
      <w:tr w:rsidR="00742B88" w:rsidRPr="001F1711" w14:paraId="50389CBA" w14:textId="77777777" w:rsidTr="001F1711">
        <w:tc>
          <w:tcPr>
            <w:tcW w:w="1440" w:type="pct"/>
            <w:shd w:val="clear" w:color="auto" w:fill="auto"/>
            <w:vAlign w:val="center"/>
          </w:tcPr>
          <w:p w14:paraId="71D1E10C" w14:textId="77777777" w:rsidR="00742B88" w:rsidRPr="001F1711" w:rsidRDefault="00742B88" w:rsidP="001F1711">
            <w:pPr>
              <w:spacing w:before="120"/>
              <w:jc w:val="center"/>
              <w:rPr>
                <w:rFonts w:eastAsia="Century Gothic" w:cs="Century Gothic"/>
                <w:b/>
                <w:lang w:val="es-ES" w:eastAsia="es-ES"/>
              </w:rPr>
            </w:pPr>
            <w:r w:rsidRPr="001F1711">
              <w:rPr>
                <w:rFonts w:eastAsia="Century Gothic" w:cs="Century Gothic"/>
                <w:b/>
                <w:lang w:val="es-ES" w:eastAsia="es-ES"/>
              </w:rPr>
              <w:t>Título del documento</w:t>
            </w:r>
          </w:p>
        </w:tc>
        <w:tc>
          <w:tcPr>
            <w:tcW w:w="610" w:type="pct"/>
            <w:shd w:val="clear" w:color="auto" w:fill="auto"/>
            <w:vAlign w:val="center"/>
          </w:tcPr>
          <w:p w14:paraId="1BB38D76" w14:textId="77777777" w:rsidR="00742B88" w:rsidRPr="001F1711" w:rsidRDefault="00742B88" w:rsidP="001F1711">
            <w:pPr>
              <w:spacing w:before="120"/>
              <w:jc w:val="center"/>
              <w:rPr>
                <w:rFonts w:eastAsia="Century Gothic" w:cs="Century Gothic"/>
                <w:b/>
                <w:lang w:val="es-ES" w:eastAsia="es-ES"/>
              </w:rPr>
            </w:pPr>
            <w:r w:rsidRPr="001F1711">
              <w:rPr>
                <w:rFonts w:eastAsia="Century Gothic" w:cs="Century Gothic"/>
                <w:b/>
                <w:lang w:val="es-ES" w:eastAsia="es-ES"/>
              </w:rPr>
              <w:t>Versión</w:t>
            </w:r>
          </w:p>
        </w:tc>
        <w:tc>
          <w:tcPr>
            <w:tcW w:w="702" w:type="pct"/>
            <w:shd w:val="clear" w:color="auto" w:fill="auto"/>
            <w:vAlign w:val="center"/>
          </w:tcPr>
          <w:p w14:paraId="5246A455" w14:textId="77777777" w:rsidR="00742B88" w:rsidRPr="001F1711" w:rsidRDefault="00742B88" w:rsidP="001F1711">
            <w:pPr>
              <w:spacing w:before="120"/>
              <w:jc w:val="center"/>
              <w:rPr>
                <w:rFonts w:eastAsia="Century Gothic" w:cs="Century Gothic"/>
                <w:b/>
                <w:lang w:val="es-ES" w:eastAsia="es-ES"/>
              </w:rPr>
            </w:pPr>
            <w:r w:rsidRPr="001F1711">
              <w:rPr>
                <w:rFonts w:eastAsia="Century Gothic" w:cs="Century Gothic"/>
                <w:b/>
                <w:lang w:val="es-ES" w:eastAsia="es-ES"/>
              </w:rPr>
              <w:t>Fecha</w:t>
            </w:r>
          </w:p>
        </w:tc>
        <w:tc>
          <w:tcPr>
            <w:tcW w:w="1023" w:type="pct"/>
            <w:shd w:val="clear" w:color="auto" w:fill="auto"/>
            <w:vAlign w:val="center"/>
          </w:tcPr>
          <w:p w14:paraId="7B1B411E" w14:textId="77777777" w:rsidR="00742B88" w:rsidRPr="001F1711" w:rsidRDefault="00742B88" w:rsidP="001F1711">
            <w:pPr>
              <w:spacing w:before="120"/>
              <w:jc w:val="center"/>
              <w:rPr>
                <w:rFonts w:eastAsia="Century Gothic" w:cs="Century Gothic"/>
                <w:b/>
                <w:lang w:val="es-ES" w:eastAsia="es-ES"/>
              </w:rPr>
            </w:pPr>
            <w:r w:rsidRPr="001F1711">
              <w:rPr>
                <w:rFonts w:eastAsia="Century Gothic" w:cs="Century Gothic"/>
                <w:b/>
                <w:lang w:val="es-ES" w:eastAsia="es-ES"/>
              </w:rPr>
              <w:t>Autor</w:t>
            </w:r>
          </w:p>
        </w:tc>
        <w:tc>
          <w:tcPr>
            <w:tcW w:w="1225" w:type="pct"/>
            <w:shd w:val="clear" w:color="auto" w:fill="auto"/>
            <w:vAlign w:val="center"/>
          </w:tcPr>
          <w:p w14:paraId="5F9E1FD8" w14:textId="77777777" w:rsidR="00742B88" w:rsidRPr="001F1711" w:rsidRDefault="00742B88" w:rsidP="001F1711">
            <w:pPr>
              <w:spacing w:before="120"/>
              <w:jc w:val="center"/>
              <w:rPr>
                <w:rFonts w:eastAsia="Century Gothic" w:cs="Century Gothic"/>
                <w:b/>
                <w:lang w:val="es-ES" w:eastAsia="es-ES"/>
              </w:rPr>
            </w:pPr>
            <w:r w:rsidRPr="001F1711">
              <w:rPr>
                <w:rFonts w:eastAsia="Century Gothic" w:cs="Century Gothic"/>
                <w:b/>
                <w:lang w:val="es-ES" w:eastAsia="es-ES"/>
              </w:rPr>
              <w:t>Revisor</w:t>
            </w:r>
          </w:p>
        </w:tc>
      </w:tr>
      <w:tr w:rsidR="00742B88" w:rsidRPr="001F1711" w14:paraId="57B907D9" w14:textId="77777777" w:rsidTr="001F1711">
        <w:tc>
          <w:tcPr>
            <w:tcW w:w="1440" w:type="pct"/>
            <w:shd w:val="clear" w:color="auto" w:fill="auto"/>
            <w:vAlign w:val="center"/>
          </w:tcPr>
          <w:p w14:paraId="26E15DB2" w14:textId="1E20DCD5" w:rsidR="00742B88" w:rsidRPr="001F1711" w:rsidRDefault="008F4725" w:rsidP="001F1711">
            <w:pPr>
              <w:spacing w:before="120"/>
              <w:jc w:val="center"/>
              <w:rPr>
                <w:rFonts w:eastAsia="Century Gothic" w:cs="Century Gothic"/>
                <w:sz w:val="18"/>
                <w:szCs w:val="18"/>
                <w:lang w:val="es-ES" w:eastAsia="es-ES"/>
              </w:rPr>
            </w:pPr>
            <w:proofErr w:type="spellStart"/>
            <w:r w:rsidRPr="001F1711">
              <w:rPr>
                <w:rFonts w:eastAsia="Century Gothic" w:cs="Century Gothic"/>
                <w:sz w:val="18"/>
                <w:szCs w:val="18"/>
                <w:lang w:val="es-ES" w:eastAsia="es-ES"/>
              </w:rPr>
              <w:t>Sustainability</w:t>
            </w:r>
            <w:proofErr w:type="spellEnd"/>
          </w:p>
        </w:tc>
        <w:tc>
          <w:tcPr>
            <w:tcW w:w="610" w:type="pct"/>
            <w:shd w:val="clear" w:color="auto" w:fill="auto"/>
            <w:vAlign w:val="center"/>
          </w:tcPr>
          <w:p w14:paraId="2ED42C23" w14:textId="72D158A3" w:rsidR="00742B88" w:rsidRPr="001F1711" w:rsidRDefault="008F4725" w:rsidP="001F1711">
            <w:pPr>
              <w:spacing w:before="120"/>
              <w:jc w:val="center"/>
              <w:rPr>
                <w:rFonts w:eastAsia="Century Gothic" w:cs="Century Gothic"/>
                <w:sz w:val="18"/>
                <w:szCs w:val="18"/>
                <w:lang w:val="es-ES" w:eastAsia="es-ES"/>
              </w:rPr>
            </w:pPr>
            <w:r w:rsidRPr="001F1711">
              <w:rPr>
                <w:rFonts w:eastAsia="Century Gothic" w:cs="Century Gothic"/>
                <w:sz w:val="18"/>
                <w:szCs w:val="18"/>
                <w:lang w:val="es-ES" w:eastAsia="es-ES"/>
              </w:rPr>
              <w:t>1</w:t>
            </w:r>
            <w:r w:rsidR="001F1711" w:rsidRPr="001F1711">
              <w:rPr>
                <w:rFonts w:eastAsia="Century Gothic" w:cs="Century Gothic"/>
                <w:sz w:val="18"/>
                <w:szCs w:val="18"/>
                <w:lang w:val="es-ES" w:eastAsia="es-ES"/>
              </w:rPr>
              <w:t>.0</w:t>
            </w:r>
          </w:p>
        </w:tc>
        <w:tc>
          <w:tcPr>
            <w:tcW w:w="702" w:type="pct"/>
            <w:shd w:val="clear" w:color="auto" w:fill="auto"/>
            <w:vAlign w:val="center"/>
          </w:tcPr>
          <w:p w14:paraId="1CAE1694" w14:textId="1C111E7D" w:rsidR="00742B88" w:rsidRPr="001F1711" w:rsidRDefault="008F4725" w:rsidP="001F1711">
            <w:pPr>
              <w:spacing w:before="120"/>
              <w:jc w:val="center"/>
              <w:rPr>
                <w:rFonts w:eastAsia="Century Gothic" w:cs="Century Gothic"/>
                <w:sz w:val="18"/>
                <w:szCs w:val="18"/>
                <w:lang w:val="es-ES" w:eastAsia="es-ES"/>
              </w:rPr>
            </w:pPr>
            <w:r w:rsidRPr="001F1711">
              <w:rPr>
                <w:rFonts w:eastAsia="Century Gothic" w:cs="Century Gothic"/>
                <w:sz w:val="18"/>
                <w:szCs w:val="18"/>
                <w:lang w:val="es-ES" w:eastAsia="es-ES"/>
              </w:rPr>
              <w:t>21/06/2019</w:t>
            </w:r>
          </w:p>
        </w:tc>
        <w:tc>
          <w:tcPr>
            <w:tcW w:w="1023" w:type="pct"/>
            <w:shd w:val="clear" w:color="auto" w:fill="auto"/>
            <w:vAlign w:val="center"/>
          </w:tcPr>
          <w:p w14:paraId="30DA3F3D" w14:textId="77777777" w:rsidR="00742B88" w:rsidRPr="001F1711" w:rsidRDefault="008F4725" w:rsidP="001F1711">
            <w:pPr>
              <w:spacing w:before="120"/>
              <w:jc w:val="center"/>
              <w:rPr>
                <w:rFonts w:eastAsia="Century Gothic" w:cs="Century Gothic"/>
                <w:sz w:val="18"/>
                <w:szCs w:val="18"/>
                <w:lang w:val="es-ES" w:eastAsia="es-ES"/>
              </w:rPr>
            </w:pPr>
            <w:r w:rsidRPr="001F1711">
              <w:rPr>
                <w:rFonts w:eastAsia="Century Gothic" w:cs="Century Gothic"/>
                <w:sz w:val="18"/>
                <w:szCs w:val="18"/>
                <w:lang w:val="es-ES" w:eastAsia="es-ES"/>
              </w:rPr>
              <w:t>Claudia Martín</w:t>
            </w:r>
          </w:p>
          <w:p w14:paraId="5DA4F9C4" w14:textId="63C4D839" w:rsidR="008F4725" w:rsidRPr="001F1711" w:rsidRDefault="001F1711" w:rsidP="001F1711">
            <w:pPr>
              <w:spacing w:before="120"/>
              <w:jc w:val="center"/>
              <w:rPr>
                <w:rFonts w:eastAsia="Century Gothic" w:cs="Century Gothic"/>
                <w:sz w:val="18"/>
                <w:szCs w:val="18"/>
                <w:lang w:val="es-ES" w:eastAsia="es-ES"/>
              </w:rPr>
            </w:pPr>
            <w:r>
              <w:rPr>
                <w:rFonts w:eastAsia="Century Gothic" w:cs="Century Gothic"/>
                <w:sz w:val="18"/>
                <w:szCs w:val="18"/>
                <w:lang w:val="es-ES" w:eastAsia="es-ES"/>
              </w:rPr>
              <w:t xml:space="preserve">David </w:t>
            </w:r>
            <w:proofErr w:type="spellStart"/>
            <w:r w:rsidR="008F4725" w:rsidRPr="001F1711">
              <w:rPr>
                <w:rFonts w:eastAsia="Century Gothic" w:cs="Century Gothic"/>
                <w:sz w:val="18"/>
                <w:szCs w:val="18"/>
                <w:lang w:val="es-ES" w:eastAsia="es-ES"/>
              </w:rPr>
              <w:t>Morcuende</w:t>
            </w:r>
            <w:proofErr w:type="spellEnd"/>
          </w:p>
        </w:tc>
        <w:tc>
          <w:tcPr>
            <w:tcW w:w="1225" w:type="pct"/>
            <w:shd w:val="clear" w:color="auto" w:fill="auto"/>
            <w:vAlign w:val="center"/>
          </w:tcPr>
          <w:p w14:paraId="0D6D4EB1" w14:textId="77777777" w:rsidR="00742B88" w:rsidRPr="001F1711" w:rsidRDefault="008F4725" w:rsidP="001F1711">
            <w:pPr>
              <w:spacing w:before="120"/>
              <w:jc w:val="center"/>
              <w:rPr>
                <w:rFonts w:eastAsia="Century Gothic" w:cs="Century Gothic"/>
                <w:sz w:val="18"/>
                <w:szCs w:val="18"/>
                <w:lang w:val="es-ES" w:eastAsia="es-ES"/>
              </w:rPr>
            </w:pPr>
            <w:r w:rsidRPr="001F1711">
              <w:rPr>
                <w:rFonts w:eastAsia="Century Gothic" w:cs="Century Gothic"/>
                <w:sz w:val="18"/>
                <w:szCs w:val="18"/>
                <w:lang w:val="es-ES" w:eastAsia="es-ES"/>
              </w:rPr>
              <w:t>Claudia Martín</w:t>
            </w:r>
          </w:p>
          <w:p w14:paraId="2BA1C5F7" w14:textId="77777777" w:rsidR="008F4725" w:rsidRDefault="001F1711" w:rsidP="001F1711">
            <w:pPr>
              <w:spacing w:before="120"/>
              <w:jc w:val="center"/>
              <w:rPr>
                <w:rFonts w:eastAsia="Century Gothic" w:cs="Century Gothic"/>
                <w:sz w:val="18"/>
                <w:szCs w:val="18"/>
                <w:lang w:val="es-ES" w:eastAsia="es-ES"/>
              </w:rPr>
            </w:pPr>
            <w:r>
              <w:rPr>
                <w:rFonts w:eastAsia="Century Gothic" w:cs="Century Gothic"/>
                <w:sz w:val="18"/>
                <w:szCs w:val="18"/>
                <w:lang w:val="es-ES" w:eastAsia="es-ES"/>
              </w:rPr>
              <w:t>Daniel Rodrigo</w:t>
            </w:r>
          </w:p>
          <w:p w14:paraId="1D0EB16B" w14:textId="010309AB" w:rsidR="003D7A93" w:rsidRPr="001F1711" w:rsidRDefault="003D7A93" w:rsidP="001F1711">
            <w:pPr>
              <w:spacing w:before="120"/>
              <w:jc w:val="center"/>
              <w:rPr>
                <w:rFonts w:eastAsia="Century Gothic" w:cs="Century Gothic"/>
                <w:sz w:val="18"/>
                <w:szCs w:val="18"/>
                <w:lang w:val="es-ES" w:eastAsia="es-ES"/>
              </w:rPr>
            </w:pPr>
            <w:r>
              <w:rPr>
                <w:rFonts w:eastAsia="Century Gothic" w:cs="Century Gothic"/>
                <w:sz w:val="18"/>
                <w:szCs w:val="18"/>
                <w:lang w:val="es-ES" w:eastAsia="es-ES"/>
              </w:rPr>
              <w:t>Alberto Fernández</w:t>
            </w:r>
          </w:p>
        </w:tc>
      </w:tr>
    </w:tbl>
    <w:p w14:paraId="1D0AA0BC" w14:textId="554857CF" w:rsidR="00742B88" w:rsidRDefault="00742B88" w:rsidP="00742B88">
      <w:pPr>
        <w:pStyle w:val="MiiDron1"/>
        <w:rPr>
          <w:b w:val="0"/>
          <w:sz w:val="24"/>
          <w:szCs w:val="22"/>
          <w:u w:val="none"/>
          <w:lang w:val="es-ES"/>
        </w:rPr>
      </w:pPr>
    </w:p>
    <w:p w14:paraId="535D965C" w14:textId="406C0A20" w:rsidR="003D7A93" w:rsidRDefault="003D7A93" w:rsidP="00742B88">
      <w:pPr>
        <w:pStyle w:val="MiiDron1"/>
        <w:rPr>
          <w:b w:val="0"/>
          <w:sz w:val="24"/>
          <w:szCs w:val="22"/>
          <w:u w:val="none"/>
          <w:lang w:val="es-ES"/>
        </w:rPr>
      </w:pPr>
    </w:p>
    <w:p w14:paraId="0BCD3D34" w14:textId="0BA8937D" w:rsidR="003D7A93" w:rsidRDefault="003D7A93" w:rsidP="00742B88">
      <w:pPr>
        <w:pStyle w:val="MiiDron1"/>
        <w:rPr>
          <w:b w:val="0"/>
          <w:sz w:val="24"/>
          <w:szCs w:val="22"/>
          <w:u w:val="none"/>
          <w:lang w:val="es-ES"/>
        </w:rPr>
      </w:pPr>
    </w:p>
    <w:p w14:paraId="5D2ED091" w14:textId="3D5FC2EB" w:rsidR="003D7A93" w:rsidRDefault="003D7A93" w:rsidP="00742B88">
      <w:pPr>
        <w:pStyle w:val="MiiDron1"/>
        <w:rPr>
          <w:b w:val="0"/>
          <w:sz w:val="24"/>
          <w:szCs w:val="22"/>
          <w:u w:val="none"/>
          <w:lang w:val="es-ES"/>
        </w:rPr>
      </w:pPr>
    </w:p>
    <w:p w14:paraId="1DC58D4F" w14:textId="729531D2" w:rsidR="003D7A93" w:rsidRDefault="003D7A93" w:rsidP="00742B88">
      <w:pPr>
        <w:pStyle w:val="MiiDron1"/>
        <w:rPr>
          <w:b w:val="0"/>
          <w:sz w:val="24"/>
          <w:szCs w:val="22"/>
          <w:u w:val="none"/>
          <w:lang w:val="es-ES"/>
        </w:rPr>
      </w:pPr>
    </w:p>
    <w:p w14:paraId="60A53D9F" w14:textId="77777777" w:rsidR="003D7A93" w:rsidRPr="003D7A93" w:rsidRDefault="003D7A93" w:rsidP="00742B88">
      <w:pPr>
        <w:pStyle w:val="MiiDron1"/>
        <w:rPr>
          <w:b w:val="0"/>
          <w:sz w:val="24"/>
          <w:szCs w:val="22"/>
          <w:u w:val="none"/>
          <w:lang w:val="es-ES"/>
        </w:rPr>
      </w:pPr>
    </w:p>
    <w:p w14:paraId="31B8E0C5" w14:textId="1132F812" w:rsidR="00742B88" w:rsidRPr="003D7A93" w:rsidRDefault="00742B88" w:rsidP="003D7A93">
      <w:pPr>
        <w:pStyle w:val="Ttulo1"/>
        <w:keepNext w:val="0"/>
        <w:pBdr>
          <w:top w:val="nil"/>
          <w:left w:val="nil"/>
          <w:bottom w:val="nil"/>
          <w:right w:val="nil"/>
          <w:between w:val="nil"/>
        </w:pBdr>
        <w:spacing w:after="240"/>
        <w:rPr>
          <w:rFonts w:ascii="Century Gothic" w:eastAsia="Century Gothic" w:hAnsi="Century Gothic" w:cs="Century Gothic"/>
          <w:bCs w:val="0"/>
          <w:color w:val="000000"/>
          <w:kern w:val="0"/>
          <w:sz w:val="36"/>
          <w:szCs w:val="36"/>
          <w:u w:val="single"/>
          <w:lang w:val="es-ES" w:eastAsia="es-ES"/>
        </w:rPr>
      </w:pPr>
      <w:bookmarkStart w:id="27" w:name="_Toc529646903"/>
      <w:bookmarkStart w:id="28" w:name="_Toc529653107"/>
      <w:bookmarkStart w:id="29" w:name="_Toc529710043"/>
      <w:bookmarkStart w:id="30" w:name="_Toc530351240"/>
      <w:bookmarkStart w:id="31" w:name="_Toc534407978"/>
      <w:bookmarkStart w:id="32" w:name="_Toc534411298"/>
      <w:bookmarkStart w:id="33" w:name="_Toc534411691"/>
      <w:bookmarkStart w:id="34" w:name="_Toc12273057"/>
      <w:r w:rsidRPr="003D7A93">
        <w:rPr>
          <w:rFonts w:ascii="Century Gothic" w:eastAsia="Century Gothic" w:hAnsi="Century Gothic" w:cs="Century Gothic"/>
          <w:bCs w:val="0"/>
          <w:color w:val="000000"/>
          <w:kern w:val="0"/>
          <w:sz w:val="36"/>
          <w:szCs w:val="36"/>
          <w:u w:val="single"/>
          <w:lang w:val="es-ES" w:eastAsia="es-ES"/>
        </w:rPr>
        <w:lastRenderedPageBreak/>
        <w:t>Introducción</w:t>
      </w:r>
      <w:bookmarkEnd w:id="27"/>
      <w:bookmarkEnd w:id="28"/>
      <w:bookmarkEnd w:id="29"/>
      <w:bookmarkEnd w:id="30"/>
      <w:bookmarkEnd w:id="31"/>
      <w:bookmarkEnd w:id="32"/>
      <w:bookmarkEnd w:id="33"/>
      <w:bookmarkEnd w:id="34"/>
    </w:p>
    <w:p w14:paraId="44BE1098" w14:textId="5310A205" w:rsidR="005032A9" w:rsidRPr="008624A7" w:rsidRDefault="005032A9" w:rsidP="00881C8A">
      <w:pPr>
        <w:rPr>
          <w:lang w:val="es-ES"/>
        </w:rPr>
      </w:pPr>
      <w:r w:rsidRPr="008624A7">
        <w:rPr>
          <w:lang w:val="es-ES"/>
        </w:rPr>
        <w:t>Los objetivos para el Desarrollo Sostenible son una iniciativa impulsada por Naciones Unidas. Se compone de 17 objetivos, 169 metas y una declaración política.</w:t>
      </w:r>
    </w:p>
    <w:p w14:paraId="40248676" w14:textId="58983134" w:rsidR="005032A9" w:rsidRDefault="005032A9" w:rsidP="00881C8A">
      <w:pPr>
        <w:rPr>
          <w:lang w:val="es-ES"/>
        </w:rPr>
      </w:pPr>
      <w:r w:rsidRPr="008624A7">
        <w:rPr>
          <w:lang w:val="es-ES"/>
        </w:rPr>
        <w:t xml:space="preserve">La agenda 2030 para el Desarrollo Sostenible, fue aprobada en 2015 tomando relevo </w:t>
      </w:r>
      <w:r w:rsidR="00276666" w:rsidRPr="008624A7">
        <w:rPr>
          <w:lang w:val="es-ES"/>
        </w:rPr>
        <w:t>a los 8 Objetivos de Desarrollo del milenio vigentes desde el año 2000. Es un tratado universal, aplicable a todos los países.</w:t>
      </w:r>
    </w:p>
    <w:p w14:paraId="61A48715" w14:textId="466D7965" w:rsidR="003D7A93" w:rsidRDefault="003D7A93" w:rsidP="00881C8A">
      <w:pPr>
        <w:rPr>
          <w:lang w:val="es-ES"/>
        </w:rPr>
      </w:pPr>
    </w:p>
    <w:p w14:paraId="70D6FFFC" w14:textId="5B382271" w:rsidR="003462B1" w:rsidRDefault="003462B1" w:rsidP="00881C8A">
      <w:pPr>
        <w:rPr>
          <w:lang w:val="es-ES"/>
        </w:rPr>
      </w:pPr>
    </w:p>
    <w:p w14:paraId="138E2464" w14:textId="7C61C567" w:rsidR="003462B1" w:rsidRDefault="003462B1" w:rsidP="00881C8A">
      <w:pPr>
        <w:rPr>
          <w:lang w:val="es-ES"/>
        </w:rPr>
      </w:pPr>
    </w:p>
    <w:p w14:paraId="4DDF0065" w14:textId="6D7BAEAE" w:rsidR="003462B1" w:rsidRDefault="003462B1" w:rsidP="00881C8A">
      <w:pPr>
        <w:rPr>
          <w:lang w:val="es-ES"/>
        </w:rPr>
      </w:pPr>
    </w:p>
    <w:p w14:paraId="3CE92AEB" w14:textId="43216799" w:rsidR="003462B1" w:rsidRDefault="003462B1" w:rsidP="00881C8A">
      <w:pPr>
        <w:rPr>
          <w:lang w:val="es-ES"/>
        </w:rPr>
      </w:pPr>
    </w:p>
    <w:p w14:paraId="73902A67" w14:textId="0561A7DF" w:rsidR="003462B1" w:rsidRDefault="003462B1" w:rsidP="00881C8A">
      <w:pPr>
        <w:rPr>
          <w:lang w:val="es-ES"/>
        </w:rPr>
      </w:pPr>
    </w:p>
    <w:p w14:paraId="0E71B928" w14:textId="25E44CBB" w:rsidR="003462B1" w:rsidRDefault="003462B1" w:rsidP="00881C8A">
      <w:pPr>
        <w:rPr>
          <w:lang w:val="es-ES"/>
        </w:rPr>
      </w:pPr>
    </w:p>
    <w:p w14:paraId="4260763A" w14:textId="70407D50" w:rsidR="003462B1" w:rsidRDefault="003462B1" w:rsidP="00881C8A">
      <w:pPr>
        <w:rPr>
          <w:lang w:val="es-ES"/>
        </w:rPr>
      </w:pPr>
    </w:p>
    <w:p w14:paraId="751460CB" w14:textId="4AAF2B91" w:rsidR="003462B1" w:rsidRDefault="003462B1" w:rsidP="00881C8A">
      <w:pPr>
        <w:rPr>
          <w:lang w:val="es-ES"/>
        </w:rPr>
      </w:pPr>
    </w:p>
    <w:p w14:paraId="3D272641" w14:textId="1D78FE16" w:rsidR="003462B1" w:rsidRDefault="003462B1" w:rsidP="00881C8A">
      <w:pPr>
        <w:rPr>
          <w:lang w:val="es-ES"/>
        </w:rPr>
      </w:pPr>
    </w:p>
    <w:p w14:paraId="45B86384" w14:textId="314FABEA" w:rsidR="003462B1" w:rsidRDefault="003462B1" w:rsidP="00881C8A">
      <w:pPr>
        <w:rPr>
          <w:lang w:val="es-ES"/>
        </w:rPr>
      </w:pPr>
    </w:p>
    <w:p w14:paraId="5882EFFF" w14:textId="4FC7B243" w:rsidR="003462B1" w:rsidRDefault="003462B1" w:rsidP="00881C8A">
      <w:pPr>
        <w:rPr>
          <w:lang w:val="es-ES"/>
        </w:rPr>
      </w:pPr>
    </w:p>
    <w:p w14:paraId="3B0E91C7" w14:textId="5D18AA88" w:rsidR="003462B1" w:rsidRDefault="003462B1" w:rsidP="00881C8A">
      <w:pPr>
        <w:rPr>
          <w:lang w:val="es-ES"/>
        </w:rPr>
      </w:pPr>
    </w:p>
    <w:p w14:paraId="165319CC" w14:textId="77777777" w:rsidR="003462B1" w:rsidRDefault="003462B1" w:rsidP="00881C8A">
      <w:pPr>
        <w:rPr>
          <w:lang w:val="es-ES"/>
        </w:rPr>
      </w:pPr>
    </w:p>
    <w:p w14:paraId="12F95A66" w14:textId="77777777" w:rsidR="003462B1" w:rsidRPr="008624A7" w:rsidRDefault="003462B1" w:rsidP="00881C8A">
      <w:pPr>
        <w:rPr>
          <w:lang w:val="es-ES"/>
        </w:rPr>
      </w:pPr>
    </w:p>
    <w:p w14:paraId="16EC92B8" w14:textId="441B7387" w:rsidR="00742B88" w:rsidRPr="003D7A93" w:rsidRDefault="00742B88" w:rsidP="003D7A93">
      <w:pPr>
        <w:pStyle w:val="Ttulo1"/>
        <w:keepNext w:val="0"/>
        <w:numPr>
          <w:ilvl w:val="0"/>
          <w:numId w:val="12"/>
        </w:numPr>
        <w:pBdr>
          <w:top w:val="nil"/>
          <w:left w:val="nil"/>
          <w:bottom w:val="nil"/>
          <w:right w:val="nil"/>
          <w:between w:val="nil"/>
        </w:pBdr>
        <w:spacing w:after="240"/>
        <w:ind w:left="765" w:hanging="405"/>
        <w:rPr>
          <w:rFonts w:ascii="Century Gothic" w:eastAsia="Century Gothic" w:hAnsi="Century Gothic" w:cs="Century Gothic"/>
          <w:bCs w:val="0"/>
          <w:color w:val="000000"/>
          <w:kern w:val="0"/>
          <w:sz w:val="36"/>
          <w:szCs w:val="36"/>
          <w:u w:val="single"/>
          <w:lang w:val="es-ES"/>
        </w:rPr>
      </w:pPr>
      <w:bookmarkStart w:id="35" w:name="_Toc530351241"/>
      <w:bookmarkStart w:id="36" w:name="_Toc534407979"/>
      <w:bookmarkStart w:id="37" w:name="_Toc534411299"/>
      <w:bookmarkStart w:id="38" w:name="_Toc534411694"/>
      <w:bookmarkStart w:id="39" w:name="_Toc12273058"/>
      <w:r w:rsidRPr="003D7A93">
        <w:rPr>
          <w:rFonts w:ascii="Century Gothic" w:eastAsia="Century Gothic" w:hAnsi="Century Gothic" w:cs="Century Gothic"/>
          <w:bCs w:val="0"/>
          <w:color w:val="000000"/>
          <w:kern w:val="0"/>
          <w:sz w:val="36"/>
          <w:szCs w:val="36"/>
          <w:u w:val="single"/>
          <w:lang w:val="es-ES"/>
        </w:rPr>
        <w:lastRenderedPageBreak/>
        <w:t>Objetivo</w:t>
      </w:r>
      <w:bookmarkEnd w:id="35"/>
      <w:bookmarkEnd w:id="36"/>
      <w:bookmarkEnd w:id="37"/>
      <w:bookmarkEnd w:id="38"/>
      <w:bookmarkEnd w:id="39"/>
    </w:p>
    <w:p w14:paraId="5CC27D1B" w14:textId="1B8817DE" w:rsidR="003462B1" w:rsidRDefault="00276666" w:rsidP="00881C8A">
      <w:pPr>
        <w:rPr>
          <w:lang w:val="es-ES"/>
        </w:rPr>
      </w:pPr>
      <w:bookmarkStart w:id="40" w:name="_Hlk530329507"/>
      <w:r w:rsidRPr="008624A7">
        <w:rPr>
          <w:lang w:val="es-ES"/>
        </w:rPr>
        <w:t xml:space="preserve">Los 17 objetivos </w:t>
      </w:r>
      <w:r w:rsidR="0024393F" w:rsidRPr="008624A7">
        <w:rPr>
          <w:lang w:val="es-ES"/>
        </w:rPr>
        <w:t>para el desarrollo sostenible vienen recogidos en el siguiente marco</w:t>
      </w:r>
      <w:r w:rsidR="003462B1">
        <w:rPr>
          <w:lang w:val="es-ES"/>
        </w:rPr>
        <w:t>:</w:t>
      </w:r>
    </w:p>
    <w:p w14:paraId="5846BDFB" w14:textId="071C1E49" w:rsidR="00380EF0" w:rsidRPr="008624A7" w:rsidRDefault="003462B1" w:rsidP="00881C8A">
      <w:pPr>
        <w:rPr>
          <w:lang w:val="es-ES"/>
        </w:rPr>
      </w:pPr>
      <w:r w:rsidRPr="008624A7">
        <w:rPr>
          <w:noProof/>
          <w:lang w:val="es-ES" w:eastAsia="es-ES"/>
        </w:rPr>
        <w:drawing>
          <wp:inline distT="0" distB="0" distL="0" distR="0" wp14:anchorId="03527B00" wp14:editId="0E456075">
            <wp:extent cx="5400040" cy="265366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2653665"/>
                    </a:xfrm>
                    <a:prstGeom prst="rect">
                      <a:avLst/>
                    </a:prstGeom>
                  </pic:spPr>
                </pic:pic>
              </a:graphicData>
            </a:graphic>
          </wp:inline>
        </w:drawing>
      </w:r>
    </w:p>
    <w:p w14:paraId="0DCC00B8" w14:textId="45AC7A32" w:rsidR="003462B1" w:rsidRPr="003462B1" w:rsidRDefault="003462B1" w:rsidP="003462B1">
      <w:pPr>
        <w:pStyle w:val="Descripcin"/>
        <w:spacing w:line="240" w:lineRule="auto"/>
        <w:jc w:val="center"/>
        <w:rPr>
          <w:rFonts w:cs="Calibri"/>
          <w:b w:val="0"/>
          <w:bCs w:val="0"/>
          <w:i/>
          <w:iCs/>
          <w:color w:val="44546A" w:themeColor="text2"/>
          <w:sz w:val="18"/>
          <w:szCs w:val="18"/>
          <w:lang w:val="es-ES" w:eastAsia="es-ES"/>
        </w:rPr>
      </w:pPr>
      <w:bookmarkStart w:id="41" w:name="_Toc12273192"/>
      <w:r w:rsidRPr="003462B1">
        <w:rPr>
          <w:rFonts w:cs="Calibri"/>
          <w:b w:val="0"/>
          <w:bCs w:val="0"/>
          <w:i/>
          <w:iCs/>
          <w:color w:val="44546A" w:themeColor="text2"/>
          <w:sz w:val="18"/>
          <w:szCs w:val="18"/>
          <w:lang w:val="es-ES" w:eastAsia="es-ES"/>
        </w:rPr>
        <w:t xml:space="preserve">Figura </w:t>
      </w:r>
      <w:r w:rsidRPr="003462B1">
        <w:rPr>
          <w:rFonts w:cs="Calibri"/>
          <w:b w:val="0"/>
          <w:bCs w:val="0"/>
          <w:i/>
          <w:iCs/>
          <w:color w:val="44546A" w:themeColor="text2"/>
          <w:sz w:val="18"/>
          <w:szCs w:val="18"/>
          <w:lang w:val="es-ES" w:eastAsia="es-ES"/>
        </w:rPr>
        <w:fldChar w:fldCharType="begin"/>
      </w:r>
      <w:r w:rsidRPr="003462B1">
        <w:rPr>
          <w:rFonts w:cs="Calibri"/>
          <w:b w:val="0"/>
          <w:bCs w:val="0"/>
          <w:i/>
          <w:iCs/>
          <w:color w:val="44546A" w:themeColor="text2"/>
          <w:sz w:val="18"/>
          <w:szCs w:val="18"/>
          <w:lang w:val="es-ES" w:eastAsia="es-ES"/>
        </w:rPr>
        <w:instrText xml:space="preserve"> SEQ Figura \* ARABIC </w:instrText>
      </w:r>
      <w:r w:rsidRPr="003462B1">
        <w:rPr>
          <w:rFonts w:cs="Calibri"/>
          <w:b w:val="0"/>
          <w:bCs w:val="0"/>
          <w:i/>
          <w:iCs/>
          <w:color w:val="44546A" w:themeColor="text2"/>
          <w:sz w:val="18"/>
          <w:szCs w:val="18"/>
          <w:lang w:val="es-ES" w:eastAsia="es-ES"/>
        </w:rPr>
        <w:fldChar w:fldCharType="separate"/>
      </w:r>
      <w:r>
        <w:rPr>
          <w:rFonts w:cs="Calibri"/>
          <w:b w:val="0"/>
          <w:bCs w:val="0"/>
          <w:i/>
          <w:iCs/>
          <w:noProof/>
          <w:color w:val="44546A" w:themeColor="text2"/>
          <w:sz w:val="18"/>
          <w:szCs w:val="18"/>
          <w:lang w:val="es-ES" w:eastAsia="es-ES"/>
        </w:rPr>
        <w:t>1</w:t>
      </w:r>
      <w:r w:rsidRPr="003462B1">
        <w:rPr>
          <w:rFonts w:cs="Calibri"/>
          <w:b w:val="0"/>
          <w:bCs w:val="0"/>
          <w:i/>
          <w:iCs/>
          <w:color w:val="44546A" w:themeColor="text2"/>
          <w:sz w:val="18"/>
          <w:szCs w:val="18"/>
          <w:lang w:val="es-ES" w:eastAsia="es-ES"/>
        </w:rPr>
        <w:fldChar w:fldCharType="end"/>
      </w:r>
      <w:r w:rsidRPr="003462B1">
        <w:rPr>
          <w:rFonts w:cs="Calibri"/>
          <w:b w:val="0"/>
          <w:bCs w:val="0"/>
          <w:i/>
          <w:iCs/>
          <w:color w:val="44546A" w:themeColor="text2"/>
          <w:sz w:val="18"/>
          <w:szCs w:val="18"/>
          <w:lang w:val="es-ES" w:eastAsia="es-ES"/>
        </w:rPr>
        <w:t xml:space="preserve">. </w:t>
      </w:r>
      <w:r>
        <w:rPr>
          <w:rFonts w:cs="Calibri"/>
          <w:b w:val="0"/>
          <w:bCs w:val="0"/>
          <w:i/>
          <w:iCs/>
          <w:color w:val="44546A" w:themeColor="text2"/>
          <w:sz w:val="18"/>
          <w:szCs w:val="18"/>
          <w:lang w:val="es-ES" w:eastAsia="es-ES"/>
        </w:rPr>
        <w:t>Objetivos para el desarrollo sostenible</w:t>
      </w:r>
      <w:bookmarkEnd w:id="41"/>
    </w:p>
    <w:p w14:paraId="4DCA1D22" w14:textId="77777777" w:rsidR="003462B1" w:rsidRDefault="003462B1" w:rsidP="00881C8A">
      <w:pPr>
        <w:rPr>
          <w:lang w:val="es-ES"/>
        </w:rPr>
      </w:pPr>
    </w:p>
    <w:p w14:paraId="28691D1D" w14:textId="3F482542" w:rsidR="0024393F" w:rsidRPr="008624A7" w:rsidRDefault="0096690B" w:rsidP="00881C8A">
      <w:pPr>
        <w:rPr>
          <w:lang w:val="es-ES"/>
        </w:rPr>
      </w:pPr>
      <w:r w:rsidRPr="008624A7">
        <w:rPr>
          <w:lang w:val="es-ES"/>
        </w:rPr>
        <w:t>El objetivo principal de estos objetivos son erradicar la pobreza, proteger el planeta y asegurar la prosperidad de todas las personas. Además, se añaden objetivos importantes como el de la educación, la igualdad, el acceso a la energía, la accesibilidad al agua, el desarrollo de infraestru</w:t>
      </w:r>
      <w:bookmarkStart w:id="42" w:name="_GoBack"/>
      <w:bookmarkEnd w:id="42"/>
      <w:r w:rsidRPr="008624A7">
        <w:rPr>
          <w:lang w:val="es-ES"/>
        </w:rPr>
        <w:t>cturas o pautas para el consumo.</w:t>
      </w:r>
    </w:p>
    <w:p w14:paraId="6515F7AE" w14:textId="7E8E1B5F" w:rsidR="0096690B" w:rsidRDefault="0096690B" w:rsidP="00881C8A">
      <w:pPr>
        <w:rPr>
          <w:lang w:val="es-ES"/>
        </w:rPr>
      </w:pPr>
    </w:p>
    <w:p w14:paraId="2CBD050C" w14:textId="1D8632E6" w:rsidR="003462B1" w:rsidRDefault="003462B1" w:rsidP="00881C8A">
      <w:pPr>
        <w:rPr>
          <w:lang w:val="es-ES"/>
        </w:rPr>
      </w:pPr>
    </w:p>
    <w:p w14:paraId="405B5C39" w14:textId="64143EDE" w:rsidR="003462B1" w:rsidRDefault="003462B1" w:rsidP="00881C8A">
      <w:pPr>
        <w:rPr>
          <w:lang w:val="es-ES"/>
        </w:rPr>
      </w:pPr>
    </w:p>
    <w:p w14:paraId="77BCBB6A" w14:textId="77777777" w:rsidR="003462B1" w:rsidRPr="008624A7" w:rsidRDefault="003462B1" w:rsidP="00881C8A">
      <w:pPr>
        <w:rPr>
          <w:lang w:val="es-ES"/>
        </w:rPr>
      </w:pPr>
    </w:p>
    <w:p w14:paraId="685EA160" w14:textId="0FB41FF5" w:rsidR="00742B88" w:rsidRPr="003D7A93" w:rsidRDefault="00742B88" w:rsidP="003D7A93">
      <w:pPr>
        <w:pStyle w:val="Ttulo1"/>
        <w:keepNext w:val="0"/>
        <w:numPr>
          <w:ilvl w:val="0"/>
          <w:numId w:val="12"/>
        </w:numPr>
        <w:pBdr>
          <w:top w:val="nil"/>
          <w:left w:val="nil"/>
          <w:bottom w:val="nil"/>
          <w:right w:val="nil"/>
          <w:between w:val="nil"/>
        </w:pBdr>
        <w:spacing w:after="240"/>
        <w:ind w:left="765" w:hanging="405"/>
        <w:rPr>
          <w:rFonts w:ascii="Century Gothic" w:eastAsia="Century Gothic" w:hAnsi="Century Gothic" w:cs="Century Gothic"/>
          <w:bCs w:val="0"/>
          <w:color w:val="000000"/>
          <w:kern w:val="0"/>
          <w:sz w:val="36"/>
          <w:szCs w:val="36"/>
          <w:u w:val="single"/>
          <w:lang w:val="es-ES"/>
        </w:rPr>
      </w:pPr>
      <w:bookmarkStart w:id="43" w:name="_Toc530351242"/>
      <w:bookmarkStart w:id="44" w:name="_Toc534407980"/>
      <w:bookmarkStart w:id="45" w:name="_Toc534411300"/>
      <w:bookmarkStart w:id="46" w:name="_Toc534411696"/>
      <w:bookmarkStart w:id="47" w:name="_Toc12273059"/>
      <w:bookmarkEnd w:id="40"/>
      <w:r w:rsidRPr="003D7A93">
        <w:rPr>
          <w:rFonts w:ascii="Century Gothic" w:eastAsia="Century Gothic" w:hAnsi="Century Gothic" w:cs="Century Gothic"/>
          <w:bCs w:val="0"/>
          <w:color w:val="000000"/>
          <w:kern w:val="0"/>
          <w:sz w:val="36"/>
          <w:szCs w:val="36"/>
          <w:u w:val="single"/>
          <w:lang w:val="es-ES"/>
        </w:rPr>
        <w:lastRenderedPageBreak/>
        <w:t>Alcance</w:t>
      </w:r>
      <w:bookmarkEnd w:id="43"/>
      <w:bookmarkEnd w:id="44"/>
      <w:bookmarkEnd w:id="45"/>
      <w:bookmarkEnd w:id="46"/>
      <w:bookmarkEnd w:id="47"/>
    </w:p>
    <w:p w14:paraId="5BE4456B" w14:textId="4CA96ADF" w:rsidR="00950CBB" w:rsidRPr="008624A7" w:rsidRDefault="0096690B" w:rsidP="003462B1">
      <w:pPr>
        <w:rPr>
          <w:lang w:val="es-ES"/>
        </w:rPr>
      </w:pPr>
      <w:bookmarkStart w:id="48" w:name="_Toc530351243"/>
      <w:bookmarkStart w:id="49" w:name="_Toc534407981"/>
      <w:bookmarkStart w:id="50" w:name="_Toc534411301"/>
      <w:bookmarkStart w:id="51" w:name="_Toc534411698"/>
      <w:r w:rsidRPr="008624A7">
        <w:rPr>
          <w:lang w:val="es-ES"/>
        </w:rPr>
        <w:t xml:space="preserve">El alcance </w:t>
      </w:r>
      <w:r w:rsidR="000623C6" w:rsidRPr="008624A7">
        <w:rPr>
          <w:lang w:val="es-ES"/>
        </w:rPr>
        <w:t xml:space="preserve">de </w:t>
      </w:r>
      <w:proofErr w:type="spellStart"/>
      <w:r w:rsidR="000623C6" w:rsidRPr="008624A7">
        <w:rPr>
          <w:lang w:val="es-ES"/>
        </w:rPr>
        <w:t>MiiDron</w:t>
      </w:r>
      <w:proofErr w:type="spellEnd"/>
      <w:r w:rsidR="000623C6" w:rsidRPr="008624A7">
        <w:rPr>
          <w:lang w:val="es-ES"/>
        </w:rPr>
        <w:t xml:space="preserve"> con los distintos objetivos, será el de enfocar todos sus procesos y su impacto </w:t>
      </w:r>
      <w:r w:rsidR="00950CBB" w:rsidRPr="008624A7">
        <w:rPr>
          <w:lang w:val="es-ES"/>
        </w:rPr>
        <w:t>en colaboración con los objetivos en los que pueda colaborar.</w:t>
      </w:r>
    </w:p>
    <w:p w14:paraId="5CC88CA6" w14:textId="2C02B083" w:rsidR="002C4D82" w:rsidRPr="008624A7" w:rsidRDefault="00950CBB" w:rsidP="003462B1">
      <w:pPr>
        <w:rPr>
          <w:lang w:val="es-ES"/>
        </w:rPr>
      </w:pPr>
      <w:r w:rsidRPr="008624A7">
        <w:rPr>
          <w:lang w:val="es-ES"/>
        </w:rPr>
        <w:t xml:space="preserve">De los 17 objetivos para el desarrollo sostenible, </w:t>
      </w:r>
      <w:proofErr w:type="spellStart"/>
      <w:r w:rsidRPr="008624A7">
        <w:rPr>
          <w:lang w:val="es-ES"/>
        </w:rPr>
        <w:t>MiiDron</w:t>
      </w:r>
      <w:proofErr w:type="spellEnd"/>
      <w:r w:rsidRPr="008624A7">
        <w:rPr>
          <w:lang w:val="es-ES"/>
        </w:rPr>
        <w:t xml:space="preserve"> cree que podría colaborar </w:t>
      </w:r>
      <w:r w:rsidR="00C51710" w:rsidRPr="008624A7">
        <w:rPr>
          <w:lang w:val="es-ES"/>
        </w:rPr>
        <w:t>y tener un impacto directo en l</w:t>
      </w:r>
      <w:r w:rsidR="0089730E" w:rsidRPr="008624A7">
        <w:rPr>
          <w:lang w:val="es-ES"/>
        </w:rPr>
        <w:t>o</w:t>
      </w:r>
      <w:r w:rsidR="00C51710" w:rsidRPr="008624A7">
        <w:rPr>
          <w:lang w:val="es-ES"/>
        </w:rPr>
        <w:t>s siguientes</w:t>
      </w:r>
      <w:r w:rsidRPr="008624A7">
        <w:rPr>
          <w:lang w:val="es-ES"/>
        </w:rPr>
        <w:t>:</w:t>
      </w:r>
    </w:p>
    <w:p w14:paraId="59A41D9A" w14:textId="4CA8F3BF" w:rsidR="00950CBB" w:rsidRPr="003462B1" w:rsidRDefault="00950CBB" w:rsidP="003462B1">
      <w:pPr>
        <w:numPr>
          <w:ilvl w:val="0"/>
          <w:numId w:val="13"/>
        </w:numPr>
        <w:spacing w:after="0"/>
        <w:rPr>
          <w:rFonts w:eastAsia="Century Gothic" w:cs="Century Gothic"/>
          <w:szCs w:val="24"/>
          <w:lang w:val="es-ES" w:eastAsia="es-ES"/>
        </w:rPr>
      </w:pPr>
      <w:r w:rsidRPr="003462B1">
        <w:rPr>
          <w:rFonts w:eastAsia="Century Gothic" w:cs="Century Gothic"/>
          <w:szCs w:val="24"/>
          <w:lang w:val="es-ES" w:eastAsia="es-ES"/>
        </w:rPr>
        <w:t>Igualdad de géner</w:t>
      </w:r>
      <w:r w:rsidR="00C51710" w:rsidRPr="003462B1">
        <w:rPr>
          <w:rFonts w:eastAsia="Century Gothic" w:cs="Century Gothic"/>
          <w:szCs w:val="24"/>
          <w:lang w:val="es-ES" w:eastAsia="es-ES"/>
        </w:rPr>
        <w:t>o</w:t>
      </w:r>
    </w:p>
    <w:p w14:paraId="17CE9D19" w14:textId="77777777" w:rsidR="00950CBB" w:rsidRPr="003462B1" w:rsidRDefault="00950CBB" w:rsidP="003462B1">
      <w:pPr>
        <w:numPr>
          <w:ilvl w:val="0"/>
          <w:numId w:val="13"/>
        </w:numPr>
        <w:spacing w:after="0"/>
        <w:rPr>
          <w:rFonts w:eastAsia="Century Gothic" w:cs="Century Gothic"/>
          <w:szCs w:val="24"/>
          <w:lang w:val="es-ES" w:eastAsia="es-ES"/>
        </w:rPr>
      </w:pPr>
      <w:r w:rsidRPr="003462B1">
        <w:rPr>
          <w:rFonts w:eastAsia="Century Gothic" w:cs="Century Gothic"/>
          <w:szCs w:val="24"/>
          <w:lang w:val="es-ES" w:eastAsia="es-ES"/>
        </w:rPr>
        <w:t>Energía asequible y no contaminante</w:t>
      </w:r>
    </w:p>
    <w:p w14:paraId="1FB53770" w14:textId="77777777" w:rsidR="00950CBB" w:rsidRPr="003462B1" w:rsidRDefault="00950CBB" w:rsidP="003462B1">
      <w:pPr>
        <w:numPr>
          <w:ilvl w:val="0"/>
          <w:numId w:val="13"/>
        </w:numPr>
        <w:spacing w:after="0"/>
        <w:rPr>
          <w:rFonts w:eastAsia="Century Gothic" w:cs="Century Gothic"/>
          <w:szCs w:val="24"/>
          <w:lang w:val="es-ES" w:eastAsia="es-ES"/>
        </w:rPr>
      </w:pPr>
      <w:r w:rsidRPr="003462B1">
        <w:rPr>
          <w:rFonts w:eastAsia="Century Gothic" w:cs="Century Gothic"/>
          <w:szCs w:val="24"/>
          <w:lang w:val="es-ES" w:eastAsia="es-ES"/>
        </w:rPr>
        <w:t>Industria innovación e infraestructura</w:t>
      </w:r>
    </w:p>
    <w:p w14:paraId="09CDB788" w14:textId="77777777" w:rsidR="00950CBB" w:rsidRPr="003462B1" w:rsidRDefault="00950CBB" w:rsidP="003462B1">
      <w:pPr>
        <w:numPr>
          <w:ilvl w:val="0"/>
          <w:numId w:val="13"/>
        </w:numPr>
        <w:spacing w:after="0"/>
        <w:rPr>
          <w:rFonts w:eastAsia="Century Gothic" w:cs="Century Gothic"/>
          <w:szCs w:val="24"/>
          <w:lang w:val="es-ES" w:eastAsia="es-ES"/>
        </w:rPr>
      </w:pPr>
      <w:r w:rsidRPr="003462B1">
        <w:rPr>
          <w:rFonts w:eastAsia="Century Gothic" w:cs="Century Gothic"/>
          <w:szCs w:val="24"/>
          <w:lang w:val="es-ES" w:eastAsia="es-ES"/>
        </w:rPr>
        <w:t>Reducción de las desigualdades</w:t>
      </w:r>
    </w:p>
    <w:p w14:paraId="4D06B322" w14:textId="77777777" w:rsidR="00950CBB" w:rsidRPr="003462B1" w:rsidRDefault="00950CBB" w:rsidP="003462B1">
      <w:pPr>
        <w:numPr>
          <w:ilvl w:val="0"/>
          <w:numId w:val="13"/>
        </w:numPr>
        <w:spacing w:after="0"/>
        <w:rPr>
          <w:rFonts w:eastAsia="Century Gothic" w:cs="Century Gothic"/>
          <w:szCs w:val="24"/>
          <w:lang w:val="es-ES" w:eastAsia="es-ES"/>
        </w:rPr>
      </w:pPr>
      <w:r w:rsidRPr="003462B1">
        <w:rPr>
          <w:rFonts w:eastAsia="Century Gothic" w:cs="Century Gothic"/>
          <w:szCs w:val="24"/>
          <w:lang w:val="es-ES" w:eastAsia="es-ES"/>
        </w:rPr>
        <w:t xml:space="preserve">Ciudades y comunidades sostenibles </w:t>
      </w:r>
    </w:p>
    <w:p w14:paraId="57CD6B37" w14:textId="77777777" w:rsidR="00950CBB" w:rsidRPr="003462B1" w:rsidRDefault="00950CBB" w:rsidP="003462B1">
      <w:pPr>
        <w:numPr>
          <w:ilvl w:val="0"/>
          <w:numId w:val="13"/>
        </w:numPr>
        <w:spacing w:after="0"/>
        <w:rPr>
          <w:rFonts w:eastAsia="Century Gothic" w:cs="Century Gothic"/>
          <w:szCs w:val="24"/>
          <w:lang w:val="es-ES" w:eastAsia="es-ES"/>
        </w:rPr>
      </w:pPr>
      <w:r w:rsidRPr="003462B1">
        <w:rPr>
          <w:rFonts w:eastAsia="Century Gothic" w:cs="Century Gothic"/>
          <w:szCs w:val="24"/>
          <w:lang w:val="es-ES" w:eastAsia="es-ES"/>
        </w:rPr>
        <w:t>Producción y consumo responsable</w:t>
      </w:r>
    </w:p>
    <w:p w14:paraId="0659BFAB" w14:textId="77777777" w:rsidR="00950CBB" w:rsidRPr="003462B1" w:rsidRDefault="00950CBB" w:rsidP="003462B1">
      <w:pPr>
        <w:numPr>
          <w:ilvl w:val="0"/>
          <w:numId w:val="13"/>
        </w:numPr>
        <w:spacing w:after="0"/>
        <w:rPr>
          <w:rFonts w:eastAsia="Century Gothic" w:cs="Century Gothic"/>
          <w:szCs w:val="24"/>
          <w:lang w:val="es-ES" w:eastAsia="es-ES"/>
        </w:rPr>
      </w:pPr>
      <w:r w:rsidRPr="003462B1">
        <w:rPr>
          <w:rFonts w:eastAsia="Century Gothic" w:cs="Century Gothic"/>
          <w:szCs w:val="24"/>
          <w:lang w:val="es-ES" w:eastAsia="es-ES"/>
        </w:rPr>
        <w:t>Acción por el clima</w:t>
      </w:r>
    </w:p>
    <w:p w14:paraId="37A92584" w14:textId="77777777" w:rsidR="00950CBB" w:rsidRPr="003462B1" w:rsidRDefault="00950CBB" w:rsidP="003462B1">
      <w:pPr>
        <w:numPr>
          <w:ilvl w:val="0"/>
          <w:numId w:val="13"/>
        </w:numPr>
        <w:spacing w:after="0"/>
        <w:rPr>
          <w:rFonts w:eastAsia="Century Gothic" w:cs="Century Gothic"/>
          <w:szCs w:val="24"/>
          <w:lang w:val="es-ES" w:eastAsia="es-ES"/>
        </w:rPr>
      </w:pPr>
      <w:r w:rsidRPr="003462B1">
        <w:rPr>
          <w:rFonts w:eastAsia="Century Gothic" w:cs="Century Gothic"/>
          <w:szCs w:val="24"/>
          <w:lang w:val="es-ES" w:eastAsia="es-ES"/>
        </w:rPr>
        <w:t xml:space="preserve">Vida submarina </w:t>
      </w:r>
    </w:p>
    <w:p w14:paraId="5BC3CEB3" w14:textId="77777777" w:rsidR="00950CBB" w:rsidRPr="003462B1" w:rsidRDefault="00950CBB" w:rsidP="003462B1">
      <w:pPr>
        <w:numPr>
          <w:ilvl w:val="0"/>
          <w:numId w:val="13"/>
        </w:numPr>
        <w:spacing w:after="0"/>
        <w:rPr>
          <w:rFonts w:eastAsia="Century Gothic" w:cs="Century Gothic"/>
          <w:szCs w:val="24"/>
          <w:lang w:val="es-ES" w:eastAsia="es-ES"/>
        </w:rPr>
      </w:pPr>
      <w:r w:rsidRPr="003462B1">
        <w:rPr>
          <w:rFonts w:eastAsia="Century Gothic" w:cs="Century Gothic"/>
          <w:szCs w:val="24"/>
          <w:lang w:val="es-ES" w:eastAsia="es-ES"/>
        </w:rPr>
        <w:t>Vida de ecosistemas terrestres</w:t>
      </w:r>
    </w:p>
    <w:p w14:paraId="6AA8A234" w14:textId="11F57E37" w:rsidR="00FA4509" w:rsidRPr="003462B1" w:rsidRDefault="00950CBB" w:rsidP="003462B1">
      <w:pPr>
        <w:numPr>
          <w:ilvl w:val="0"/>
          <w:numId w:val="13"/>
        </w:numPr>
        <w:spacing w:after="0"/>
        <w:rPr>
          <w:rFonts w:eastAsia="Century Gothic" w:cs="Century Gothic"/>
          <w:szCs w:val="24"/>
          <w:lang w:val="es-ES" w:eastAsia="es-ES"/>
        </w:rPr>
      </w:pPr>
      <w:r w:rsidRPr="003462B1">
        <w:rPr>
          <w:rFonts w:eastAsia="Century Gothic" w:cs="Century Gothic"/>
          <w:szCs w:val="24"/>
          <w:lang w:val="es-ES" w:eastAsia="es-ES"/>
        </w:rPr>
        <w:t xml:space="preserve">Alianzas para lograr </w:t>
      </w:r>
      <w:r w:rsidR="00C51710" w:rsidRPr="003462B1">
        <w:rPr>
          <w:rFonts w:eastAsia="Century Gothic" w:cs="Century Gothic"/>
          <w:szCs w:val="24"/>
          <w:lang w:val="es-ES" w:eastAsia="es-ES"/>
        </w:rPr>
        <w:t>los objetivos</w:t>
      </w:r>
    </w:p>
    <w:p w14:paraId="11F7C5FF" w14:textId="77777777" w:rsidR="00FA4509" w:rsidRPr="00FA4509" w:rsidRDefault="00FA4509" w:rsidP="003462B1">
      <w:pPr>
        <w:rPr>
          <w:sz w:val="28"/>
          <w:szCs w:val="28"/>
          <w:lang w:val="es-ES"/>
        </w:rPr>
      </w:pPr>
    </w:p>
    <w:p w14:paraId="454F81B2" w14:textId="171CC650" w:rsidR="00881C8A" w:rsidRPr="008624A7" w:rsidRDefault="00881C8A" w:rsidP="003462B1">
      <w:pPr>
        <w:rPr>
          <w:lang w:val="es-ES"/>
        </w:rPr>
      </w:pPr>
      <w:r w:rsidRPr="008624A7">
        <w:rPr>
          <w:lang w:val="es-ES"/>
        </w:rPr>
        <w:t>Por todo ello, el proyecto se va a enfocar en la preparación del producto orientado para un segundo uso y para un correcto reciclaje, afectando estos objetivos directamente a los ODS.</w:t>
      </w:r>
    </w:p>
    <w:p w14:paraId="6D12C52E" w14:textId="3BB7C368" w:rsidR="001C2EDD" w:rsidRDefault="0089730E" w:rsidP="003462B1">
      <w:pPr>
        <w:rPr>
          <w:lang w:val="es-ES"/>
        </w:rPr>
      </w:pPr>
      <w:r w:rsidRPr="008624A7">
        <w:rPr>
          <w:lang w:val="es-ES"/>
        </w:rPr>
        <w:t>Además, en la división de objetivos del equipo se</w:t>
      </w:r>
      <w:r w:rsidR="001C2EDD" w:rsidRPr="008624A7">
        <w:rPr>
          <w:lang w:val="es-ES"/>
        </w:rPr>
        <w:t xml:space="preserve"> tendrá en cuentan </w:t>
      </w:r>
      <w:r w:rsidRPr="008624A7">
        <w:rPr>
          <w:lang w:val="es-ES"/>
        </w:rPr>
        <w:t>los distintos objetivos que se van a abarcar. Es fundamental poner atención a lo largo del proyecto a estos objetivos, de cara al diseño del ciclo de vida del producto y de cara a la formación del equipo para el debido cumplimiento de</w:t>
      </w:r>
      <w:r w:rsidR="00806CDE" w:rsidRPr="008624A7">
        <w:rPr>
          <w:lang w:val="es-ES"/>
        </w:rPr>
        <w:t xml:space="preserve"> la igualdad de género y a la reducción de </w:t>
      </w:r>
      <w:r w:rsidR="00ED78BA" w:rsidRPr="008624A7">
        <w:rPr>
          <w:lang w:val="es-ES"/>
        </w:rPr>
        <w:t>las desigualdades.</w:t>
      </w:r>
      <w:r w:rsidR="001C2EDD" w:rsidRPr="008624A7">
        <w:rPr>
          <w:lang w:val="es-ES"/>
        </w:rPr>
        <w:t xml:space="preserve"> </w:t>
      </w:r>
    </w:p>
    <w:p w14:paraId="2F11A992" w14:textId="1E61A9F0" w:rsidR="00ED78BA" w:rsidRPr="003462B1" w:rsidRDefault="00ED78BA" w:rsidP="003462B1">
      <w:pPr>
        <w:pStyle w:val="Ttulo1"/>
        <w:keepNext w:val="0"/>
        <w:numPr>
          <w:ilvl w:val="0"/>
          <w:numId w:val="12"/>
        </w:numPr>
        <w:pBdr>
          <w:top w:val="nil"/>
          <w:left w:val="nil"/>
          <w:bottom w:val="nil"/>
          <w:right w:val="nil"/>
          <w:between w:val="nil"/>
        </w:pBdr>
        <w:spacing w:after="240"/>
        <w:ind w:left="765" w:hanging="405"/>
        <w:rPr>
          <w:rFonts w:ascii="Century Gothic" w:eastAsia="Century Gothic" w:hAnsi="Century Gothic" w:cs="Century Gothic"/>
          <w:bCs w:val="0"/>
          <w:color w:val="000000"/>
          <w:kern w:val="0"/>
          <w:sz w:val="36"/>
          <w:szCs w:val="36"/>
          <w:u w:val="single"/>
          <w:lang w:val="es-ES"/>
        </w:rPr>
      </w:pPr>
      <w:bookmarkStart w:id="52" w:name="_Toc12273060"/>
      <w:r w:rsidRPr="003462B1">
        <w:rPr>
          <w:rFonts w:ascii="Century Gothic" w:eastAsia="Century Gothic" w:hAnsi="Century Gothic" w:cs="Century Gothic"/>
          <w:bCs w:val="0"/>
          <w:color w:val="000000"/>
          <w:kern w:val="0"/>
          <w:sz w:val="36"/>
          <w:szCs w:val="36"/>
          <w:u w:val="single"/>
          <w:lang w:val="es-ES"/>
        </w:rPr>
        <w:lastRenderedPageBreak/>
        <w:t>Definición</w:t>
      </w:r>
      <w:bookmarkEnd w:id="52"/>
      <w:r w:rsidRPr="003462B1">
        <w:rPr>
          <w:rFonts w:ascii="Century Gothic" w:eastAsia="Century Gothic" w:hAnsi="Century Gothic" w:cs="Century Gothic"/>
          <w:bCs w:val="0"/>
          <w:color w:val="000000"/>
          <w:kern w:val="0"/>
          <w:sz w:val="36"/>
          <w:szCs w:val="36"/>
          <w:u w:val="single"/>
          <w:lang w:val="es-ES"/>
        </w:rPr>
        <w:t xml:space="preserve"> </w:t>
      </w:r>
    </w:p>
    <w:p w14:paraId="6CB93CD5" w14:textId="2870FC8E" w:rsidR="00ED78BA" w:rsidRPr="008624A7" w:rsidRDefault="00ED78BA" w:rsidP="003462B1">
      <w:pPr>
        <w:rPr>
          <w:lang w:val="es-ES"/>
        </w:rPr>
      </w:pPr>
      <w:proofErr w:type="spellStart"/>
      <w:r w:rsidRPr="008624A7">
        <w:rPr>
          <w:lang w:val="es-ES"/>
        </w:rPr>
        <w:t>MiiDron</w:t>
      </w:r>
      <w:proofErr w:type="spellEnd"/>
      <w:r w:rsidRPr="008624A7">
        <w:rPr>
          <w:lang w:val="es-ES"/>
        </w:rPr>
        <w:t xml:space="preserve"> tiene como objetivo principal la implementación de un sistema que permita realizar modelos 3D de edificios. Todo ello se consigue, implementando la visión de un dron que sobrevuela de forma autónoma el edificio.</w:t>
      </w:r>
    </w:p>
    <w:p w14:paraId="53236E2B" w14:textId="3870FDDA" w:rsidR="00282771" w:rsidRDefault="00ED78BA" w:rsidP="003462B1">
      <w:pPr>
        <w:rPr>
          <w:lang w:val="es-ES"/>
        </w:rPr>
      </w:pPr>
      <w:r w:rsidRPr="008624A7">
        <w:rPr>
          <w:lang w:val="es-ES"/>
        </w:rPr>
        <w:t xml:space="preserve">Por lo tanto, el </w:t>
      </w:r>
      <w:r w:rsidR="00282771" w:rsidRPr="008624A7">
        <w:rPr>
          <w:lang w:val="es-ES"/>
        </w:rPr>
        <w:t>ciclo de vida a estudiar se enfoca tanto en el dispositivo electrónico como en el del Dron.</w:t>
      </w:r>
    </w:p>
    <w:p w14:paraId="61C76065" w14:textId="77777777" w:rsidR="003462B1" w:rsidRPr="008624A7" w:rsidRDefault="003462B1" w:rsidP="003462B1">
      <w:pPr>
        <w:rPr>
          <w:lang w:val="es-ES"/>
        </w:rPr>
      </w:pPr>
    </w:p>
    <w:p w14:paraId="5674393E" w14:textId="3A4DDE8B" w:rsidR="00950CBB" w:rsidRPr="003462B1" w:rsidRDefault="00282771" w:rsidP="003462B1">
      <w:pPr>
        <w:pStyle w:val="Ttulo2"/>
        <w:keepLines/>
        <w:numPr>
          <w:ilvl w:val="1"/>
          <w:numId w:val="12"/>
        </w:numPr>
        <w:spacing w:before="120" w:after="120"/>
        <w:jc w:val="left"/>
        <w:rPr>
          <w:rFonts w:ascii="Century Gothic" w:eastAsia="Century Gothic" w:hAnsi="Century Gothic" w:cs="Century Gothic"/>
          <w:bCs w:val="0"/>
          <w:i w:val="0"/>
          <w:iCs w:val="0"/>
          <w:color w:val="000000"/>
          <w:u w:val="single"/>
        </w:rPr>
      </w:pPr>
      <w:bookmarkStart w:id="53" w:name="_Toc7976384"/>
      <w:bookmarkStart w:id="54" w:name="_Toc11952112"/>
      <w:bookmarkStart w:id="55" w:name="_Toc12273061"/>
      <w:proofErr w:type="spellStart"/>
      <w:r w:rsidRPr="003462B1">
        <w:rPr>
          <w:rFonts w:ascii="Century Gothic" w:eastAsia="Century Gothic" w:hAnsi="Century Gothic" w:cs="Century Gothic"/>
          <w:bCs w:val="0"/>
          <w:i w:val="0"/>
          <w:iCs w:val="0"/>
          <w:color w:val="000000"/>
          <w:u w:val="single"/>
        </w:rPr>
        <w:t>Ciclo</w:t>
      </w:r>
      <w:proofErr w:type="spellEnd"/>
      <w:r w:rsidRPr="003462B1">
        <w:rPr>
          <w:rFonts w:ascii="Century Gothic" w:eastAsia="Century Gothic" w:hAnsi="Century Gothic" w:cs="Century Gothic"/>
          <w:bCs w:val="0"/>
          <w:i w:val="0"/>
          <w:iCs w:val="0"/>
          <w:color w:val="000000"/>
          <w:u w:val="single"/>
        </w:rPr>
        <w:t xml:space="preserve"> de </w:t>
      </w:r>
      <w:proofErr w:type="spellStart"/>
      <w:r w:rsidRPr="003462B1">
        <w:rPr>
          <w:rFonts w:ascii="Century Gothic" w:eastAsia="Century Gothic" w:hAnsi="Century Gothic" w:cs="Century Gothic"/>
          <w:bCs w:val="0"/>
          <w:i w:val="0"/>
          <w:iCs w:val="0"/>
          <w:color w:val="000000"/>
          <w:u w:val="single"/>
        </w:rPr>
        <w:t>vida</w:t>
      </w:r>
      <w:bookmarkEnd w:id="53"/>
      <w:bookmarkEnd w:id="54"/>
      <w:bookmarkEnd w:id="55"/>
      <w:proofErr w:type="spellEnd"/>
    </w:p>
    <w:p w14:paraId="2A200519" w14:textId="589F3FC7" w:rsidR="000A0EF3" w:rsidRPr="008624A7" w:rsidRDefault="008C2D06" w:rsidP="003462B1">
      <w:pPr>
        <w:rPr>
          <w:lang w:val="es-ES"/>
        </w:rPr>
      </w:pPr>
      <w:r w:rsidRPr="008624A7">
        <w:rPr>
          <w:lang w:val="es-ES"/>
        </w:rPr>
        <w:t>Las etapas que componen el ciclo de vida del proyecto son:</w:t>
      </w:r>
    </w:p>
    <w:p w14:paraId="51AB9E9E" w14:textId="4D35E4D6" w:rsidR="008C2D06" w:rsidRPr="003462B1" w:rsidRDefault="008C2D06" w:rsidP="003462B1">
      <w:pPr>
        <w:numPr>
          <w:ilvl w:val="0"/>
          <w:numId w:val="13"/>
        </w:numPr>
        <w:spacing w:after="0"/>
        <w:rPr>
          <w:rFonts w:eastAsia="Century Gothic" w:cs="Century Gothic"/>
          <w:szCs w:val="24"/>
          <w:lang w:val="es-ES" w:eastAsia="es-ES"/>
        </w:rPr>
      </w:pPr>
      <w:r w:rsidRPr="003462B1">
        <w:rPr>
          <w:rFonts w:eastAsia="Century Gothic" w:cs="Century Gothic"/>
          <w:szCs w:val="24"/>
          <w:u w:val="single"/>
          <w:lang w:val="es-ES" w:eastAsia="es-ES"/>
        </w:rPr>
        <w:t>Recepción del dron:</w:t>
      </w:r>
      <w:r w:rsidRPr="003462B1">
        <w:rPr>
          <w:rFonts w:eastAsia="Century Gothic" w:cs="Century Gothic"/>
          <w:szCs w:val="24"/>
          <w:lang w:val="es-ES" w:eastAsia="es-ES"/>
        </w:rPr>
        <w:t xml:space="preserve"> Obtención del </w:t>
      </w:r>
      <w:r w:rsidR="009805E8" w:rsidRPr="003462B1">
        <w:rPr>
          <w:rFonts w:eastAsia="Century Gothic" w:cs="Century Gothic"/>
          <w:szCs w:val="24"/>
          <w:lang w:val="es-ES" w:eastAsia="es-ES"/>
        </w:rPr>
        <w:t>equipo por p</w:t>
      </w:r>
      <w:r w:rsidR="007F45C6" w:rsidRPr="003462B1">
        <w:rPr>
          <w:rFonts w:eastAsia="Century Gothic" w:cs="Century Gothic"/>
          <w:szCs w:val="24"/>
          <w:lang w:val="es-ES" w:eastAsia="es-ES"/>
        </w:rPr>
        <w:t xml:space="preserve">arte de los usuarios de </w:t>
      </w:r>
      <w:proofErr w:type="spellStart"/>
      <w:r w:rsidR="007F45C6" w:rsidRPr="003462B1">
        <w:rPr>
          <w:rFonts w:eastAsia="Century Gothic" w:cs="Century Gothic"/>
          <w:szCs w:val="24"/>
          <w:lang w:val="es-ES" w:eastAsia="es-ES"/>
        </w:rPr>
        <w:t>MiiDron</w:t>
      </w:r>
      <w:proofErr w:type="spellEnd"/>
      <w:r w:rsidR="009805E8" w:rsidRPr="003462B1">
        <w:rPr>
          <w:rFonts w:eastAsia="Century Gothic" w:cs="Century Gothic"/>
          <w:szCs w:val="24"/>
          <w:lang w:val="es-ES" w:eastAsia="es-ES"/>
        </w:rPr>
        <w:t>.</w:t>
      </w:r>
    </w:p>
    <w:p w14:paraId="4D809158" w14:textId="46CEF3EB" w:rsidR="008C2D06" w:rsidRPr="003462B1" w:rsidRDefault="008C2D06" w:rsidP="003462B1">
      <w:pPr>
        <w:numPr>
          <w:ilvl w:val="0"/>
          <w:numId w:val="13"/>
        </w:numPr>
        <w:spacing w:after="0"/>
        <w:rPr>
          <w:rFonts w:eastAsia="Century Gothic" w:cs="Century Gothic"/>
          <w:szCs w:val="24"/>
          <w:lang w:val="es-ES" w:eastAsia="es-ES"/>
        </w:rPr>
      </w:pPr>
      <w:r w:rsidRPr="003462B1">
        <w:rPr>
          <w:rFonts w:eastAsia="Century Gothic" w:cs="Century Gothic"/>
          <w:szCs w:val="24"/>
          <w:u w:val="single"/>
          <w:lang w:val="es-ES" w:eastAsia="es-ES"/>
        </w:rPr>
        <w:t>Desarrollo del código fuente:</w:t>
      </w:r>
      <w:r w:rsidRPr="003462B1">
        <w:rPr>
          <w:rFonts w:eastAsia="Century Gothic" w:cs="Century Gothic"/>
          <w:szCs w:val="24"/>
          <w:lang w:val="es-ES" w:eastAsia="es-ES"/>
        </w:rPr>
        <w:t xml:space="preserve"> Programación del código para la realización de la reconstrucción 3D del objeto deseado</w:t>
      </w:r>
      <w:r w:rsidR="009805E8" w:rsidRPr="003462B1">
        <w:rPr>
          <w:rFonts w:eastAsia="Century Gothic" w:cs="Century Gothic"/>
          <w:szCs w:val="24"/>
          <w:lang w:val="es-ES" w:eastAsia="es-ES"/>
        </w:rPr>
        <w:t>.</w:t>
      </w:r>
    </w:p>
    <w:p w14:paraId="0C7059C9" w14:textId="280C1F0C" w:rsidR="009805E8" w:rsidRPr="003462B1" w:rsidRDefault="009805E8" w:rsidP="003462B1">
      <w:pPr>
        <w:numPr>
          <w:ilvl w:val="0"/>
          <w:numId w:val="13"/>
        </w:numPr>
        <w:spacing w:after="0"/>
        <w:rPr>
          <w:rFonts w:eastAsia="Century Gothic" w:cs="Century Gothic"/>
          <w:szCs w:val="24"/>
          <w:lang w:val="es-ES" w:eastAsia="es-ES"/>
        </w:rPr>
      </w:pPr>
      <w:r w:rsidRPr="003462B1">
        <w:rPr>
          <w:rFonts w:eastAsia="Century Gothic" w:cs="Century Gothic"/>
          <w:szCs w:val="24"/>
          <w:u w:val="single"/>
          <w:lang w:val="es-ES" w:eastAsia="es-ES"/>
        </w:rPr>
        <w:t>Uso</w:t>
      </w:r>
      <w:r w:rsidR="007F45C6" w:rsidRPr="003462B1">
        <w:rPr>
          <w:rFonts w:eastAsia="Century Gothic" w:cs="Century Gothic"/>
          <w:szCs w:val="24"/>
          <w:u w:val="single"/>
          <w:lang w:val="es-ES" w:eastAsia="es-ES"/>
        </w:rPr>
        <w:t>:</w:t>
      </w:r>
      <w:r w:rsidR="007F45C6" w:rsidRPr="003462B1">
        <w:rPr>
          <w:rFonts w:eastAsia="Century Gothic" w:cs="Century Gothic"/>
          <w:szCs w:val="24"/>
          <w:lang w:val="es-ES" w:eastAsia="es-ES"/>
        </w:rPr>
        <w:t xml:space="preserve"> Utilización del dron</w:t>
      </w:r>
      <w:r w:rsidRPr="003462B1">
        <w:rPr>
          <w:rFonts w:eastAsia="Century Gothic" w:cs="Century Gothic"/>
          <w:szCs w:val="24"/>
          <w:lang w:val="es-ES" w:eastAsia="es-ES"/>
        </w:rPr>
        <w:t xml:space="preserve"> en modo de vuelo para la captura de las imágenes necesarias para la reconstrucción.</w:t>
      </w:r>
    </w:p>
    <w:p w14:paraId="6729A1BC" w14:textId="4B4CF9B3" w:rsidR="000A0EF3" w:rsidRPr="003462B1" w:rsidRDefault="009805E8" w:rsidP="003462B1">
      <w:pPr>
        <w:numPr>
          <w:ilvl w:val="0"/>
          <w:numId w:val="13"/>
        </w:numPr>
        <w:spacing w:after="0"/>
        <w:rPr>
          <w:rFonts w:eastAsia="Century Gothic" w:cs="Century Gothic"/>
          <w:szCs w:val="24"/>
          <w:lang w:val="es-ES" w:eastAsia="es-ES"/>
        </w:rPr>
      </w:pPr>
      <w:r w:rsidRPr="003462B1">
        <w:rPr>
          <w:rFonts w:eastAsia="Century Gothic" w:cs="Century Gothic"/>
          <w:szCs w:val="24"/>
          <w:u w:val="single"/>
          <w:lang w:val="es-ES" w:eastAsia="es-ES"/>
        </w:rPr>
        <w:t>Fin de vida:</w:t>
      </w:r>
      <w:r w:rsidRPr="003462B1">
        <w:rPr>
          <w:rFonts w:eastAsia="Century Gothic" w:cs="Century Gothic"/>
          <w:szCs w:val="24"/>
          <w:lang w:val="es-ES" w:eastAsia="es-ES"/>
        </w:rPr>
        <w:t xml:space="preserve"> </w:t>
      </w:r>
      <w:r w:rsidR="008624A7" w:rsidRPr="003462B1">
        <w:rPr>
          <w:rFonts w:eastAsia="Century Gothic" w:cs="Century Gothic"/>
          <w:szCs w:val="24"/>
          <w:lang w:val="es-ES" w:eastAsia="es-ES"/>
        </w:rPr>
        <w:t>Finalización del empleo de los equipos y correcta eliminación de sus componentes.</w:t>
      </w:r>
    </w:p>
    <w:p w14:paraId="2A0E4384" w14:textId="77777777" w:rsidR="000A0EF3" w:rsidRPr="003462B1" w:rsidRDefault="000A0EF3" w:rsidP="003462B1">
      <w:pPr>
        <w:rPr>
          <w:lang w:val="es-ES"/>
        </w:rPr>
      </w:pPr>
    </w:p>
    <w:p w14:paraId="4BF492FE" w14:textId="56011FF5" w:rsidR="000A0EF3" w:rsidRPr="008624A7" w:rsidRDefault="009805E8" w:rsidP="003462B1">
      <w:pPr>
        <w:rPr>
          <w:lang w:val="es-ES"/>
        </w:rPr>
      </w:pPr>
      <w:r w:rsidRPr="008624A7">
        <w:rPr>
          <w:lang w:val="es-ES"/>
        </w:rPr>
        <w:t xml:space="preserve">El </w:t>
      </w:r>
      <w:r w:rsidR="000A0EF3" w:rsidRPr="008624A7">
        <w:rPr>
          <w:lang w:val="es-ES"/>
        </w:rPr>
        <w:t>análisis del ciclo de vida (ACV) es una metodología para la recopilación y evaluación de las entradas, las salidas y los impactos potenciales de un sistema del producto a través de su ciclo de vida.</w:t>
      </w:r>
    </w:p>
    <w:p w14:paraId="2074809C" w14:textId="77777777" w:rsidR="00EB59AB" w:rsidRPr="008624A7" w:rsidRDefault="00EB59AB" w:rsidP="003462B1">
      <w:pPr>
        <w:rPr>
          <w:noProof/>
          <w:lang w:val="es-ES"/>
        </w:rPr>
      </w:pPr>
    </w:p>
    <w:p w14:paraId="68729019" w14:textId="77777777" w:rsidR="004E6B69" w:rsidRDefault="002C0618" w:rsidP="003462B1">
      <w:pPr>
        <w:jc w:val="center"/>
      </w:pPr>
      <w:r w:rsidRPr="008624A7">
        <w:rPr>
          <w:noProof/>
          <w:lang w:val="es-ES" w:eastAsia="es-ES"/>
        </w:rPr>
        <w:lastRenderedPageBreak/>
        <w:drawing>
          <wp:inline distT="0" distB="0" distL="0" distR="0" wp14:anchorId="118648D8" wp14:editId="3D47AC69">
            <wp:extent cx="5505450" cy="29241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5450" cy="2924175"/>
                    </a:xfrm>
                    <a:prstGeom prst="rect">
                      <a:avLst/>
                    </a:prstGeom>
                  </pic:spPr>
                </pic:pic>
              </a:graphicData>
            </a:graphic>
          </wp:inline>
        </w:drawing>
      </w:r>
    </w:p>
    <w:p w14:paraId="21C4C9D2" w14:textId="24209E1B" w:rsidR="00881C8A" w:rsidRPr="003462B1" w:rsidRDefault="004E6B69" w:rsidP="003462B1">
      <w:pPr>
        <w:pStyle w:val="Descripcin"/>
        <w:spacing w:line="240" w:lineRule="auto"/>
        <w:jc w:val="center"/>
        <w:rPr>
          <w:rFonts w:cs="Calibri"/>
          <w:b w:val="0"/>
          <w:bCs w:val="0"/>
          <w:i/>
          <w:iCs/>
          <w:color w:val="44546A" w:themeColor="text2"/>
          <w:sz w:val="18"/>
          <w:szCs w:val="18"/>
          <w:lang w:val="es-ES" w:eastAsia="es-ES"/>
        </w:rPr>
      </w:pPr>
      <w:bookmarkStart w:id="56" w:name="_Toc12273193"/>
      <w:r w:rsidRPr="003462B1">
        <w:rPr>
          <w:rFonts w:cs="Calibri"/>
          <w:b w:val="0"/>
          <w:bCs w:val="0"/>
          <w:i/>
          <w:iCs/>
          <w:color w:val="44546A" w:themeColor="text2"/>
          <w:sz w:val="18"/>
          <w:szCs w:val="18"/>
          <w:lang w:val="es-ES" w:eastAsia="es-ES"/>
        </w:rPr>
        <w:t xml:space="preserve">Figura </w:t>
      </w:r>
      <w:r w:rsidRPr="003462B1">
        <w:rPr>
          <w:rFonts w:cs="Calibri"/>
          <w:b w:val="0"/>
          <w:bCs w:val="0"/>
          <w:i/>
          <w:iCs/>
          <w:color w:val="44546A" w:themeColor="text2"/>
          <w:sz w:val="18"/>
          <w:szCs w:val="18"/>
          <w:lang w:val="es-ES" w:eastAsia="es-ES"/>
        </w:rPr>
        <w:fldChar w:fldCharType="begin"/>
      </w:r>
      <w:r w:rsidRPr="003462B1">
        <w:rPr>
          <w:rFonts w:cs="Calibri"/>
          <w:b w:val="0"/>
          <w:bCs w:val="0"/>
          <w:i/>
          <w:iCs/>
          <w:color w:val="44546A" w:themeColor="text2"/>
          <w:sz w:val="18"/>
          <w:szCs w:val="18"/>
          <w:lang w:val="es-ES" w:eastAsia="es-ES"/>
        </w:rPr>
        <w:instrText xml:space="preserve"> SEQ Figura \* ARABIC </w:instrText>
      </w:r>
      <w:r w:rsidRPr="003462B1">
        <w:rPr>
          <w:rFonts w:cs="Calibri"/>
          <w:b w:val="0"/>
          <w:bCs w:val="0"/>
          <w:i/>
          <w:iCs/>
          <w:color w:val="44546A" w:themeColor="text2"/>
          <w:sz w:val="18"/>
          <w:szCs w:val="18"/>
          <w:lang w:val="es-ES" w:eastAsia="es-ES"/>
        </w:rPr>
        <w:fldChar w:fldCharType="separate"/>
      </w:r>
      <w:r w:rsidR="00797CCC" w:rsidRPr="003462B1">
        <w:rPr>
          <w:rFonts w:cs="Calibri"/>
          <w:b w:val="0"/>
          <w:bCs w:val="0"/>
          <w:i/>
          <w:iCs/>
          <w:color w:val="44546A" w:themeColor="text2"/>
          <w:sz w:val="18"/>
          <w:szCs w:val="18"/>
          <w:lang w:val="es-ES" w:eastAsia="es-ES"/>
        </w:rPr>
        <w:t>2</w:t>
      </w:r>
      <w:r w:rsidRPr="003462B1">
        <w:rPr>
          <w:rFonts w:cs="Calibri"/>
          <w:b w:val="0"/>
          <w:bCs w:val="0"/>
          <w:i/>
          <w:iCs/>
          <w:color w:val="44546A" w:themeColor="text2"/>
          <w:sz w:val="18"/>
          <w:szCs w:val="18"/>
          <w:lang w:val="es-ES" w:eastAsia="es-ES"/>
        </w:rPr>
        <w:fldChar w:fldCharType="end"/>
      </w:r>
      <w:r w:rsidRPr="003462B1">
        <w:rPr>
          <w:rFonts w:cs="Calibri"/>
          <w:b w:val="0"/>
          <w:bCs w:val="0"/>
          <w:i/>
          <w:iCs/>
          <w:color w:val="44546A" w:themeColor="text2"/>
          <w:sz w:val="18"/>
          <w:szCs w:val="18"/>
          <w:lang w:val="es-ES" w:eastAsia="es-ES"/>
        </w:rPr>
        <w:t>. Inventario del ciclo de vida</w:t>
      </w:r>
      <w:bookmarkEnd w:id="56"/>
    </w:p>
    <w:p w14:paraId="1170E06A" w14:textId="77777777" w:rsidR="00BB63A3" w:rsidRPr="008624A7" w:rsidRDefault="00BB63A3" w:rsidP="003462B1">
      <w:pPr>
        <w:rPr>
          <w:b/>
          <w:sz w:val="28"/>
          <w:szCs w:val="28"/>
          <w:u w:val="single"/>
          <w:lang w:val="es-ES"/>
        </w:rPr>
      </w:pPr>
    </w:p>
    <w:p w14:paraId="759AF8CE" w14:textId="6DB5628C" w:rsidR="002C0618" w:rsidRDefault="00BB63A3" w:rsidP="003462B1">
      <w:pPr>
        <w:rPr>
          <w:lang w:val="es-ES"/>
        </w:rPr>
      </w:pPr>
      <w:r>
        <w:rPr>
          <w:lang w:val="es-ES"/>
        </w:rPr>
        <w:t xml:space="preserve">El principal impacto de las entradas es </w:t>
      </w:r>
      <w:r w:rsidR="001F1161">
        <w:rPr>
          <w:lang w:val="es-ES"/>
        </w:rPr>
        <w:t>el origen</w:t>
      </w:r>
      <w:r>
        <w:rPr>
          <w:lang w:val="es-ES"/>
        </w:rPr>
        <w:t>, renovable o no,</w:t>
      </w:r>
      <w:r w:rsidR="001F1161">
        <w:rPr>
          <w:lang w:val="es-ES"/>
        </w:rPr>
        <w:t xml:space="preserve"> de la energía utilizada.</w:t>
      </w:r>
      <w:r>
        <w:rPr>
          <w:lang w:val="es-ES"/>
        </w:rPr>
        <w:t xml:space="preserve"> </w:t>
      </w:r>
      <w:r w:rsidR="001F1161">
        <w:rPr>
          <w:lang w:val="es-ES"/>
        </w:rPr>
        <w:t xml:space="preserve">En España, el mix </w:t>
      </w:r>
      <w:r>
        <w:rPr>
          <w:lang w:val="es-ES"/>
        </w:rPr>
        <w:t>energético</w:t>
      </w:r>
      <w:r w:rsidR="001F1161">
        <w:rPr>
          <w:lang w:val="es-ES"/>
        </w:rPr>
        <w:t xml:space="preserve"> está formado en un 66,8%</w:t>
      </w:r>
      <w:r>
        <w:rPr>
          <w:lang w:val="es-ES"/>
        </w:rPr>
        <w:t xml:space="preserve">, de promedio, </w:t>
      </w:r>
      <w:r w:rsidR="001F1161">
        <w:rPr>
          <w:lang w:val="es-ES"/>
        </w:rPr>
        <w:t>por energías de tipo no renovable</w:t>
      </w:r>
      <w:r>
        <w:rPr>
          <w:lang w:val="es-ES"/>
        </w:rPr>
        <w:t>, según se muestra en el gráfico siguiente que muestra el histórico publicado en la web de red eléctrica española (REE).</w:t>
      </w:r>
    </w:p>
    <w:p w14:paraId="2286CA16" w14:textId="77777777" w:rsidR="001F1161" w:rsidRPr="008624A7" w:rsidRDefault="001F1161" w:rsidP="003462B1">
      <w:pPr>
        <w:rPr>
          <w:lang w:val="es-ES"/>
        </w:rPr>
      </w:pPr>
    </w:p>
    <w:p w14:paraId="3F732BCB" w14:textId="77777777" w:rsidR="004E6B69" w:rsidRDefault="00EB59AB" w:rsidP="003462B1">
      <w:r w:rsidRPr="008624A7">
        <w:rPr>
          <w:noProof/>
          <w:lang w:val="es-ES" w:eastAsia="es-ES"/>
        </w:rPr>
        <w:lastRenderedPageBreak/>
        <w:drawing>
          <wp:inline distT="0" distB="0" distL="0" distR="0" wp14:anchorId="22347933" wp14:editId="4E48EDC1">
            <wp:extent cx="5695950" cy="2609850"/>
            <wp:effectExtent l="0" t="0" r="0" b="0"/>
            <wp:docPr id="23" name="Gráfico 23">
              <a:extLst xmlns:a="http://schemas.openxmlformats.org/drawingml/2006/main">
                <a:ext uri="{FF2B5EF4-FFF2-40B4-BE49-F238E27FC236}">
                  <a16:creationId xmlns:a16="http://schemas.microsoft.com/office/drawing/2014/main" id="{00000000-0008-0000-0500-000008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DB2E0A" w14:textId="1179D73F" w:rsidR="00EB59AB" w:rsidRPr="003462B1" w:rsidRDefault="004E6B69" w:rsidP="003462B1">
      <w:pPr>
        <w:pStyle w:val="Descripcin"/>
        <w:spacing w:line="240" w:lineRule="auto"/>
        <w:jc w:val="center"/>
        <w:rPr>
          <w:rFonts w:cs="Calibri"/>
          <w:b w:val="0"/>
          <w:bCs w:val="0"/>
          <w:i/>
          <w:iCs/>
          <w:color w:val="44546A" w:themeColor="text2"/>
          <w:sz w:val="18"/>
          <w:szCs w:val="18"/>
          <w:lang w:val="es-ES" w:eastAsia="es-ES"/>
        </w:rPr>
      </w:pPr>
      <w:bookmarkStart w:id="57" w:name="_Toc12273194"/>
      <w:r w:rsidRPr="003462B1">
        <w:rPr>
          <w:rFonts w:cs="Calibri"/>
          <w:b w:val="0"/>
          <w:bCs w:val="0"/>
          <w:i/>
          <w:iCs/>
          <w:color w:val="44546A" w:themeColor="text2"/>
          <w:sz w:val="18"/>
          <w:szCs w:val="18"/>
          <w:lang w:val="es-ES" w:eastAsia="es-ES"/>
        </w:rPr>
        <w:t xml:space="preserve">Figura </w:t>
      </w:r>
      <w:r w:rsidRPr="003462B1">
        <w:rPr>
          <w:rFonts w:cs="Calibri"/>
          <w:b w:val="0"/>
          <w:bCs w:val="0"/>
          <w:i/>
          <w:iCs/>
          <w:color w:val="44546A" w:themeColor="text2"/>
          <w:sz w:val="18"/>
          <w:szCs w:val="18"/>
          <w:lang w:val="es-ES" w:eastAsia="es-ES"/>
        </w:rPr>
        <w:fldChar w:fldCharType="begin"/>
      </w:r>
      <w:r w:rsidRPr="003462B1">
        <w:rPr>
          <w:rFonts w:cs="Calibri"/>
          <w:b w:val="0"/>
          <w:bCs w:val="0"/>
          <w:i/>
          <w:iCs/>
          <w:color w:val="44546A" w:themeColor="text2"/>
          <w:sz w:val="18"/>
          <w:szCs w:val="18"/>
          <w:lang w:val="es-ES" w:eastAsia="es-ES"/>
        </w:rPr>
        <w:instrText xml:space="preserve"> SEQ Figura \* ARABIC </w:instrText>
      </w:r>
      <w:r w:rsidRPr="003462B1">
        <w:rPr>
          <w:rFonts w:cs="Calibri"/>
          <w:b w:val="0"/>
          <w:bCs w:val="0"/>
          <w:i/>
          <w:iCs/>
          <w:color w:val="44546A" w:themeColor="text2"/>
          <w:sz w:val="18"/>
          <w:szCs w:val="18"/>
          <w:lang w:val="es-ES" w:eastAsia="es-ES"/>
        </w:rPr>
        <w:fldChar w:fldCharType="separate"/>
      </w:r>
      <w:r w:rsidR="00797CCC" w:rsidRPr="003462B1">
        <w:rPr>
          <w:rFonts w:cs="Calibri"/>
          <w:b w:val="0"/>
          <w:bCs w:val="0"/>
          <w:i/>
          <w:iCs/>
          <w:color w:val="44546A" w:themeColor="text2"/>
          <w:sz w:val="18"/>
          <w:szCs w:val="18"/>
          <w:lang w:val="es-ES" w:eastAsia="es-ES"/>
        </w:rPr>
        <w:t>3</w:t>
      </w:r>
      <w:r w:rsidRPr="003462B1">
        <w:rPr>
          <w:rFonts w:cs="Calibri"/>
          <w:b w:val="0"/>
          <w:bCs w:val="0"/>
          <w:i/>
          <w:iCs/>
          <w:color w:val="44546A" w:themeColor="text2"/>
          <w:sz w:val="18"/>
          <w:szCs w:val="18"/>
          <w:lang w:val="es-ES" w:eastAsia="es-ES"/>
        </w:rPr>
        <w:fldChar w:fldCharType="end"/>
      </w:r>
      <w:r w:rsidRPr="003462B1">
        <w:rPr>
          <w:rFonts w:cs="Calibri"/>
          <w:b w:val="0"/>
          <w:bCs w:val="0"/>
          <w:i/>
          <w:iCs/>
          <w:color w:val="44546A" w:themeColor="text2"/>
          <w:sz w:val="18"/>
          <w:szCs w:val="18"/>
          <w:lang w:val="es-ES" w:eastAsia="es-ES"/>
        </w:rPr>
        <w:t>. Generación de energía eléctrica en España. Mayo 2018 - Mayo2019</w:t>
      </w:r>
      <w:bookmarkEnd w:id="57"/>
    </w:p>
    <w:p w14:paraId="0121C461" w14:textId="77777777" w:rsidR="003462B1" w:rsidRDefault="003462B1" w:rsidP="003462B1">
      <w:pPr>
        <w:rPr>
          <w:lang w:val="es-ES"/>
        </w:rPr>
      </w:pPr>
    </w:p>
    <w:p w14:paraId="758139C7" w14:textId="1B2F5021" w:rsidR="00BB63A3" w:rsidRDefault="00BB63A3" w:rsidP="003462B1">
      <w:pPr>
        <w:rPr>
          <w:lang w:val="es-ES"/>
        </w:rPr>
      </w:pPr>
      <w:r>
        <w:rPr>
          <w:lang w:val="es-ES"/>
        </w:rPr>
        <w:t>L</w:t>
      </w:r>
      <w:r w:rsidR="009447C4">
        <w:rPr>
          <w:lang w:val="es-ES"/>
        </w:rPr>
        <w:t xml:space="preserve">os </w:t>
      </w:r>
      <w:r w:rsidR="0051675F">
        <w:rPr>
          <w:lang w:val="es-ES"/>
        </w:rPr>
        <w:t>efectos</w:t>
      </w:r>
      <w:r w:rsidR="009447C4">
        <w:rPr>
          <w:lang w:val="es-ES"/>
        </w:rPr>
        <w:t xml:space="preserve"> asociados a la obtención de energía a partir de fuentes no renovables son de sobra conocidos, destacando la acentuación del efecto invernadero, que propicia el cambio climático, o la disminución de la capa de ozono.</w:t>
      </w:r>
    </w:p>
    <w:p w14:paraId="1016684F" w14:textId="1E5E7EA3" w:rsidR="009447C4" w:rsidRDefault="0051675F" w:rsidP="003462B1">
      <w:pPr>
        <w:rPr>
          <w:lang w:val="es-ES"/>
        </w:rPr>
      </w:pPr>
      <w:r>
        <w:rPr>
          <w:lang w:val="es-ES"/>
        </w:rPr>
        <w:t>Las emisiones del sistema son principalmente de tipo acústico, generadas en la etapa de</w:t>
      </w:r>
      <w:r w:rsidR="007F45C6">
        <w:rPr>
          <w:lang w:val="es-ES"/>
        </w:rPr>
        <w:t xml:space="preserve"> uso durante el empleo del dron</w:t>
      </w:r>
      <w:r>
        <w:rPr>
          <w:lang w:val="es-ES"/>
        </w:rPr>
        <w:t xml:space="preserve"> en modo de vuelo.</w:t>
      </w:r>
      <w:r w:rsidR="00117864">
        <w:rPr>
          <w:lang w:val="es-ES"/>
        </w:rPr>
        <w:t xml:space="preserve"> Este impacto es mínimo y, en principio, no afectará a terceros ya que según la legislación vigente para el vuelo del equipo se debe delimitar la zona en la que se va a emplear.</w:t>
      </w:r>
    </w:p>
    <w:p w14:paraId="4CD17508" w14:textId="758EB0DA" w:rsidR="00117864" w:rsidRDefault="007F45C6" w:rsidP="003462B1">
      <w:pPr>
        <w:rPr>
          <w:lang w:val="es-ES"/>
        </w:rPr>
      </w:pPr>
      <w:r>
        <w:rPr>
          <w:lang w:val="es-ES"/>
        </w:rPr>
        <w:t>El mayor impacto</w:t>
      </w:r>
      <w:r w:rsidR="00117864">
        <w:rPr>
          <w:lang w:val="es-ES"/>
        </w:rPr>
        <w:t xml:space="preserve"> es la generación de residuos, en concreto todos l</w:t>
      </w:r>
      <w:r>
        <w:rPr>
          <w:lang w:val="es-ES"/>
        </w:rPr>
        <w:t>os componentes del equipo (dron</w:t>
      </w:r>
      <w:r w:rsidR="00117864">
        <w:rPr>
          <w:lang w:val="es-ES"/>
        </w:rPr>
        <w:t>) tras su vida útil. Estos componentes hacen referencia a los dispositivos electrónicos y a las diferentes partes (hélices, chasis…) del mismo.</w:t>
      </w:r>
    </w:p>
    <w:p w14:paraId="4CE65739" w14:textId="6BD524AF" w:rsidR="00181C3B" w:rsidRDefault="00282771" w:rsidP="003462B1">
      <w:pPr>
        <w:rPr>
          <w:lang w:val="es-ES"/>
        </w:rPr>
      </w:pPr>
      <w:r w:rsidRPr="008624A7">
        <w:rPr>
          <w:lang w:val="es-ES"/>
        </w:rPr>
        <w:lastRenderedPageBreak/>
        <w:t xml:space="preserve">El ciclo de vida de los elementos que se van a utilizar se diseña para una posterior </w:t>
      </w:r>
      <w:r w:rsidR="00181C3B" w:rsidRPr="008624A7">
        <w:rPr>
          <w:lang w:val="es-ES"/>
        </w:rPr>
        <w:t>valoración, reutilización y una reducción del impacto ambiental.</w:t>
      </w:r>
    </w:p>
    <w:p w14:paraId="2B856135" w14:textId="5F88F137" w:rsidR="00616EC6" w:rsidRDefault="00D025D7" w:rsidP="003462B1">
      <w:pPr>
        <w:rPr>
          <w:lang w:val="es-ES"/>
        </w:rPr>
      </w:pPr>
      <w:r>
        <w:rPr>
          <w:lang w:val="es-ES"/>
        </w:rPr>
        <w:t>Los símbolos</w:t>
      </w:r>
      <w:r w:rsidR="00616EC6">
        <w:rPr>
          <w:lang w:val="es-ES"/>
        </w:rPr>
        <w:t xml:space="preserve"> y la documentación que acompaña al producto indica que no se debe eliminar al final de su vida útil junto con los residuos de tipo doméstico, ya que la eliminación incontrolada de estos puede perjudicar el medio ambiente.</w:t>
      </w:r>
    </w:p>
    <w:p w14:paraId="498CF08F" w14:textId="77777777" w:rsidR="004E6B69" w:rsidRDefault="00D025D7" w:rsidP="003462B1">
      <w:pPr>
        <w:jc w:val="center"/>
      </w:pPr>
      <w:r>
        <w:rPr>
          <w:noProof/>
          <w:lang w:val="es-ES" w:eastAsia="es-ES"/>
        </w:rPr>
        <w:drawing>
          <wp:inline distT="0" distB="0" distL="0" distR="0" wp14:anchorId="2D964934" wp14:editId="798317AB">
            <wp:extent cx="3429000" cy="1704975"/>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9000" cy="1704975"/>
                    </a:xfrm>
                    <a:prstGeom prst="rect">
                      <a:avLst/>
                    </a:prstGeom>
                  </pic:spPr>
                </pic:pic>
              </a:graphicData>
            </a:graphic>
          </wp:inline>
        </w:drawing>
      </w:r>
    </w:p>
    <w:p w14:paraId="75B2267D" w14:textId="111ABB23" w:rsidR="00D025D7" w:rsidRPr="003462B1" w:rsidRDefault="004E6B69" w:rsidP="003462B1">
      <w:pPr>
        <w:pStyle w:val="Descripcin"/>
        <w:spacing w:line="240" w:lineRule="auto"/>
        <w:jc w:val="center"/>
        <w:rPr>
          <w:rFonts w:cs="Calibri"/>
          <w:b w:val="0"/>
          <w:bCs w:val="0"/>
          <w:i/>
          <w:iCs/>
          <w:color w:val="44546A" w:themeColor="text2"/>
          <w:sz w:val="18"/>
          <w:szCs w:val="18"/>
          <w:lang w:val="es-ES" w:eastAsia="es-ES"/>
        </w:rPr>
      </w:pPr>
      <w:bookmarkStart w:id="58" w:name="_Toc12273195"/>
      <w:r w:rsidRPr="003462B1">
        <w:rPr>
          <w:rFonts w:cs="Calibri"/>
          <w:b w:val="0"/>
          <w:bCs w:val="0"/>
          <w:i/>
          <w:iCs/>
          <w:color w:val="44546A" w:themeColor="text2"/>
          <w:sz w:val="18"/>
          <w:szCs w:val="18"/>
          <w:lang w:val="es-ES" w:eastAsia="es-ES"/>
        </w:rPr>
        <w:t xml:space="preserve">Figura </w:t>
      </w:r>
      <w:r w:rsidRPr="003462B1">
        <w:rPr>
          <w:rFonts w:cs="Calibri"/>
          <w:b w:val="0"/>
          <w:bCs w:val="0"/>
          <w:i/>
          <w:iCs/>
          <w:color w:val="44546A" w:themeColor="text2"/>
          <w:sz w:val="18"/>
          <w:szCs w:val="18"/>
          <w:lang w:val="es-ES" w:eastAsia="es-ES"/>
        </w:rPr>
        <w:fldChar w:fldCharType="begin"/>
      </w:r>
      <w:r w:rsidRPr="003462B1">
        <w:rPr>
          <w:rFonts w:cs="Calibri"/>
          <w:b w:val="0"/>
          <w:bCs w:val="0"/>
          <w:i/>
          <w:iCs/>
          <w:color w:val="44546A" w:themeColor="text2"/>
          <w:sz w:val="18"/>
          <w:szCs w:val="18"/>
          <w:lang w:val="es-ES" w:eastAsia="es-ES"/>
        </w:rPr>
        <w:instrText xml:space="preserve"> SEQ Figura \* ARABIC </w:instrText>
      </w:r>
      <w:r w:rsidRPr="003462B1">
        <w:rPr>
          <w:rFonts w:cs="Calibri"/>
          <w:b w:val="0"/>
          <w:bCs w:val="0"/>
          <w:i/>
          <w:iCs/>
          <w:color w:val="44546A" w:themeColor="text2"/>
          <w:sz w:val="18"/>
          <w:szCs w:val="18"/>
          <w:lang w:val="es-ES" w:eastAsia="es-ES"/>
        </w:rPr>
        <w:fldChar w:fldCharType="separate"/>
      </w:r>
      <w:r w:rsidR="00797CCC" w:rsidRPr="003462B1">
        <w:rPr>
          <w:rFonts w:cs="Calibri"/>
          <w:b w:val="0"/>
          <w:bCs w:val="0"/>
          <w:i/>
          <w:iCs/>
          <w:color w:val="44546A" w:themeColor="text2"/>
          <w:sz w:val="18"/>
          <w:szCs w:val="18"/>
          <w:lang w:val="es-ES" w:eastAsia="es-ES"/>
        </w:rPr>
        <w:t>4</w:t>
      </w:r>
      <w:r w:rsidRPr="003462B1">
        <w:rPr>
          <w:rFonts w:cs="Calibri"/>
          <w:b w:val="0"/>
          <w:bCs w:val="0"/>
          <w:i/>
          <w:iCs/>
          <w:color w:val="44546A" w:themeColor="text2"/>
          <w:sz w:val="18"/>
          <w:szCs w:val="18"/>
          <w:lang w:val="es-ES" w:eastAsia="es-ES"/>
        </w:rPr>
        <w:fldChar w:fldCharType="end"/>
      </w:r>
      <w:r w:rsidRPr="003462B1">
        <w:rPr>
          <w:rFonts w:cs="Calibri"/>
          <w:b w:val="0"/>
          <w:bCs w:val="0"/>
          <w:i/>
          <w:iCs/>
          <w:color w:val="44546A" w:themeColor="text2"/>
          <w:sz w:val="18"/>
          <w:szCs w:val="18"/>
          <w:lang w:val="es-ES" w:eastAsia="es-ES"/>
        </w:rPr>
        <w:t>. Símbolos para el reciclaje de materiales plásticos</w:t>
      </w:r>
      <w:bookmarkEnd w:id="58"/>
    </w:p>
    <w:p w14:paraId="4989E4C9" w14:textId="77777777" w:rsidR="003462B1" w:rsidRDefault="003462B1" w:rsidP="003462B1">
      <w:pPr>
        <w:rPr>
          <w:lang w:val="es-ES"/>
        </w:rPr>
      </w:pPr>
    </w:p>
    <w:p w14:paraId="6425F542" w14:textId="77777777" w:rsidR="004E6B69" w:rsidRDefault="00D025D7" w:rsidP="003462B1">
      <w:pPr>
        <w:jc w:val="center"/>
      </w:pPr>
      <w:r>
        <w:rPr>
          <w:noProof/>
          <w:lang w:val="es-ES" w:eastAsia="es-ES"/>
        </w:rPr>
        <w:drawing>
          <wp:inline distT="0" distB="0" distL="0" distR="0" wp14:anchorId="5DF9266A" wp14:editId="3A438FF8">
            <wp:extent cx="1228725" cy="1524000"/>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28725" cy="1524000"/>
                    </a:xfrm>
                    <a:prstGeom prst="rect">
                      <a:avLst/>
                    </a:prstGeom>
                  </pic:spPr>
                </pic:pic>
              </a:graphicData>
            </a:graphic>
          </wp:inline>
        </w:drawing>
      </w:r>
    </w:p>
    <w:p w14:paraId="67EF4754" w14:textId="6119D593" w:rsidR="00D025D7" w:rsidRPr="003462B1" w:rsidRDefault="004E6B69" w:rsidP="003462B1">
      <w:pPr>
        <w:pStyle w:val="Descripcin"/>
        <w:spacing w:line="240" w:lineRule="auto"/>
        <w:jc w:val="center"/>
        <w:rPr>
          <w:rFonts w:cs="Calibri"/>
          <w:b w:val="0"/>
          <w:bCs w:val="0"/>
          <w:i/>
          <w:iCs/>
          <w:color w:val="44546A" w:themeColor="text2"/>
          <w:sz w:val="18"/>
          <w:szCs w:val="18"/>
          <w:lang w:val="es-ES" w:eastAsia="es-ES"/>
        </w:rPr>
      </w:pPr>
      <w:bookmarkStart w:id="59" w:name="_Toc12273196"/>
      <w:r w:rsidRPr="003462B1">
        <w:rPr>
          <w:rFonts w:cs="Calibri"/>
          <w:b w:val="0"/>
          <w:bCs w:val="0"/>
          <w:i/>
          <w:iCs/>
          <w:color w:val="44546A" w:themeColor="text2"/>
          <w:sz w:val="18"/>
          <w:szCs w:val="18"/>
          <w:lang w:val="es-ES" w:eastAsia="es-ES"/>
        </w:rPr>
        <w:t xml:space="preserve">Figura </w:t>
      </w:r>
      <w:r w:rsidRPr="003462B1">
        <w:rPr>
          <w:rFonts w:cs="Calibri"/>
          <w:b w:val="0"/>
          <w:bCs w:val="0"/>
          <w:i/>
          <w:iCs/>
          <w:color w:val="44546A" w:themeColor="text2"/>
          <w:sz w:val="18"/>
          <w:szCs w:val="18"/>
          <w:lang w:val="es-ES" w:eastAsia="es-ES"/>
        </w:rPr>
        <w:fldChar w:fldCharType="begin"/>
      </w:r>
      <w:r w:rsidRPr="003462B1">
        <w:rPr>
          <w:rFonts w:cs="Calibri"/>
          <w:b w:val="0"/>
          <w:bCs w:val="0"/>
          <w:i/>
          <w:iCs/>
          <w:color w:val="44546A" w:themeColor="text2"/>
          <w:sz w:val="18"/>
          <w:szCs w:val="18"/>
          <w:lang w:val="es-ES" w:eastAsia="es-ES"/>
        </w:rPr>
        <w:instrText xml:space="preserve"> SEQ Figura \* ARABIC </w:instrText>
      </w:r>
      <w:r w:rsidRPr="003462B1">
        <w:rPr>
          <w:rFonts w:cs="Calibri"/>
          <w:b w:val="0"/>
          <w:bCs w:val="0"/>
          <w:i/>
          <w:iCs/>
          <w:color w:val="44546A" w:themeColor="text2"/>
          <w:sz w:val="18"/>
          <w:szCs w:val="18"/>
          <w:lang w:val="es-ES" w:eastAsia="es-ES"/>
        </w:rPr>
        <w:fldChar w:fldCharType="separate"/>
      </w:r>
      <w:r w:rsidR="00797CCC" w:rsidRPr="003462B1">
        <w:rPr>
          <w:rFonts w:cs="Calibri"/>
          <w:b w:val="0"/>
          <w:bCs w:val="0"/>
          <w:i/>
          <w:iCs/>
          <w:color w:val="44546A" w:themeColor="text2"/>
          <w:sz w:val="18"/>
          <w:szCs w:val="18"/>
          <w:lang w:val="es-ES" w:eastAsia="es-ES"/>
        </w:rPr>
        <w:t>5</w:t>
      </w:r>
      <w:r w:rsidRPr="003462B1">
        <w:rPr>
          <w:rFonts w:cs="Calibri"/>
          <w:b w:val="0"/>
          <w:bCs w:val="0"/>
          <w:i/>
          <w:iCs/>
          <w:color w:val="44546A" w:themeColor="text2"/>
          <w:sz w:val="18"/>
          <w:szCs w:val="18"/>
          <w:lang w:val="es-ES" w:eastAsia="es-ES"/>
        </w:rPr>
        <w:fldChar w:fldCharType="end"/>
      </w:r>
      <w:r w:rsidRPr="003462B1">
        <w:rPr>
          <w:rFonts w:cs="Calibri"/>
          <w:b w:val="0"/>
          <w:bCs w:val="0"/>
          <w:i/>
          <w:iCs/>
          <w:color w:val="44546A" w:themeColor="text2"/>
          <w:sz w:val="18"/>
          <w:szCs w:val="18"/>
          <w:lang w:val="es-ES" w:eastAsia="es-ES"/>
        </w:rPr>
        <w:t>. Símbolo de residuos electrónicos</w:t>
      </w:r>
      <w:bookmarkEnd w:id="59"/>
    </w:p>
    <w:p w14:paraId="26EF242E" w14:textId="77777777" w:rsidR="00616EC6" w:rsidRDefault="00616EC6" w:rsidP="003462B1">
      <w:pPr>
        <w:rPr>
          <w:lang w:val="es-ES"/>
        </w:rPr>
      </w:pPr>
    </w:p>
    <w:p w14:paraId="6AED3D24" w14:textId="35EDF6BC" w:rsidR="00503E36" w:rsidRDefault="007F45C6" w:rsidP="003462B1">
      <w:pPr>
        <w:rPr>
          <w:lang w:val="es-ES"/>
        </w:rPr>
      </w:pPr>
      <w:r>
        <w:rPr>
          <w:lang w:val="es-ES"/>
        </w:rPr>
        <w:t>Lo componentes del dron</w:t>
      </w:r>
      <w:r w:rsidR="007F564B">
        <w:rPr>
          <w:lang w:val="es-ES"/>
        </w:rPr>
        <w:t xml:space="preserve"> están fabricados con ABS</w:t>
      </w:r>
      <w:r w:rsidR="00A56630">
        <w:rPr>
          <w:lang w:val="es-ES"/>
        </w:rPr>
        <w:t xml:space="preserve"> (acrilonitrilo butadieno estireno)</w:t>
      </w:r>
      <w:r w:rsidR="007F564B">
        <w:rPr>
          <w:lang w:val="es-ES"/>
        </w:rPr>
        <w:t xml:space="preserve">, un polímero </w:t>
      </w:r>
      <w:r w:rsidR="00A56630">
        <w:rPr>
          <w:lang w:val="es-ES"/>
        </w:rPr>
        <w:t>amorfo procedente de la emulsión o polimerización en masa de acrilonitrilo y estireno en presencia de polibutadieno.</w:t>
      </w:r>
      <w:r w:rsidR="00616EC6">
        <w:rPr>
          <w:lang w:val="es-ES"/>
        </w:rPr>
        <w:t xml:space="preserve"> El </w:t>
      </w:r>
      <w:r w:rsidR="00D025D7">
        <w:rPr>
          <w:lang w:val="es-ES"/>
        </w:rPr>
        <w:lastRenderedPageBreak/>
        <w:t>tratamiento</w:t>
      </w:r>
      <w:r w:rsidR="00616EC6">
        <w:rPr>
          <w:lang w:val="es-ES"/>
        </w:rPr>
        <w:t xml:space="preserve"> de este residuo, en España, está sujeto al Programa Estatal de Prevención de Residuos publicado por el Ministerio de Agricultura y Pesca, Alimentación y Medio Ambiente (MAGRAMA) conforme a la Directiva Marco de Residuos y la ley española 22/2011.</w:t>
      </w:r>
    </w:p>
    <w:p w14:paraId="675AE8B3" w14:textId="1FD2EA14" w:rsidR="00A56630" w:rsidRDefault="00D025D7" w:rsidP="003462B1">
      <w:pPr>
        <w:rPr>
          <w:lang w:val="es-ES"/>
        </w:rPr>
      </w:pPr>
      <w:r>
        <w:rPr>
          <w:lang w:val="es-ES"/>
        </w:rPr>
        <w:t>El reciclaje de las piezas de ABS es dependiente del proceso de fabricación que se haya empleado: si han sido moldeadas de manera independiente y no contienen sustancias nocivas se les aplica un tratamiento mecánico (molienda y elaboración de una nueva forma), mientras que si contienen alguna sustancia de carácter peligroso; se les debe aplicar un tratamiento termoquímico (reducción de volumen y desglose de los componentes químicos básicos para qu</w:t>
      </w:r>
      <w:r w:rsidR="007F45C6">
        <w:rPr>
          <w:lang w:val="es-ES"/>
        </w:rPr>
        <w:t>itar los contaminantes a descar</w:t>
      </w:r>
      <w:r>
        <w:rPr>
          <w:lang w:val="es-ES"/>
        </w:rPr>
        <w:t>gar).</w:t>
      </w:r>
    </w:p>
    <w:p w14:paraId="56866BA4" w14:textId="2DBE73B1" w:rsidR="00282771" w:rsidRPr="008624A7" w:rsidRDefault="00503E36" w:rsidP="003462B1">
      <w:pPr>
        <w:rPr>
          <w:lang w:val="es-ES"/>
        </w:rPr>
      </w:pPr>
      <w:r>
        <w:rPr>
          <w:lang w:val="es-ES"/>
        </w:rPr>
        <w:t>La batería, de polímeros de litio, a</w:t>
      </w:r>
      <w:r w:rsidR="00181C3B" w:rsidRPr="008624A7">
        <w:rPr>
          <w:lang w:val="es-ES"/>
        </w:rPr>
        <w:t xml:space="preserve">l tratarse de </w:t>
      </w:r>
      <w:r>
        <w:rPr>
          <w:lang w:val="es-ES"/>
        </w:rPr>
        <w:t xml:space="preserve">un </w:t>
      </w:r>
      <w:r w:rsidR="00181C3B" w:rsidRPr="008624A7">
        <w:rPr>
          <w:lang w:val="es-ES"/>
        </w:rPr>
        <w:t>elemento electrónico, irá regulad</w:t>
      </w:r>
      <w:r>
        <w:rPr>
          <w:lang w:val="es-ES"/>
        </w:rPr>
        <w:t>a</w:t>
      </w:r>
      <w:r w:rsidR="00181C3B" w:rsidRPr="008624A7">
        <w:rPr>
          <w:lang w:val="es-ES"/>
        </w:rPr>
        <w:t xml:space="preserve"> por la directiva sobre residuos de aparatos eléctricos y electrónicos. Esta directiva obliga a recoger el 45 % de los aparatos vendidos a partir de 2016 y, a partir de 2019, el 65 % de los aparatos vendidos o el 85 % de los residuos generados. También ayuda a luchar contra la exportación ilegal de estos residuos a países del tercer mundo imponiendo a los exportadores la oblig</w:t>
      </w:r>
      <w:r w:rsidR="003462B1">
        <w:rPr>
          <w:lang w:val="es-ES"/>
        </w:rPr>
        <w:t>a</w:t>
      </w:r>
      <w:r w:rsidR="00181C3B" w:rsidRPr="008624A7">
        <w:rPr>
          <w:lang w:val="es-ES"/>
        </w:rPr>
        <w:t>ción de probar que los aparatos funcionan.</w:t>
      </w:r>
    </w:p>
    <w:p w14:paraId="69F43C2A" w14:textId="4EA6AD2A" w:rsidR="00181C3B" w:rsidRPr="008624A7" w:rsidRDefault="00181C3B" w:rsidP="003462B1">
      <w:pPr>
        <w:rPr>
          <w:lang w:val="es-ES"/>
        </w:rPr>
      </w:pPr>
      <w:r w:rsidRPr="008624A7">
        <w:rPr>
          <w:lang w:val="es-ES"/>
        </w:rPr>
        <w:t>Para favorecer la recuperación de los drones se realizarán en aparatos modulables y con clara separación por materiales. Con esto se facilitará que una vez los clientes entreguen los aparatos que se les han dañado se puedan buscar una segunda vida. Además, los aparatos que no se puedan recuperar, se reciclarán de una manera más cómoda.</w:t>
      </w:r>
    </w:p>
    <w:p w14:paraId="37DD7BEE" w14:textId="151B68EF" w:rsidR="00163D57" w:rsidRPr="008624A7" w:rsidRDefault="00163D57" w:rsidP="003462B1">
      <w:pPr>
        <w:rPr>
          <w:lang w:val="es-ES"/>
        </w:rPr>
      </w:pPr>
      <w:r w:rsidRPr="008624A7">
        <w:rPr>
          <w:lang w:val="es-ES"/>
        </w:rPr>
        <w:t>La posibilidad de fortalecer un sector de postventa es real, podría hacer al equipo ampliar su plantilla, ahorrar costes de materia prima y ampliar la empresa con un fin amigable del medio ambiente.</w:t>
      </w:r>
    </w:p>
    <w:p w14:paraId="46E81B9F" w14:textId="77777777" w:rsidR="00163D57" w:rsidRPr="008624A7" w:rsidRDefault="00163D57" w:rsidP="003462B1">
      <w:pPr>
        <w:rPr>
          <w:lang w:val="es-ES"/>
        </w:rPr>
      </w:pPr>
      <w:r w:rsidRPr="008624A7">
        <w:rPr>
          <w:lang w:val="es-ES"/>
        </w:rPr>
        <w:lastRenderedPageBreak/>
        <w:t>La utilización de materiales ecológicos y no contaminantes también se realizará siempre que sea posible.</w:t>
      </w:r>
    </w:p>
    <w:p w14:paraId="51788B83" w14:textId="6A6B513F" w:rsidR="00163D57" w:rsidRPr="008624A7" w:rsidRDefault="00163D57" w:rsidP="003462B1">
      <w:pPr>
        <w:rPr>
          <w:lang w:val="es-ES"/>
        </w:rPr>
      </w:pPr>
      <w:r w:rsidRPr="008624A7">
        <w:rPr>
          <w:lang w:val="es-ES"/>
        </w:rPr>
        <w:t xml:space="preserve">Con esto colaboraremos con Ecologistas en Acción </w:t>
      </w:r>
      <w:r w:rsidR="00C3081F" w:rsidRPr="008624A7">
        <w:rPr>
          <w:lang w:val="es-ES"/>
        </w:rPr>
        <w:t xml:space="preserve">que </w:t>
      </w:r>
      <w:r w:rsidRPr="008624A7">
        <w:rPr>
          <w:lang w:val="es-ES"/>
        </w:rPr>
        <w:t xml:space="preserve">colabora con la Asociación Española de Recuperadores de economía Social y Solidaria (AERESS) </w:t>
      </w:r>
      <w:r w:rsidR="00C3081F" w:rsidRPr="008624A7">
        <w:rPr>
          <w:lang w:val="es-ES"/>
        </w:rPr>
        <w:t xml:space="preserve">y </w:t>
      </w:r>
      <w:r w:rsidRPr="008624A7">
        <w:rPr>
          <w:lang w:val="es-ES"/>
        </w:rPr>
        <w:t>que en 2010 gestionó 9974 toneladas de RAEE, de las cuales 714 toneladas fueron reutilizadas (7,2% del total).</w:t>
      </w:r>
    </w:p>
    <w:p w14:paraId="3679ABD8" w14:textId="132AB110" w:rsidR="003462B1" w:rsidRDefault="00163D57" w:rsidP="003462B1">
      <w:pPr>
        <w:rPr>
          <w:lang w:val="es-ES"/>
        </w:rPr>
      </w:pPr>
      <w:r w:rsidRPr="008624A7">
        <w:rPr>
          <w:lang w:val="es-ES"/>
        </w:rPr>
        <w:t>En definitiva, se facilitará el tratado de los materiales para que una vez pierdan su utilidad no sean dañinos para el medio ambiente tanto en la vida en tierra como en la vida submarina.</w:t>
      </w:r>
    </w:p>
    <w:p w14:paraId="67D76C5B" w14:textId="1F3F7682" w:rsidR="003462B1" w:rsidRDefault="003462B1" w:rsidP="003462B1">
      <w:pPr>
        <w:rPr>
          <w:lang w:val="es-ES"/>
        </w:rPr>
      </w:pPr>
    </w:p>
    <w:p w14:paraId="60B22234" w14:textId="05E57634" w:rsidR="003462B1" w:rsidRDefault="003462B1" w:rsidP="003462B1">
      <w:pPr>
        <w:rPr>
          <w:lang w:val="es-ES"/>
        </w:rPr>
      </w:pPr>
    </w:p>
    <w:p w14:paraId="4EF46D4D" w14:textId="407B421B" w:rsidR="003462B1" w:rsidRDefault="003462B1" w:rsidP="003462B1">
      <w:pPr>
        <w:rPr>
          <w:lang w:val="es-ES"/>
        </w:rPr>
      </w:pPr>
    </w:p>
    <w:p w14:paraId="53A3E03F" w14:textId="2EC8FC1E" w:rsidR="003462B1" w:rsidRDefault="003462B1" w:rsidP="003462B1">
      <w:pPr>
        <w:rPr>
          <w:lang w:val="es-ES"/>
        </w:rPr>
      </w:pPr>
    </w:p>
    <w:p w14:paraId="6F7CD05B" w14:textId="168A2322" w:rsidR="003462B1" w:rsidRDefault="003462B1" w:rsidP="003462B1">
      <w:pPr>
        <w:rPr>
          <w:lang w:val="es-ES"/>
        </w:rPr>
      </w:pPr>
    </w:p>
    <w:p w14:paraId="4C7299AE" w14:textId="537556C1" w:rsidR="003462B1" w:rsidRDefault="003462B1" w:rsidP="003462B1">
      <w:pPr>
        <w:rPr>
          <w:lang w:val="es-ES"/>
        </w:rPr>
      </w:pPr>
    </w:p>
    <w:p w14:paraId="578E1A94" w14:textId="41714B72" w:rsidR="003462B1" w:rsidRDefault="003462B1" w:rsidP="003462B1">
      <w:pPr>
        <w:rPr>
          <w:lang w:val="es-ES"/>
        </w:rPr>
      </w:pPr>
    </w:p>
    <w:p w14:paraId="32682CE8" w14:textId="1BBF1641" w:rsidR="003462B1" w:rsidRDefault="003462B1" w:rsidP="003462B1">
      <w:pPr>
        <w:rPr>
          <w:lang w:val="es-ES"/>
        </w:rPr>
      </w:pPr>
    </w:p>
    <w:p w14:paraId="0CC58AAB" w14:textId="0B348DE4" w:rsidR="003462B1" w:rsidRDefault="003462B1" w:rsidP="003462B1">
      <w:pPr>
        <w:rPr>
          <w:lang w:val="es-ES"/>
        </w:rPr>
      </w:pPr>
    </w:p>
    <w:p w14:paraId="7A342157" w14:textId="7EF92CFA" w:rsidR="003462B1" w:rsidRDefault="003462B1" w:rsidP="003462B1">
      <w:pPr>
        <w:rPr>
          <w:lang w:val="es-ES"/>
        </w:rPr>
      </w:pPr>
    </w:p>
    <w:p w14:paraId="383F80A9" w14:textId="4134EADE" w:rsidR="003462B1" w:rsidRDefault="003462B1" w:rsidP="003462B1">
      <w:pPr>
        <w:rPr>
          <w:lang w:val="es-ES"/>
        </w:rPr>
      </w:pPr>
    </w:p>
    <w:p w14:paraId="2623189F" w14:textId="252BF75B" w:rsidR="003462B1" w:rsidRDefault="003462B1" w:rsidP="003462B1">
      <w:pPr>
        <w:rPr>
          <w:lang w:val="es-ES"/>
        </w:rPr>
      </w:pPr>
    </w:p>
    <w:p w14:paraId="22BD2026" w14:textId="0A5310BD" w:rsidR="003462B1" w:rsidRDefault="003462B1" w:rsidP="003462B1">
      <w:pPr>
        <w:rPr>
          <w:lang w:val="es-ES"/>
        </w:rPr>
      </w:pPr>
    </w:p>
    <w:p w14:paraId="2FB5EA25" w14:textId="77777777" w:rsidR="003462B1" w:rsidRPr="008624A7" w:rsidRDefault="003462B1" w:rsidP="003462B1">
      <w:pPr>
        <w:rPr>
          <w:b/>
          <w:sz w:val="28"/>
          <w:szCs w:val="28"/>
          <w:u w:val="single"/>
          <w:lang w:val="es-ES"/>
        </w:rPr>
      </w:pPr>
    </w:p>
    <w:p w14:paraId="7450C891" w14:textId="1483D7A4" w:rsidR="00881C8A" w:rsidRPr="003462B1" w:rsidRDefault="003175E6" w:rsidP="003462B1">
      <w:pPr>
        <w:pStyle w:val="Ttulo1"/>
        <w:keepNext w:val="0"/>
        <w:numPr>
          <w:ilvl w:val="0"/>
          <w:numId w:val="12"/>
        </w:numPr>
        <w:pBdr>
          <w:top w:val="nil"/>
          <w:left w:val="nil"/>
          <w:bottom w:val="nil"/>
          <w:right w:val="nil"/>
          <w:between w:val="nil"/>
        </w:pBdr>
        <w:spacing w:after="240"/>
        <w:ind w:left="765" w:hanging="405"/>
        <w:rPr>
          <w:rFonts w:ascii="Century Gothic" w:eastAsia="Century Gothic" w:hAnsi="Century Gothic" w:cs="Century Gothic"/>
          <w:bCs w:val="0"/>
          <w:color w:val="000000"/>
          <w:kern w:val="0"/>
          <w:sz w:val="36"/>
          <w:szCs w:val="36"/>
          <w:u w:val="single"/>
          <w:lang w:val="es-ES"/>
        </w:rPr>
      </w:pPr>
      <w:bookmarkStart w:id="60" w:name="_Toc12273062"/>
      <w:r w:rsidRPr="003462B1">
        <w:rPr>
          <w:rFonts w:ascii="Century Gothic" w:eastAsia="Century Gothic" w:hAnsi="Century Gothic" w:cs="Century Gothic"/>
          <w:bCs w:val="0"/>
          <w:color w:val="000000"/>
          <w:kern w:val="0"/>
          <w:sz w:val="36"/>
          <w:szCs w:val="36"/>
          <w:u w:val="single"/>
          <w:lang w:val="es-ES"/>
        </w:rPr>
        <w:lastRenderedPageBreak/>
        <w:t>Impactos</w:t>
      </w:r>
      <w:bookmarkEnd w:id="60"/>
      <w:r w:rsidRPr="003462B1">
        <w:rPr>
          <w:rFonts w:ascii="Century Gothic" w:eastAsia="Century Gothic" w:hAnsi="Century Gothic" w:cs="Century Gothic"/>
          <w:bCs w:val="0"/>
          <w:color w:val="000000"/>
          <w:kern w:val="0"/>
          <w:sz w:val="36"/>
          <w:szCs w:val="36"/>
          <w:u w:val="single"/>
          <w:lang w:val="es-ES"/>
        </w:rPr>
        <w:t xml:space="preserve"> </w:t>
      </w:r>
    </w:p>
    <w:p w14:paraId="5FE07389" w14:textId="7FE21040" w:rsidR="003175E6" w:rsidRPr="003462B1" w:rsidRDefault="003175E6" w:rsidP="003462B1">
      <w:pPr>
        <w:pStyle w:val="Ttulo2"/>
        <w:keepLines/>
        <w:numPr>
          <w:ilvl w:val="1"/>
          <w:numId w:val="12"/>
        </w:numPr>
        <w:spacing w:before="120" w:after="120"/>
        <w:jc w:val="left"/>
        <w:rPr>
          <w:rFonts w:ascii="Century Gothic" w:eastAsia="Century Gothic" w:hAnsi="Century Gothic" w:cs="Century Gothic"/>
          <w:bCs w:val="0"/>
          <w:i w:val="0"/>
          <w:iCs w:val="0"/>
          <w:color w:val="000000"/>
          <w:u w:val="single"/>
        </w:rPr>
      </w:pPr>
      <w:bookmarkStart w:id="61" w:name="_Toc12273063"/>
      <w:proofErr w:type="spellStart"/>
      <w:r w:rsidRPr="003462B1">
        <w:rPr>
          <w:rFonts w:ascii="Century Gothic" w:eastAsia="Century Gothic" w:hAnsi="Century Gothic" w:cs="Century Gothic"/>
          <w:bCs w:val="0"/>
          <w:i w:val="0"/>
          <w:iCs w:val="0"/>
          <w:color w:val="000000"/>
          <w:u w:val="single"/>
        </w:rPr>
        <w:t>Impacto</w:t>
      </w:r>
      <w:proofErr w:type="spellEnd"/>
      <w:r w:rsidRPr="003462B1">
        <w:rPr>
          <w:rFonts w:ascii="Century Gothic" w:eastAsia="Century Gothic" w:hAnsi="Century Gothic" w:cs="Century Gothic"/>
          <w:bCs w:val="0"/>
          <w:i w:val="0"/>
          <w:iCs w:val="0"/>
          <w:color w:val="000000"/>
          <w:u w:val="single"/>
        </w:rPr>
        <w:t xml:space="preserve"> </w:t>
      </w:r>
      <w:proofErr w:type="spellStart"/>
      <w:r w:rsidRPr="003462B1">
        <w:rPr>
          <w:rFonts w:ascii="Century Gothic" w:eastAsia="Century Gothic" w:hAnsi="Century Gothic" w:cs="Century Gothic"/>
          <w:bCs w:val="0"/>
          <w:i w:val="0"/>
          <w:iCs w:val="0"/>
          <w:color w:val="000000"/>
          <w:u w:val="single"/>
        </w:rPr>
        <w:t>ambiental</w:t>
      </w:r>
      <w:bookmarkEnd w:id="61"/>
      <w:proofErr w:type="spellEnd"/>
    </w:p>
    <w:p w14:paraId="7113DDD9" w14:textId="77777777" w:rsidR="003175E6" w:rsidRPr="008624A7" w:rsidRDefault="003175E6" w:rsidP="00950CBB">
      <w:pPr>
        <w:spacing w:after="0" w:line="240" w:lineRule="auto"/>
        <w:rPr>
          <w:b/>
          <w:sz w:val="28"/>
          <w:szCs w:val="28"/>
          <w:u w:val="single"/>
          <w:lang w:val="es-ES"/>
        </w:rPr>
      </w:pPr>
    </w:p>
    <w:p w14:paraId="4AFA526D" w14:textId="3771C6EA" w:rsidR="003175E6" w:rsidRPr="008624A7" w:rsidRDefault="003175E6" w:rsidP="003462B1">
      <w:pPr>
        <w:rPr>
          <w:lang w:val="es-ES"/>
        </w:rPr>
      </w:pPr>
      <w:r w:rsidRPr="008624A7">
        <w:rPr>
          <w:lang w:val="es-ES"/>
        </w:rPr>
        <w:t xml:space="preserve">Según estudios de la universidad de Montpellier se ha </w:t>
      </w:r>
      <w:r w:rsidR="007F45C6">
        <w:rPr>
          <w:lang w:val="es-ES"/>
        </w:rPr>
        <w:t>observado que el vuelo del dron</w:t>
      </w:r>
      <w:r w:rsidRPr="008624A7">
        <w:rPr>
          <w:lang w:val="es-ES"/>
        </w:rPr>
        <w:t xml:space="preserve"> puede provocar comportamientos extraños e incomodidad a las aves y otras especies (como se observó en el vid</w:t>
      </w:r>
      <w:r w:rsidR="007F45C6">
        <w:rPr>
          <w:lang w:val="es-ES"/>
        </w:rPr>
        <w:t>eo de un oso huyendo de un dron</w:t>
      </w:r>
      <w:r w:rsidRPr="008624A7">
        <w:rPr>
          <w:lang w:val="es-ES"/>
        </w:rPr>
        <w:t xml:space="preserve">). Respecto a las aves, la principal molestia es en el momento del despegue y una vez se encuentra volando si se encuentran en un </w:t>
      </w:r>
      <w:r w:rsidR="002F4505" w:rsidRPr="008624A7">
        <w:rPr>
          <w:lang w:val="es-ES"/>
        </w:rPr>
        <w:t>ángulo</w:t>
      </w:r>
      <w:r w:rsidRPr="008624A7">
        <w:rPr>
          <w:lang w:val="es-ES"/>
        </w:rPr>
        <w:t xml:space="preserve"> de 90º, esto provoca que las aves la consideren </w:t>
      </w:r>
      <w:r w:rsidR="007F45C6">
        <w:rPr>
          <w:lang w:val="es-ES"/>
        </w:rPr>
        <w:t>un depredador y ataquen al dron</w:t>
      </w:r>
      <w:r w:rsidRPr="008624A7">
        <w:rPr>
          <w:lang w:val="es-ES"/>
        </w:rPr>
        <w:t>.</w:t>
      </w:r>
    </w:p>
    <w:p w14:paraId="021008DA" w14:textId="77777777" w:rsidR="003175E6" w:rsidRPr="008624A7" w:rsidRDefault="003175E6" w:rsidP="003462B1">
      <w:pPr>
        <w:rPr>
          <w:lang w:val="es-ES"/>
        </w:rPr>
      </w:pPr>
    </w:p>
    <w:p w14:paraId="232821FC" w14:textId="0B4DAE08" w:rsidR="003175E6" w:rsidRPr="003462B1" w:rsidRDefault="003175E6" w:rsidP="003462B1">
      <w:pPr>
        <w:pStyle w:val="Ttulo2"/>
        <w:keepLines/>
        <w:numPr>
          <w:ilvl w:val="1"/>
          <w:numId w:val="12"/>
        </w:numPr>
        <w:spacing w:before="120" w:after="120"/>
        <w:jc w:val="left"/>
        <w:rPr>
          <w:rFonts w:ascii="Century Gothic" w:eastAsia="Century Gothic" w:hAnsi="Century Gothic" w:cs="Century Gothic"/>
          <w:bCs w:val="0"/>
          <w:i w:val="0"/>
          <w:iCs w:val="0"/>
          <w:color w:val="000000"/>
          <w:u w:val="single"/>
        </w:rPr>
      </w:pPr>
      <w:bookmarkStart w:id="62" w:name="_Toc12273064"/>
      <w:proofErr w:type="spellStart"/>
      <w:r w:rsidRPr="003462B1">
        <w:rPr>
          <w:rFonts w:ascii="Century Gothic" w:eastAsia="Century Gothic" w:hAnsi="Century Gothic" w:cs="Century Gothic"/>
          <w:bCs w:val="0"/>
          <w:i w:val="0"/>
          <w:iCs w:val="0"/>
          <w:color w:val="000000"/>
          <w:u w:val="single"/>
        </w:rPr>
        <w:t>Impacto</w:t>
      </w:r>
      <w:proofErr w:type="spellEnd"/>
      <w:r w:rsidRPr="003462B1">
        <w:rPr>
          <w:rFonts w:ascii="Century Gothic" w:eastAsia="Century Gothic" w:hAnsi="Century Gothic" w:cs="Century Gothic"/>
          <w:bCs w:val="0"/>
          <w:i w:val="0"/>
          <w:iCs w:val="0"/>
          <w:color w:val="000000"/>
          <w:u w:val="single"/>
        </w:rPr>
        <w:t xml:space="preserve"> social</w:t>
      </w:r>
      <w:bookmarkEnd w:id="62"/>
    </w:p>
    <w:p w14:paraId="10136A81" w14:textId="2232C725" w:rsidR="003175E6" w:rsidRPr="008624A7" w:rsidRDefault="003175E6" w:rsidP="00950CBB">
      <w:pPr>
        <w:spacing w:after="0" w:line="240" w:lineRule="auto"/>
        <w:rPr>
          <w:b/>
          <w:sz w:val="28"/>
          <w:szCs w:val="28"/>
          <w:u w:val="single"/>
          <w:lang w:val="es-ES"/>
        </w:rPr>
      </w:pPr>
    </w:p>
    <w:p w14:paraId="60EED0D5" w14:textId="1D479D02" w:rsidR="007F45C6" w:rsidRPr="008624A7" w:rsidRDefault="003175E6" w:rsidP="003462B1">
      <w:pPr>
        <w:rPr>
          <w:lang w:val="es-ES"/>
        </w:rPr>
      </w:pPr>
      <w:r w:rsidRPr="008624A7">
        <w:rPr>
          <w:lang w:val="es-ES"/>
        </w:rPr>
        <w:t>Se ha real</w:t>
      </w:r>
      <w:r w:rsidR="007F45C6">
        <w:rPr>
          <w:lang w:val="es-ES"/>
        </w:rPr>
        <w:t xml:space="preserve">izado un estudio sobre como </w:t>
      </w:r>
      <w:proofErr w:type="spellStart"/>
      <w:r w:rsidR="007F45C6">
        <w:rPr>
          <w:lang w:val="es-ES"/>
        </w:rPr>
        <w:t>Mii</w:t>
      </w:r>
      <w:r w:rsidRPr="008624A7">
        <w:rPr>
          <w:lang w:val="es-ES"/>
        </w:rPr>
        <w:t>Dron</w:t>
      </w:r>
      <w:proofErr w:type="spellEnd"/>
      <w:r w:rsidRPr="008624A7">
        <w:rPr>
          <w:lang w:val="es-ES"/>
        </w:rPr>
        <w:t xml:space="preserve"> puede impactar socialmente considerándolo una empresa ficticia. Se han considerado el impacto que se produce a los trabajadores, consumidores y comunidad local.</w:t>
      </w:r>
    </w:p>
    <w:p w14:paraId="1305EEF2" w14:textId="2F503A26" w:rsidR="003175E6" w:rsidRPr="002175B6" w:rsidRDefault="007F45C6" w:rsidP="002175B6">
      <w:pPr>
        <w:numPr>
          <w:ilvl w:val="0"/>
          <w:numId w:val="13"/>
        </w:numPr>
        <w:spacing w:after="0"/>
        <w:rPr>
          <w:rFonts w:eastAsia="Century Gothic" w:cs="Century Gothic"/>
          <w:szCs w:val="24"/>
          <w:lang w:val="es-ES" w:eastAsia="es-ES"/>
        </w:rPr>
      </w:pPr>
      <w:r w:rsidRPr="002175B6">
        <w:rPr>
          <w:rFonts w:eastAsia="Century Gothic" w:cs="Century Gothic"/>
          <w:szCs w:val="24"/>
          <w:u w:val="single"/>
          <w:lang w:val="es-ES" w:eastAsia="es-ES"/>
        </w:rPr>
        <w:t>Trabajadores:</w:t>
      </w:r>
      <w:r w:rsidRPr="002175B6">
        <w:rPr>
          <w:rFonts w:eastAsia="Century Gothic" w:cs="Century Gothic"/>
          <w:szCs w:val="24"/>
          <w:lang w:val="es-ES" w:eastAsia="es-ES"/>
        </w:rPr>
        <w:t xml:space="preserve"> </w:t>
      </w:r>
      <w:proofErr w:type="spellStart"/>
      <w:r w:rsidRPr="002175B6">
        <w:rPr>
          <w:rFonts w:eastAsia="Century Gothic" w:cs="Century Gothic"/>
          <w:szCs w:val="24"/>
          <w:lang w:val="es-ES" w:eastAsia="es-ES"/>
        </w:rPr>
        <w:t>MiiDron</w:t>
      </w:r>
      <w:proofErr w:type="spellEnd"/>
      <w:r w:rsidR="003175E6" w:rsidRPr="002175B6">
        <w:rPr>
          <w:rFonts w:eastAsia="Century Gothic" w:cs="Century Gothic"/>
          <w:szCs w:val="24"/>
          <w:lang w:val="es-ES" w:eastAsia="es-ES"/>
        </w:rPr>
        <w:t xml:space="preserve"> tiene un horario flexible para la conciliación entre trabajo y vida social. Al estar dividida la “empresa” en subgrupos cada uno de ellos tiene potestad para organizarse según convenga a los miembros del grupo para poder compaginar el trabajo realizado en la ingenia con la vida social y con el trabajo que gene</w:t>
      </w:r>
      <w:r w:rsidRPr="002175B6">
        <w:rPr>
          <w:rFonts w:eastAsia="Century Gothic" w:cs="Century Gothic"/>
          <w:szCs w:val="24"/>
          <w:lang w:val="es-ES" w:eastAsia="es-ES"/>
        </w:rPr>
        <w:t>ran las demás asignaturas del má</w:t>
      </w:r>
      <w:r w:rsidR="003175E6" w:rsidRPr="002175B6">
        <w:rPr>
          <w:rFonts w:eastAsia="Century Gothic" w:cs="Century Gothic"/>
          <w:szCs w:val="24"/>
          <w:lang w:val="es-ES" w:eastAsia="es-ES"/>
        </w:rPr>
        <w:t>ster.</w:t>
      </w:r>
    </w:p>
    <w:p w14:paraId="4D2D9028" w14:textId="2B732F3C" w:rsidR="003175E6" w:rsidRPr="002175B6" w:rsidRDefault="003175E6" w:rsidP="002175B6">
      <w:pPr>
        <w:numPr>
          <w:ilvl w:val="0"/>
          <w:numId w:val="13"/>
        </w:numPr>
        <w:spacing w:after="0"/>
        <w:rPr>
          <w:rFonts w:eastAsia="Century Gothic" w:cs="Century Gothic"/>
          <w:szCs w:val="24"/>
          <w:lang w:val="es-ES" w:eastAsia="es-ES"/>
        </w:rPr>
      </w:pPr>
      <w:r w:rsidRPr="002175B6">
        <w:rPr>
          <w:rFonts w:eastAsia="Century Gothic" w:cs="Century Gothic"/>
          <w:szCs w:val="24"/>
          <w:u w:val="single"/>
          <w:lang w:val="es-ES" w:eastAsia="es-ES"/>
        </w:rPr>
        <w:t>Igualdad de oportun</w:t>
      </w:r>
      <w:r w:rsidR="007F45C6" w:rsidRPr="002175B6">
        <w:rPr>
          <w:rFonts w:eastAsia="Century Gothic" w:cs="Century Gothic"/>
          <w:szCs w:val="24"/>
          <w:u w:val="single"/>
          <w:lang w:val="es-ES" w:eastAsia="es-ES"/>
        </w:rPr>
        <w:t>idades y no discriminación:</w:t>
      </w:r>
      <w:r w:rsidR="007F45C6" w:rsidRPr="002175B6">
        <w:rPr>
          <w:rFonts w:eastAsia="Century Gothic" w:cs="Century Gothic"/>
          <w:szCs w:val="24"/>
          <w:lang w:val="es-ES" w:eastAsia="es-ES"/>
        </w:rPr>
        <w:t xml:space="preserve"> </w:t>
      </w:r>
      <w:proofErr w:type="spellStart"/>
      <w:r w:rsidR="007F45C6" w:rsidRPr="002175B6">
        <w:rPr>
          <w:rFonts w:eastAsia="Century Gothic" w:cs="Century Gothic"/>
          <w:szCs w:val="24"/>
          <w:lang w:val="es-ES" w:eastAsia="es-ES"/>
        </w:rPr>
        <w:t>MiiDron</w:t>
      </w:r>
      <w:proofErr w:type="spellEnd"/>
      <w:r w:rsidRPr="002175B6">
        <w:rPr>
          <w:rFonts w:eastAsia="Century Gothic" w:cs="Century Gothic"/>
          <w:szCs w:val="24"/>
          <w:lang w:val="es-ES" w:eastAsia="es-ES"/>
        </w:rPr>
        <w:t xml:space="preserve"> se encuentra formado principalmente por hombres, solo forman parte del grupo 3</w:t>
      </w:r>
      <w:r w:rsidR="00117864" w:rsidRPr="002175B6">
        <w:rPr>
          <w:rFonts w:eastAsia="Century Gothic" w:cs="Century Gothic"/>
          <w:szCs w:val="24"/>
          <w:lang w:val="es-ES" w:eastAsia="es-ES"/>
        </w:rPr>
        <w:t xml:space="preserve"> mujeres,</w:t>
      </w:r>
      <w:r w:rsidRPr="002175B6">
        <w:rPr>
          <w:rFonts w:eastAsia="Century Gothic" w:cs="Century Gothic"/>
          <w:szCs w:val="24"/>
          <w:lang w:val="es-ES" w:eastAsia="es-ES"/>
        </w:rPr>
        <w:t xml:space="preserve"> pero todas ellas tienen puestos de responsabilidad. Son responsables de las áreas de calidad, seguridad y sostenibilidad.</w:t>
      </w:r>
    </w:p>
    <w:p w14:paraId="4054EF43" w14:textId="4EC6444D" w:rsidR="003175E6" w:rsidRPr="002175B6" w:rsidRDefault="007F45C6" w:rsidP="002175B6">
      <w:pPr>
        <w:numPr>
          <w:ilvl w:val="0"/>
          <w:numId w:val="13"/>
        </w:numPr>
        <w:spacing w:after="0"/>
        <w:rPr>
          <w:rFonts w:eastAsia="Century Gothic" w:cs="Century Gothic"/>
          <w:szCs w:val="24"/>
          <w:lang w:val="es-ES" w:eastAsia="es-ES"/>
        </w:rPr>
      </w:pPr>
      <w:r w:rsidRPr="002175B6">
        <w:rPr>
          <w:rFonts w:eastAsia="Century Gothic" w:cs="Century Gothic"/>
          <w:szCs w:val="24"/>
          <w:u w:val="single"/>
          <w:lang w:val="es-ES" w:eastAsia="es-ES"/>
        </w:rPr>
        <w:lastRenderedPageBreak/>
        <w:t>Consumidores:</w:t>
      </w:r>
      <w:r w:rsidRPr="002175B6">
        <w:rPr>
          <w:rFonts w:eastAsia="Century Gothic" w:cs="Century Gothic"/>
          <w:szCs w:val="24"/>
          <w:lang w:val="es-ES" w:eastAsia="es-ES"/>
        </w:rPr>
        <w:t xml:space="preserve"> </w:t>
      </w:r>
      <w:proofErr w:type="spellStart"/>
      <w:r w:rsidRPr="002175B6">
        <w:rPr>
          <w:rFonts w:eastAsia="Century Gothic" w:cs="Century Gothic"/>
          <w:szCs w:val="24"/>
          <w:lang w:val="es-ES" w:eastAsia="es-ES"/>
        </w:rPr>
        <w:t>MiiD</w:t>
      </w:r>
      <w:r w:rsidR="003175E6" w:rsidRPr="002175B6">
        <w:rPr>
          <w:rFonts w:eastAsia="Century Gothic" w:cs="Century Gothic"/>
          <w:szCs w:val="24"/>
          <w:lang w:val="es-ES" w:eastAsia="es-ES"/>
        </w:rPr>
        <w:t>ron</w:t>
      </w:r>
      <w:proofErr w:type="spellEnd"/>
      <w:r w:rsidR="003175E6" w:rsidRPr="002175B6">
        <w:rPr>
          <w:rFonts w:eastAsia="Century Gothic" w:cs="Century Gothic"/>
          <w:szCs w:val="24"/>
          <w:lang w:val="es-ES" w:eastAsia="es-ES"/>
        </w:rPr>
        <w:t xml:space="preserve"> tiene que asegurar la seguridad plena de los consumidores, que en este caso son los estudiantes de la escuela. Debe tener en cuenta los comentarios y propuestas de los clientes, tan</w:t>
      </w:r>
      <w:r w:rsidRPr="002175B6">
        <w:rPr>
          <w:rFonts w:eastAsia="Century Gothic" w:cs="Century Gothic"/>
          <w:szCs w:val="24"/>
          <w:lang w:val="es-ES" w:eastAsia="es-ES"/>
        </w:rPr>
        <w:t>to para distintos usos del dron</w:t>
      </w:r>
      <w:r w:rsidR="003175E6" w:rsidRPr="002175B6">
        <w:rPr>
          <w:rFonts w:eastAsia="Century Gothic" w:cs="Century Gothic"/>
          <w:szCs w:val="24"/>
          <w:lang w:val="es-ES" w:eastAsia="es-ES"/>
        </w:rPr>
        <w:t xml:space="preserve"> como mejoras de su uso.</w:t>
      </w:r>
    </w:p>
    <w:p w14:paraId="110E8CEB" w14:textId="781495D0" w:rsidR="003175E6" w:rsidRPr="002175B6" w:rsidRDefault="003175E6" w:rsidP="002175B6">
      <w:pPr>
        <w:numPr>
          <w:ilvl w:val="0"/>
          <w:numId w:val="13"/>
        </w:numPr>
        <w:spacing w:after="0"/>
        <w:rPr>
          <w:rFonts w:eastAsia="Century Gothic" w:cs="Century Gothic"/>
          <w:szCs w:val="24"/>
          <w:lang w:val="es-ES" w:eastAsia="es-ES"/>
        </w:rPr>
      </w:pPr>
      <w:r w:rsidRPr="002175B6">
        <w:rPr>
          <w:rFonts w:eastAsia="Century Gothic" w:cs="Century Gothic"/>
          <w:szCs w:val="24"/>
          <w:u w:val="single"/>
          <w:lang w:val="es-ES" w:eastAsia="es-ES"/>
        </w:rPr>
        <w:t>Comunidad local:</w:t>
      </w:r>
      <w:r w:rsidRPr="002175B6">
        <w:rPr>
          <w:rFonts w:eastAsia="Century Gothic" w:cs="Century Gothic"/>
          <w:szCs w:val="24"/>
          <w:lang w:val="es-ES" w:eastAsia="es-ES"/>
        </w:rPr>
        <w:t xml:space="preserve"> La comunidad local sería la escuela, donde se pondrá a disposición de estudiantes, profesores y trabajadores de la universidad los recursos materiales e inmateriales de nuestro proyecto. Proporcionar condiciones de seguridad y salud </w:t>
      </w:r>
      <w:r w:rsidR="002F4505" w:rsidRPr="002175B6">
        <w:rPr>
          <w:rFonts w:eastAsia="Century Gothic" w:cs="Century Gothic"/>
          <w:szCs w:val="24"/>
          <w:lang w:val="es-ES" w:eastAsia="es-ES"/>
        </w:rPr>
        <w:t>e</w:t>
      </w:r>
      <w:r w:rsidRPr="002175B6">
        <w:rPr>
          <w:rFonts w:eastAsia="Century Gothic" w:cs="Century Gothic"/>
          <w:szCs w:val="24"/>
          <w:lang w:val="es-ES" w:eastAsia="es-ES"/>
        </w:rPr>
        <w:t xml:space="preserve"> involucrarse y comprometerse con la comunidad.</w:t>
      </w:r>
    </w:p>
    <w:p w14:paraId="26BA13DA" w14:textId="77777777" w:rsidR="005C4CF5" w:rsidRPr="008624A7" w:rsidRDefault="005C4CF5" w:rsidP="003462B1">
      <w:pPr>
        <w:rPr>
          <w:lang w:val="es-ES"/>
        </w:rPr>
      </w:pPr>
    </w:p>
    <w:p w14:paraId="2D9B0962" w14:textId="64A18C71" w:rsidR="005C4CF5" w:rsidRPr="008624A7" w:rsidRDefault="005C4CF5" w:rsidP="003462B1">
      <w:pPr>
        <w:rPr>
          <w:lang w:val="es-ES"/>
        </w:rPr>
      </w:pPr>
      <w:r w:rsidRPr="008624A7">
        <w:rPr>
          <w:lang w:val="es-ES"/>
        </w:rPr>
        <w:t>Durante el ciclo de vida del dron, éste ejerce un impacto sobre los distintos grupos de interés</w:t>
      </w:r>
      <w:r w:rsidR="00236283" w:rsidRPr="008624A7">
        <w:rPr>
          <w:lang w:val="es-ES"/>
        </w:rPr>
        <w:t>. Para conocer cuáles eran nu</w:t>
      </w:r>
      <w:r w:rsidR="007F45C6">
        <w:rPr>
          <w:lang w:val="es-ES"/>
        </w:rPr>
        <w:t xml:space="preserve">estros principales </w:t>
      </w:r>
      <w:proofErr w:type="spellStart"/>
      <w:r w:rsidR="007F45C6">
        <w:rPr>
          <w:lang w:val="es-ES"/>
        </w:rPr>
        <w:t>stakeholders</w:t>
      </w:r>
      <w:proofErr w:type="spellEnd"/>
      <w:r w:rsidR="00236283" w:rsidRPr="008624A7">
        <w:rPr>
          <w:lang w:val="es-ES"/>
        </w:rPr>
        <w:t xml:space="preserve"> se realizaron encuestas a profesores, alumnos y trabajadores de la escuela</w:t>
      </w:r>
      <w:r w:rsidR="007F45C6">
        <w:rPr>
          <w:lang w:val="es-ES"/>
        </w:rPr>
        <w:t>,</w:t>
      </w:r>
      <w:r w:rsidR="00236283" w:rsidRPr="008624A7">
        <w:rPr>
          <w:lang w:val="es-ES"/>
        </w:rPr>
        <w:t xml:space="preserve"> para ver el interés que podría tener nuestro proyecto. Algunas de las respuestas más transcendentes y de mayor interés son las siguientes:</w:t>
      </w:r>
    </w:p>
    <w:p w14:paraId="64A919E8" w14:textId="77777777" w:rsidR="00236283" w:rsidRPr="008624A7" w:rsidRDefault="00236283" w:rsidP="003462B1">
      <w:pPr>
        <w:rPr>
          <w:lang w:val="es-ES"/>
        </w:rPr>
      </w:pPr>
    </w:p>
    <w:p w14:paraId="4653C601" w14:textId="253B4FAA" w:rsidR="00236283" w:rsidRPr="008624A7" w:rsidRDefault="00236283" w:rsidP="002175B6">
      <w:pPr>
        <w:jc w:val="center"/>
        <w:rPr>
          <w:lang w:val="es-ES"/>
        </w:rPr>
      </w:pPr>
      <w:r w:rsidRPr="008624A7">
        <w:rPr>
          <w:noProof/>
          <w:lang w:val="es-ES" w:eastAsia="es-ES"/>
        </w:rPr>
        <w:drawing>
          <wp:inline distT="0" distB="0" distL="0" distR="0" wp14:anchorId="6F6BE64D" wp14:editId="4B491276">
            <wp:extent cx="5612130" cy="287909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2879090"/>
                    </a:xfrm>
                    <a:prstGeom prst="rect">
                      <a:avLst/>
                    </a:prstGeom>
                  </pic:spPr>
                </pic:pic>
              </a:graphicData>
            </a:graphic>
          </wp:inline>
        </w:drawing>
      </w:r>
    </w:p>
    <w:p w14:paraId="4D561840" w14:textId="59855488" w:rsidR="00236283" w:rsidRPr="008624A7" w:rsidRDefault="00236283" w:rsidP="003462B1">
      <w:pPr>
        <w:rPr>
          <w:lang w:val="es-ES"/>
        </w:rPr>
      </w:pPr>
      <w:r w:rsidRPr="008624A7">
        <w:rPr>
          <w:lang w:val="es-ES"/>
        </w:rPr>
        <w:lastRenderedPageBreak/>
        <w:t xml:space="preserve">Como se observa en esta gráfica los resultados no son muy esclarecedores, debido a que sólo una pequeña parte de los profesores de la escuela podrían tener interés en un modelado 3D </w:t>
      </w:r>
      <w:r w:rsidR="007F45C6">
        <w:rPr>
          <w:lang w:val="es-ES"/>
        </w:rPr>
        <w:t>del edificio</w:t>
      </w:r>
      <w:r w:rsidRPr="008624A7">
        <w:rPr>
          <w:lang w:val="es-ES"/>
        </w:rPr>
        <w:t xml:space="preserve"> para un proyecto de fin de grado o fin de máster, debido a que puede que todavía no se ha</w:t>
      </w:r>
      <w:r w:rsidR="007F45C6">
        <w:rPr>
          <w:lang w:val="es-ES"/>
        </w:rPr>
        <w:t>ya pensado en un uso específico o a que hay una gran diversidad de especialidades y sólo un pequeño porcentaje estaría interesado en la ingeniería de sistemas o en procesos de eficiencia energética.</w:t>
      </w:r>
    </w:p>
    <w:p w14:paraId="756956F0" w14:textId="77777777" w:rsidR="00236283" w:rsidRPr="008624A7" w:rsidRDefault="00236283" w:rsidP="003462B1">
      <w:pPr>
        <w:rPr>
          <w:lang w:val="es-ES"/>
        </w:rPr>
      </w:pPr>
    </w:p>
    <w:p w14:paraId="5BDF5063" w14:textId="405DB639" w:rsidR="00236283" w:rsidRPr="008624A7" w:rsidRDefault="00236283" w:rsidP="002175B6">
      <w:pPr>
        <w:jc w:val="center"/>
        <w:rPr>
          <w:lang w:val="es-ES"/>
        </w:rPr>
      </w:pPr>
      <w:r w:rsidRPr="008624A7">
        <w:rPr>
          <w:noProof/>
          <w:lang w:val="es-ES" w:eastAsia="es-ES"/>
        </w:rPr>
        <w:drawing>
          <wp:inline distT="0" distB="0" distL="0" distR="0" wp14:anchorId="66248BE9" wp14:editId="28B26032">
            <wp:extent cx="5612130" cy="2752725"/>
            <wp:effectExtent l="0" t="0" r="762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2.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752725"/>
                    </a:xfrm>
                    <a:prstGeom prst="rect">
                      <a:avLst/>
                    </a:prstGeom>
                  </pic:spPr>
                </pic:pic>
              </a:graphicData>
            </a:graphic>
          </wp:inline>
        </w:drawing>
      </w:r>
    </w:p>
    <w:p w14:paraId="5E212BCA" w14:textId="6A8547AE" w:rsidR="00236283" w:rsidRPr="008624A7" w:rsidRDefault="00236283" w:rsidP="003462B1">
      <w:pPr>
        <w:rPr>
          <w:lang w:val="es-ES"/>
        </w:rPr>
      </w:pPr>
      <w:r w:rsidRPr="008624A7">
        <w:rPr>
          <w:lang w:val="es-ES"/>
        </w:rPr>
        <w:t>Sin embargo, una vez la pregunta es más específica y se centra en el mantenimiento de la escuela a partir del dron</w:t>
      </w:r>
      <w:r w:rsidR="007F45C6">
        <w:rPr>
          <w:lang w:val="es-ES"/>
        </w:rPr>
        <w:t>, sí</w:t>
      </w:r>
      <w:r w:rsidRPr="008624A7">
        <w:rPr>
          <w:lang w:val="es-ES"/>
        </w:rPr>
        <w:t xml:space="preserve"> se observa un mayor interés, pues los problemas de fallos en la estructura o tendido eléctrico podrían observarse con el dron, en vez de contratar a trabajadores. Esto facilitaría el trabajo de los empleados encargados del mantenimiento, ya que no sería necesario su desplazamiento por la fachada de la universidad, evitándose así la subida a tejados y posibles accidentes.</w:t>
      </w:r>
    </w:p>
    <w:p w14:paraId="4248D021" w14:textId="77777777" w:rsidR="00236283" w:rsidRPr="008624A7" w:rsidRDefault="00236283" w:rsidP="003462B1">
      <w:pPr>
        <w:rPr>
          <w:lang w:val="es-ES"/>
        </w:rPr>
      </w:pPr>
    </w:p>
    <w:p w14:paraId="11B4635D" w14:textId="58FF4A64" w:rsidR="00236283" w:rsidRPr="008624A7" w:rsidRDefault="00236283" w:rsidP="002175B6">
      <w:pPr>
        <w:jc w:val="center"/>
        <w:rPr>
          <w:lang w:val="es-ES"/>
        </w:rPr>
      </w:pPr>
      <w:r w:rsidRPr="008624A7">
        <w:rPr>
          <w:noProof/>
          <w:lang w:val="es-ES" w:eastAsia="es-ES"/>
        </w:rPr>
        <w:lastRenderedPageBreak/>
        <w:drawing>
          <wp:inline distT="0" distB="0" distL="0" distR="0" wp14:anchorId="54D5B76B" wp14:editId="40808D1D">
            <wp:extent cx="5612130" cy="286258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a3.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862580"/>
                    </a:xfrm>
                    <a:prstGeom prst="rect">
                      <a:avLst/>
                    </a:prstGeom>
                  </pic:spPr>
                </pic:pic>
              </a:graphicData>
            </a:graphic>
          </wp:inline>
        </w:drawing>
      </w:r>
    </w:p>
    <w:p w14:paraId="1EB26BC0" w14:textId="59CE9BFC" w:rsidR="00236283" w:rsidRPr="008624A7" w:rsidRDefault="00236283" w:rsidP="003462B1">
      <w:pPr>
        <w:rPr>
          <w:lang w:val="es-ES"/>
        </w:rPr>
      </w:pPr>
      <w:r w:rsidRPr="008624A7">
        <w:rPr>
          <w:lang w:val="es-ES"/>
        </w:rPr>
        <w:t xml:space="preserve">Para mejorar la eficiencia energética también se observa un gran interés, pues </w:t>
      </w:r>
      <w:r w:rsidR="00B11371" w:rsidRPr="008624A7">
        <w:rPr>
          <w:lang w:val="es-ES"/>
        </w:rPr>
        <w:t xml:space="preserve">uno de los objetivos de la Universidad Politécnica de Madrid es mejorar la eficiencia de sus edificios, debido a la problemática que generan al </w:t>
      </w:r>
      <w:r w:rsidR="00110C17" w:rsidRPr="008624A7">
        <w:rPr>
          <w:lang w:val="es-ES"/>
        </w:rPr>
        <w:t>medioambiente,</w:t>
      </w:r>
      <w:r w:rsidR="00B11371" w:rsidRPr="008624A7">
        <w:rPr>
          <w:lang w:val="es-ES"/>
        </w:rPr>
        <w:t xml:space="preserve"> así como el gran gasto que conlleva el tener unas instalaciones deficientes energéticamente.</w:t>
      </w:r>
    </w:p>
    <w:p w14:paraId="4BD94B46" w14:textId="77777777" w:rsidR="00B11371" w:rsidRPr="008624A7" w:rsidRDefault="00B11371" w:rsidP="003462B1">
      <w:pPr>
        <w:rPr>
          <w:lang w:val="es-ES"/>
        </w:rPr>
      </w:pPr>
    </w:p>
    <w:p w14:paraId="5925FED9" w14:textId="01B69D6F" w:rsidR="00B11371" w:rsidRPr="008624A7" w:rsidRDefault="00B11371" w:rsidP="003462B1">
      <w:pPr>
        <w:rPr>
          <w:lang w:val="es-ES"/>
        </w:rPr>
      </w:pPr>
      <w:r w:rsidRPr="008624A7">
        <w:rPr>
          <w:lang w:val="es-ES"/>
        </w:rPr>
        <w:t xml:space="preserve">Otro de los grupos de interés fue el de la ingenia de “creación de videojuegos y simuladores”, con los que nos pusimos en contacto debido a que el modelado 3D de la escuela les </w:t>
      </w:r>
      <w:r w:rsidR="007F45C6">
        <w:rPr>
          <w:lang w:val="es-ES"/>
        </w:rPr>
        <w:t>serviría a ellos en su proyecto</w:t>
      </w:r>
      <w:r w:rsidRPr="008624A7">
        <w:rPr>
          <w:lang w:val="es-ES"/>
        </w:rPr>
        <w:t xml:space="preserve"> para poder realizar un videojuego </w:t>
      </w:r>
      <w:r w:rsidR="007F45C6">
        <w:rPr>
          <w:lang w:val="es-ES"/>
        </w:rPr>
        <w:t>situado</w:t>
      </w:r>
      <w:r w:rsidRPr="008624A7">
        <w:rPr>
          <w:lang w:val="es-ES"/>
        </w:rPr>
        <w:t xml:space="preserve"> en la ETSII.</w:t>
      </w:r>
    </w:p>
    <w:p w14:paraId="0BFB2FDB" w14:textId="079215D8" w:rsidR="00BB7A8F" w:rsidRPr="008624A7" w:rsidRDefault="00BB7A8F" w:rsidP="003462B1">
      <w:pPr>
        <w:rPr>
          <w:lang w:val="es-ES"/>
        </w:rPr>
      </w:pPr>
      <w:r w:rsidRPr="008624A7">
        <w:rPr>
          <w:lang w:val="es-ES"/>
        </w:rPr>
        <w:t xml:space="preserve">Los grupos de interés identificados no solo pertenecen a la escuela, si no </w:t>
      </w:r>
      <w:proofErr w:type="gramStart"/>
      <w:r w:rsidRPr="008624A7">
        <w:rPr>
          <w:lang w:val="es-ES"/>
        </w:rPr>
        <w:t>que</w:t>
      </w:r>
      <w:proofErr w:type="gramEnd"/>
      <w:r w:rsidRPr="008624A7">
        <w:rPr>
          <w:lang w:val="es-ES"/>
        </w:rPr>
        <w:t xml:space="preserve"> al realizarse el vuelo del dron en el exterior de esta, éste también afecta a viandantes y empresas e instituciones situadas en los alrededores. Los principales problemas identificados durante el ciclo de vida del dron se recogen en la siguiente tabla:</w:t>
      </w:r>
    </w:p>
    <w:p w14:paraId="2FC3BE2F" w14:textId="77777777" w:rsidR="005C4CF5" w:rsidRPr="008624A7" w:rsidRDefault="005C4CF5" w:rsidP="003462B1">
      <w:pPr>
        <w:rPr>
          <w:lang w:val="es-ES"/>
        </w:rPr>
      </w:pPr>
    </w:p>
    <w:p w14:paraId="13723F77" w14:textId="77777777" w:rsidR="004E6B69" w:rsidRDefault="005C4CF5" w:rsidP="002175B6">
      <w:pPr>
        <w:jc w:val="center"/>
      </w:pPr>
      <w:r w:rsidRPr="008624A7">
        <w:rPr>
          <w:noProof/>
          <w:lang w:val="es-ES" w:eastAsia="es-ES"/>
        </w:rPr>
        <w:drawing>
          <wp:inline distT="0" distB="0" distL="0" distR="0" wp14:anchorId="65BB8FCE" wp14:editId="6788C0E1">
            <wp:extent cx="5612130" cy="2889885"/>
            <wp:effectExtent l="0" t="0" r="7620" b="5715"/>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7"/>
                    <a:stretch>
                      <a:fillRect/>
                    </a:stretch>
                  </pic:blipFill>
                  <pic:spPr>
                    <a:xfrm>
                      <a:off x="0" y="0"/>
                      <a:ext cx="5612130" cy="2889885"/>
                    </a:xfrm>
                    <a:prstGeom prst="rect">
                      <a:avLst/>
                    </a:prstGeom>
                  </pic:spPr>
                </pic:pic>
              </a:graphicData>
            </a:graphic>
          </wp:inline>
        </w:drawing>
      </w:r>
    </w:p>
    <w:p w14:paraId="0363D2CA" w14:textId="66DA9DB4" w:rsidR="005C4CF5" w:rsidRPr="002175B6" w:rsidRDefault="004E6B69" w:rsidP="002175B6">
      <w:pPr>
        <w:pStyle w:val="Descripcin"/>
        <w:spacing w:line="240" w:lineRule="auto"/>
        <w:jc w:val="center"/>
        <w:rPr>
          <w:rFonts w:cs="Calibri"/>
          <w:b w:val="0"/>
          <w:bCs w:val="0"/>
          <w:i/>
          <w:iCs/>
          <w:color w:val="44546A" w:themeColor="text2"/>
          <w:sz w:val="18"/>
          <w:szCs w:val="18"/>
          <w:lang w:val="es-ES" w:eastAsia="es-ES"/>
        </w:rPr>
      </w:pPr>
      <w:bookmarkStart w:id="63" w:name="_Toc12273197"/>
      <w:r w:rsidRPr="002175B6">
        <w:rPr>
          <w:rFonts w:cs="Calibri"/>
          <w:b w:val="0"/>
          <w:bCs w:val="0"/>
          <w:i/>
          <w:iCs/>
          <w:color w:val="44546A" w:themeColor="text2"/>
          <w:sz w:val="18"/>
          <w:szCs w:val="18"/>
          <w:lang w:val="es-ES" w:eastAsia="es-ES"/>
        </w:rPr>
        <w:t xml:space="preserve">Figura </w:t>
      </w:r>
      <w:r w:rsidRPr="002175B6">
        <w:rPr>
          <w:rFonts w:cs="Calibri"/>
          <w:b w:val="0"/>
          <w:bCs w:val="0"/>
          <w:i/>
          <w:iCs/>
          <w:color w:val="44546A" w:themeColor="text2"/>
          <w:sz w:val="18"/>
          <w:szCs w:val="18"/>
          <w:lang w:val="es-ES" w:eastAsia="es-ES"/>
        </w:rPr>
        <w:fldChar w:fldCharType="begin"/>
      </w:r>
      <w:r w:rsidRPr="002175B6">
        <w:rPr>
          <w:rFonts w:cs="Calibri"/>
          <w:b w:val="0"/>
          <w:bCs w:val="0"/>
          <w:i/>
          <w:iCs/>
          <w:color w:val="44546A" w:themeColor="text2"/>
          <w:sz w:val="18"/>
          <w:szCs w:val="18"/>
          <w:lang w:val="es-ES" w:eastAsia="es-ES"/>
        </w:rPr>
        <w:instrText xml:space="preserve"> SEQ Figura \* ARABIC </w:instrText>
      </w:r>
      <w:r w:rsidRPr="002175B6">
        <w:rPr>
          <w:rFonts w:cs="Calibri"/>
          <w:b w:val="0"/>
          <w:bCs w:val="0"/>
          <w:i/>
          <w:iCs/>
          <w:color w:val="44546A" w:themeColor="text2"/>
          <w:sz w:val="18"/>
          <w:szCs w:val="18"/>
          <w:lang w:val="es-ES" w:eastAsia="es-ES"/>
        </w:rPr>
        <w:fldChar w:fldCharType="separate"/>
      </w:r>
      <w:r w:rsidR="00797CCC" w:rsidRPr="002175B6">
        <w:rPr>
          <w:rFonts w:cs="Calibri"/>
          <w:b w:val="0"/>
          <w:bCs w:val="0"/>
          <w:i/>
          <w:iCs/>
          <w:color w:val="44546A" w:themeColor="text2"/>
          <w:sz w:val="18"/>
          <w:szCs w:val="18"/>
          <w:lang w:val="es-ES" w:eastAsia="es-ES"/>
        </w:rPr>
        <w:t>6</w:t>
      </w:r>
      <w:r w:rsidRPr="002175B6">
        <w:rPr>
          <w:rFonts w:cs="Calibri"/>
          <w:b w:val="0"/>
          <w:bCs w:val="0"/>
          <w:i/>
          <w:iCs/>
          <w:color w:val="44546A" w:themeColor="text2"/>
          <w:sz w:val="18"/>
          <w:szCs w:val="18"/>
          <w:lang w:val="es-ES" w:eastAsia="es-ES"/>
        </w:rPr>
        <w:fldChar w:fldCharType="end"/>
      </w:r>
      <w:r w:rsidRPr="002175B6">
        <w:rPr>
          <w:rFonts w:cs="Calibri"/>
          <w:b w:val="0"/>
          <w:bCs w:val="0"/>
          <w:i/>
          <w:iCs/>
          <w:color w:val="44546A" w:themeColor="text2"/>
          <w:sz w:val="18"/>
          <w:szCs w:val="18"/>
          <w:lang w:val="es-ES" w:eastAsia="es-ES"/>
        </w:rPr>
        <w:t>. Tabla de impactos y problemática</w:t>
      </w:r>
      <w:r w:rsidR="00F66FC5" w:rsidRPr="002175B6">
        <w:rPr>
          <w:rFonts w:cs="Calibri"/>
          <w:b w:val="0"/>
          <w:bCs w:val="0"/>
          <w:i/>
          <w:iCs/>
          <w:color w:val="44546A" w:themeColor="text2"/>
          <w:sz w:val="18"/>
          <w:szCs w:val="18"/>
          <w:lang w:val="es-ES" w:eastAsia="es-ES"/>
        </w:rPr>
        <w:t xml:space="preserve"> durante el ciclo de vida</w:t>
      </w:r>
      <w:bookmarkEnd w:id="63"/>
    </w:p>
    <w:p w14:paraId="5FFEC8F2" w14:textId="77777777" w:rsidR="002175B6" w:rsidRDefault="002175B6" w:rsidP="003462B1">
      <w:pPr>
        <w:rPr>
          <w:lang w:val="es-ES"/>
        </w:rPr>
      </w:pPr>
    </w:p>
    <w:p w14:paraId="337482EF" w14:textId="69E3B760" w:rsidR="003175E6" w:rsidRPr="008624A7" w:rsidRDefault="005C4CF5" w:rsidP="003462B1">
      <w:pPr>
        <w:rPr>
          <w:lang w:val="es-ES"/>
        </w:rPr>
      </w:pPr>
      <w:r w:rsidRPr="008624A7">
        <w:rPr>
          <w:lang w:val="es-ES"/>
        </w:rPr>
        <w:t>Uno de los principales problemas que se comentan es el de la violación de la privacidad de las personas. Esto es debido a que el dron tiene una cámara, con la que se pueden hacer fotografías y videos, y que durante el proceso de la toma de fotografías para realizar el modelo 3D, podrían tomarse imágenes de personas sin que estas hayan expresado su consentimiento.</w:t>
      </w:r>
    </w:p>
    <w:p w14:paraId="44C1249B" w14:textId="77777777" w:rsidR="002175B6" w:rsidRDefault="002175B6" w:rsidP="003462B1">
      <w:pPr>
        <w:rPr>
          <w:lang w:val="es-ES"/>
        </w:rPr>
      </w:pPr>
    </w:p>
    <w:p w14:paraId="6D07B5A4" w14:textId="3E18494F" w:rsidR="005C4CF5" w:rsidRPr="008624A7" w:rsidRDefault="005C4CF5" w:rsidP="003462B1">
      <w:pPr>
        <w:rPr>
          <w:lang w:val="es-ES"/>
        </w:rPr>
      </w:pPr>
      <w:r w:rsidRPr="008624A7">
        <w:rPr>
          <w:lang w:val="es-ES"/>
        </w:rPr>
        <w:t>Durante el vuelo, podría producirse una pérdida del control de vuelo del dron, y causar daños a viandantes.</w:t>
      </w:r>
    </w:p>
    <w:p w14:paraId="79EE1543" w14:textId="77777777" w:rsidR="005C4CF5" w:rsidRPr="008624A7" w:rsidRDefault="005C4CF5" w:rsidP="003462B1">
      <w:pPr>
        <w:rPr>
          <w:lang w:val="es-ES"/>
        </w:rPr>
      </w:pPr>
      <w:r w:rsidRPr="008624A7">
        <w:rPr>
          <w:lang w:val="es-ES"/>
        </w:rPr>
        <w:t>Debido a la localización de la escuela, situada cerca de ministerios y embajadas internacionales, se podría incurrir en problemas legales.</w:t>
      </w:r>
    </w:p>
    <w:p w14:paraId="656E4B70" w14:textId="4517B3E7" w:rsidR="005C4CF5" w:rsidRPr="008624A7" w:rsidRDefault="005C4CF5" w:rsidP="003462B1">
      <w:pPr>
        <w:rPr>
          <w:lang w:val="es-ES"/>
        </w:rPr>
      </w:pPr>
      <w:r w:rsidRPr="008624A7">
        <w:rPr>
          <w:lang w:val="es-ES"/>
        </w:rPr>
        <w:lastRenderedPageBreak/>
        <w:t>Por este motivo y los anteriores mostrados en la tabla, siempre se realizará un vuelo controlado del dron, cumpliendo con los permisos de vuelo dentro del recinto de la escuela en horarios donde apenas haya afluencia de gente, para poder garantizar tanto su seguridad como su privacidad.</w:t>
      </w:r>
    </w:p>
    <w:p w14:paraId="35DE6C58" w14:textId="30EF47C2" w:rsidR="005C4CF5" w:rsidRPr="00063F09" w:rsidRDefault="00063F09" w:rsidP="003462B1">
      <w:pPr>
        <w:rPr>
          <w:b/>
          <w:sz w:val="28"/>
          <w:szCs w:val="28"/>
          <w:u w:val="single"/>
          <w:lang w:val="es-ES"/>
        </w:rPr>
      </w:pPr>
      <w:r>
        <w:rPr>
          <w:lang w:val="es-ES"/>
        </w:rPr>
        <w:br w:type="page"/>
      </w:r>
    </w:p>
    <w:p w14:paraId="435B6709" w14:textId="33F78D73" w:rsidR="003175E6" w:rsidRPr="002175B6" w:rsidRDefault="003175E6" w:rsidP="002175B6">
      <w:pPr>
        <w:pStyle w:val="Ttulo1"/>
        <w:keepNext w:val="0"/>
        <w:numPr>
          <w:ilvl w:val="0"/>
          <w:numId w:val="12"/>
        </w:numPr>
        <w:pBdr>
          <w:top w:val="nil"/>
          <w:left w:val="nil"/>
          <w:bottom w:val="nil"/>
          <w:right w:val="nil"/>
          <w:between w:val="nil"/>
        </w:pBdr>
        <w:spacing w:after="240"/>
        <w:ind w:left="765" w:hanging="405"/>
        <w:rPr>
          <w:rFonts w:ascii="Century Gothic" w:eastAsia="Century Gothic" w:hAnsi="Century Gothic" w:cs="Century Gothic"/>
          <w:bCs w:val="0"/>
          <w:color w:val="000000"/>
          <w:kern w:val="0"/>
          <w:sz w:val="36"/>
          <w:szCs w:val="36"/>
          <w:u w:val="single"/>
          <w:lang w:val="es-ES"/>
        </w:rPr>
      </w:pPr>
      <w:bookmarkStart w:id="64" w:name="_Toc12273065"/>
      <w:r w:rsidRPr="002175B6">
        <w:rPr>
          <w:rFonts w:ascii="Century Gothic" w:eastAsia="Century Gothic" w:hAnsi="Century Gothic" w:cs="Century Gothic"/>
          <w:bCs w:val="0"/>
          <w:color w:val="000000"/>
          <w:kern w:val="0"/>
          <w:sz w:val="36"/>
          <w:szCs w:val="36"/>
          <w:u w:val="single"/>
          <w:lang w:val="es-ES"/>
        </w:rPr>
        <w:lastRenderedPageBreak/>
        <w:t>Resumen y cumplimiento de objetivos</w:t>
      </w:r>
      <w:bookmarkEnd w:id="64"/>
      <w:r w:rsidRPr="002175B6">
        <w:rPr>
          <w:rFonts w:ascii="Century Gothic" w:eastAsia="Century Gothic" w:hAnsi="Century Gothic" w:cs="Century Gothic"/>
          <w:bCs w:val="0"/>
          <w:color w:val="000000"/>
          <w:kern w:val="0"/>
          <w:sz w:val="36"/>
          <w:szCs w:val="36"/>
          <w:u w:val="single"/>
          <w:lang w:val="es-ES"/>
        </w:rPr>
        <w:t xml:space="preserve"> </w:t>
      </w:r>
    </w:p>
    <w:p w14:paraId="26528CAB" w14:textId="6FAA6E09" w:rsidR="00881C8A" w:rsidRPr="00063F09" w:rsidRDefault="00063F09" w:rsidP="002175B6">
      <w:pPr>
        <w:rPr>
          <w:lang w:val="es-ES"/>
        </w:rPr>
      </w:pPr>
      <w:r>
        <w:rPr>
          <w:lang w:val="es-ES"/>
        </w:rPr>
        <w:t xml:space="preserve">Después de elegir los ODS que más se podrían acercar a nuestro proyecto y de investigar las distintas tareas en las que se implica cada uno de estos ODS, en este apartado nos centramos en seleccionar aquellas tareas en las que </w:t>
      </w:r>
      <w:proofErr w:type="spellStart"/>
      <w:r>
        <w:rPr>
          <w:lang w:val="es-ES"/>
        </w:rPr>
        <w:t>MiiDron</w:t>
      </w:r>
      <w:proofErr w:type="spellEnd"/>
      <w:r>
        <w:rPr>
          <w:lang w:val="es-ES"/>
        </w:rPr>
        <w:t xml:space="preserve"> podría implicarse para conseguir los objetivos de la Agenda 2030. Las tareas seleccionadas son las siguientes:</w:t>
      </w:r>
    </w:p>
    <w:p w14:paraId="589BE6E9" w14:textId="723BD68A" w:rsidR="003175E6" w:rsidRPr="002175B6" w:rsidRDefault="003175E6" w:rsidP="002175B6">
      <w:pPr>
        <w:numPr>
          <w:ilvl w:val="0"/>
          <w:numId w:val="17"/>
        </w:numPr>
        <w:spacing w:after="0"/>
        <w:rPr>
          <w:rFonts w:eastAsia="Century Gothic" w:cs="Century Gothic"/>
          <w:b/>
          <w:szCs w:val="24"/>
          <w:lang w:val="es-ES" w:eastAsia="es-ES"/>
        </w:rPr>
      </w:pPr>
      <w:r w:rsidRPr="002175B6">
        <w:rPr>
          <w:rFonts w:eastAsia="Century Gothic" w:cs="Century Gothic"/>
          <w:b/>
          <w:szCs w:val="24"/>
          <w:lang w:val="es-ES" w:eastAsia="es-ES"/>
        </w:rPr>
        <w:t>I</w:t>
      </w:r>
      <w:r w:rsidR="00B367C9" w:rsidRPr="002175B6">
        <w:rPr>
          <w:rFonts w:eastAsia="Century Gothic" w:cs="Century Gothic"/>
          <w:b/>
          <w:szCs w:val="24"/>
          <w:lang w:val="es-ES" w:eastAsia="es-ES"/>
        </w:rPr>
        <w:t>GUALDAD DE GÉNERO</w:t>
      </w:r>
    </w:p>
    <w:p w14:paraId="7EC596AC" w14:textId="50950A98" w:rsidR="00666C34" w:rsidRPr="002175B6" w:rsidRDefault="00666C34" w:rsidP="002175B6">
      <w:pPr>
        <w:rPr>
          <w:i/>
          <w:iCs/>
          <w:u w:val="single"/>
          <w:lang w:val="es-ES"/>
        </w:rPr>
      </w:pPr>
      <w:r w:rsidRPr="002175B6">
        <w:rPr>
          <w:i/>
          <w:u w:val="single"/>
          <w:lang w:val="es-ES"/>
        </w:rPr>
        <w:t xml:space="preserve">Tarea 5.5. </w:t>
      </w:r>
      <w:r w:rsidRPr="002175B6">
        <w:rPr>
          <w:i/>
          <w:iCs/>
          <w:u w:val="single"/>
          <w:lang w:val="es-ES"/>
        </w:rPr>
        <w:t>Asegurar la participación plena y efectiva de las mujeres y la igualdad de oportunidades de liderazgo a todos los niveles decisorios en la vida política, económica y pública.</w:t>
      </w:r>
    </w:p>
    <w:p w14:paraId="33303160" w14:textId="77777777" w:rsidR="00C910B5" w:rsidRPr="002175B6" w:rsidRDefault="00C910B5" w:rsidP="002175B6">
      <w:pPr>
        <w:rPr>
          <w:iCs/>
          <w:lang w:val="es-ES"/>
        </w:rPr>
      </w:pPr>
    </w:p>
    <w:p w14:paraId="00C43713" w14:textId="5F1E9468" w:rsidR="00666C34" w:rsidRDefault="00C910B5" w:rsidP="002175B6">
      <w:pPr>
        <w:rPr>
          <w:lang w:val="es-ES"/>
        </w:rPr>
      </w:pPr>
      <w:r>
        <w:rPr>
          <w:lang w:val="es-ES"/>
        </w:rPr>
        <w:t xml:space="preserve">Desde </w:t>
      </w:r>
      <w:proofErr w:type="spellStart"/>
      <w:r>
        <w:rPr>
          <w:lang w:val="es-ES"/>
        </w:rPr>
        <w:t>MiiDron</w:t>
      </w:r>
      <w:proofErr w:type="spellEnd"/>
      <w:r w:rsidR="00666C34" w:rsidRPr="00063F09">
        <w:rPr>
          <w:lang w:val="es-ES"/>
        </w:rPr>
        <w:t xml:space="preserve"> se apuesta por la igualdad de oportunidades entre hombres y mujeres, las tres mujeres </w:t>
      </w:r>
      <w:r>
        <w:rPr>
          <w:lang w:val="es-ES"/>
        </w:rPr>
        <w:t xml:space="preserve">que forman parte del equipo </w:t>
      </w:r>
      <w:proofErr w:type="spellStart"/>
      <w:r>
        <w:rPr>
          <w:lang w:val="es-ES"/>
        </w:rPr>
        <w:t>Mii</w:t>
      </w:r>
      <w:r w:rsidR="00666C34" w:rsidRPr="00063F09">
        <w:rPr>
          <w:lang w:val="es-ES"/>
        </w:rPr>
        <w:t>Dron</w:t>
      </w:r>
      <w:proofErr w:type="spellEnd"/>
      <w:r w:rsidR="00666C34" w:rsidRPr="00063F09">
        <w:rPr>
          <w:lang w:val="es-ES"/>
        </w:rPr>
        <w:t xml:space="preserve"> tienen un puesto de responsabilidad, encargándose de las áreas de sostenibilidad, calidad y seguridad, dirigiendo grupos de personas a su cargo.</w:t>
      </w:r>
    </w:p>
    <w:p w14:paraId="5E276BCA" w14:textId="77777777" w:rsidR="00C910B5" w:rsidRPr="00063F09" w:rsidRDefault="00C910B5" w:rsidP="002175B6">
      <w:pPr>
        <w:rPr>
          <w:lang w:val="es-ES"/>
        </w:rPr>
      </w:pPr>
    </w:p>
    <w:p w14:paraId="6FF668F6" w14:textId="7B37929C" w:rsidR="003175E6" w:rsidRPr="002175B6" w:rsidRDefault="003175E6" w:rsidP="002175B6">
      <w:pPr>
        <w:numPr>
          <w:ilvl w:val="0"/>
          <w:numId w:val="17"/>
        </w:numPr>
        <w:spacing w:after="0"/>
        <w:rPr>
          <w:rFonts w:eastAsia="Century Gothic" w:cs="Century Gothic"/>
          <w:b/>
          <w:szCs w:val="24"/>
          <w:lang w:val="es-ES" w:eastAsia="es-ES"/>
        </w:rPr>
      </w:pPr>
      <w:r w:rsidRPr="002175B6">
        <w:rPr>
          <w:rFonts w:eastAsia="Century Gothic" w:cs="Century Gothic"/>
          <w:b/>
          <w:szCs w:val="24"/>
          <w:lang w:val="es-ES" w:eastAsia="es-ES"/>
        </w:rPr>
        <w:t>E</w:t>
      </w:r>
      <w:r w:rsidR="00B367C9" w:rsidRPr="002175B6">
        <w:rPr>
          <w:rFonts w:eastAsia="Century Gothic" w:cs="Century Gothic"/>
          <w:b/>
          <w:szCs w:val="24"/>
          <w:lang w:val="es-ES" w:eastAsia="es-ES"/>
        </w:rPr>
        <w:t>NERGÍA ASEQUIBLE Y NO CONTAMINANTE</w:t>
      </w:r>
    </w:p>
    <w:p w14:paraId="5B053686" w14:textId="6A6D0DC8" w:rsidR="00EB5578" w:rsidRPr="002175B6" w:rsidRDefault="00EB5578" w:rsidP="002175B6">
      <w:pPr>
        <w:rPr>
          <w:i/>
          <w:u w:val="single"/>
          <w:lang w:val="es-ES"/>
        </w:rPr>
      </w:pPr>
      <w:r w:rsidRPr="002175B6">
        <w:rPr>
          <w:i/>
          <w:u w:val="single"/>
          <w:lang w:val="es-ES"/>
        </w:rPr>
        <w:t>Tarea 7.3. De aquí a 2030, duplicar la tasa mundial de mejora de la eficiencia energética.</w:t>
      </w:r>
    </w:p>
    <w:p w14:paraId="4F2A0EFE" w14:textId="77777777" w:rsidR="00C910B5" w:rsidRPr="00063F09" w:rsidRDefault="00C910B5" w:rsidP="002175B6">
      <w:pPr>
        <w:rPr>
          <w:lang w:val="es-ES"/>
        </w:rPr>
      </w:pPr>
    </w:p>
    <w:p w14:paraId="44CB8E65" w14:textId="68672A65" w:rsidR="00C910B5" w:rsidRDefault="00C910B5" w:rsidP="002175B6">
      <w:pPr>
        <w:rPr>
          <w:lang w:val="es-ES"/>
        </w:rPr>
      </w:pPr>
      <w:r>
        <w:rPr>
          <w:lang w:val="es-ES"/>
        </w:rPr>
        <w:t xml:space="preserve">Aunque </w:t>
      </w:r>
      <w:proofErr w:type="spellStart"/>
      <w:r>
        <w:rPr>
          <w:lang w:val="es-ES"/>
        </w:rPr>
        <w:t>Mii</w:t>
      </w:r>
      <w:r w:rsidR="00EB5578" w:rsidRPr="00063F09">
        <w:rPr>
          <w:lang w:val="es-ES"/>
        </w:rPr>
        <w:t>D</w:t>
      </w:r>
      <w:r>
        <w:rPr>
          <w:lang w:val="es-ES"/>
        </w:rPr>
        <w:t>ron</w:t>
      </w:r>
      <w:proofErr w:type="spellEnd"/>
      <w:r>
        <w:rPr>
          <w:lang w:val="es-ES"/>
        </w:rPr>
        <w:t xml:space="preserve"> no tiene perspectiva a largo</w:t>
      </w:r>
      <w:r w:rsidR="00EB5578" w:rsidRPr="00063F09">
        <w:rPr>
          <w:lang w:val="es-ES"/>
        </w:rPr>
        <w:t xml:space="preserve"> </w:t>
      </w:r>
      <w:r>
        <w:rPr>
          <w:lang w:val="es-ES"/>
        </w:rPr>
        <w:t>plazo</w:t>
      </w:r>
      <w:r w:rsidR="00EB5578" w:rsidRPr="00063F09">
        <w:rPr>
          <w:lang w:val="es-ES"/>
        </w:rPr>
        <w:t xml:space="preserve">, nuestro tipo de proyecto puede permitir mejorar la eficiencia de la escuela. Después de realizar las encuestas y analizarlas se observó que uno de los intereses de nuestro proyecto era la realización de Trabajos de Fin de Grado y Fin de Máster para </w:t>
      </w:r>
      <w:r w:rsidR="00EB5578" w:rsidRPr="00063F09">
        <w:rPr>
          <w:lang w:val="es-ES"/>
        </w:rPr>
        <w:lastRenderedPageBreak/>
        <w:t>estudiar las pérdidas energéticas de la escuela e intentar proponer mejoras para mejorar su</w:t>
      </w:r>
      <w:r>
        <w:rPr>
          <w:lang w:val="es-ES"/>
        </w:rPr>
        <w:t xml:space="preserve"> eficiencia energética, como se ha comentado anteriormente.</w:t>
      </w:r>
    </w:p>
    <w:p w14:paraId="57C97FBA" w14:textId="275EDFD3" w:rsidR="00C910B5" w:rsidRPr="00C910B5" w:rsidRDefault="00C910B5" w:rsidP="002175B6">
      <w:pPr>
        <w:rPr>
          <w:szCs w:val="24"/>
          <w:lang w:val="es-ES"/>
        </w:rPr>
      </w:pPr>
    </w:p>
    <w:p w14:paraId="7226C069" w14:textId="7907F5C3" w:rsidR="003175E6" w:rsidRPr="002175B6" w:rsidRDefault="00B367C9" w:rsidP="002175B6">
      <w:pPr>
        <w:numPr>
          <w:ilvl w:val="0"/>
          <w:numId w:val="17"/>
        </w:numPr>
        <w:spacing w:after="0"/>
        <w:rPr>
          <w:rFonts w:eastAsia="Century Gothic" w:cs="Century Gothic"/>
          <w:b/>
          <w:szCs w:val="24"/>
          <w:lang w:val="es-ES" w:eastAsia="es-ES"/>
        </w:rPr>
      </w:pPr>
      <w:r w:rsidRPr="002175B6">
        <w:rPr>
          <w:rFonts w:eastAsia="Century Gothic" w:cs="Century Gothic"/>
          <w:b/>
          <w:szCs w:val="24"/>
          <w:lang w:val="es-ES" w:eastAsia="es-ES"/>
        </w:rPr>
        <w:t>PRODUCCIÓN Y CONSUMO RESPONSABLE</w:t>
      </w:r>
    </w:p>
    <w:p w14:paraId="416C28A9" w14:textId="78CCB3FB" w:rsidR="006D6F3E" w:rsidRPr="002175B6" w:rsidRDefault="006D6F3E" w:rsidP="003462B1">
      <w:pPr>
        <w:rPr>
          <w:i/>
          <w:u w:val="single"/>
          <w:lang w:val="es-ES"/>
        </w:rPr>
      </w:pPr>
      <w:r w:rsidRPr="002175B6">
        <w:rPr>
          <w:i/>
          <w:u w:val="single"/>
          <w:lang w:val="es-ES"/>
        </w:rPr>
        <w:t>Tarea 12.</w:t>
      </w:r>
      <w:r w:rsidR="0066134C" w:rsidRPr="002175B6">
        <w:rPr>
          <w:i/>
          <w:u w:val="single"/>
          <w:lang w:val="es-ES"/>
        </w:rPr>
        <w:t>5</w:t>
      </w:r>
      <w:r w:rsidRPr="002175B6">
        <w:rPr>
          <w:i/>
          <w:u w:val="single"/>
          <w:lang w:val="es-ES"/>
        </w:rPr>
        <w:t>.</w:t>
      </w:r>
      <w:r w:rsidR="0066134C" w:rsidRPr="002175B6">
        <w:rPr>
          <w:i/>
          <w:u w:val="single"/>
          <w:lang w:val="es-ES"/>
        </w:rPr>
        <w:t xml:space="preserve"> De aquí a 2030, reducir considerablemente la generación de desechos mediante actividades de prevención, reducción, reciclado y reutilización</w:t>
      </w:r>
    </w:p>
    <w:p w14:paraId="59B82DA6" w14:textId="77777777" w:rsidR="00C910B5" w:rsidRPr="00063F09" w:rsidRDefault="00C910B5" w:rsidP="002175B6">
      <w:pPr>
        <w:rPr>
          <w:lang w:val="es-ES"/>
        </w:rPr>
      </w:pPr>
    </w:p>
    <w:p w14:paraId="067DEFE5" w14:textId="7A4E5D88" w:rsidR="001F7C4C" w:rsidRPr="002175B6" w:rsidRDefault="006D6F3E" w:rsidP="003462B1">
      <w:pPr>
        <w:rPr>
          <w:lang w:val="es-ES"/>
        </w:rPr>
      </w:pPr>
      <w:r w:rsidRPr="00063F09">
        <w:rPr>
          <w:lang w:val="es-ES"/>
        </w:rPr>
        <w:t>Debido a que el dron empleado funciona con baterías de litio, el reciclaje de esta al final de su ciclo de</w:t>
      </w:r>
      <w:r w:rsidR="00C910B5">
        <w:rPr>
          <w:lang w:val="es-ES"/>
        </w:rPr>
        <w:t xml:space="preserve"> vida es responsabilidad de </w:t>
      </w:r>
      <w:proofErr w:type="spellStart"/>
      <w:r w:rsidR="00C910B5">
        <w:rPr>
          <w:lang w:val="es-ES"/>
        </w:rPr>
        <w:t>Mii</w:t>
      </w:r>
      <w:r w:rsidRPr="00063F09">
        <w:rPr>
          <w:lang w:val="es-ES"/>
        </w:rPr>
        <w:t>Dron</w:t>
      </w:r>
      <w:proofErr w:type="spellEnd"/>
      <w:r w:rsidRPr="00063F09">
        <w:rPr>
          <w:lang w:val="es-ES"/>
        </w:rPr>
        <w:t xml:space="preserve">. El reciclaje de la batería cuando esta finalice su vida útil se realizará de acuerdo al Real Decreto 710/2015 </w:t>
      </w:r>
      <w:r w:rsidR="00C910B5">
        <w:rPr>
          <w:lang w:val="es-ES"/>
        </w:rPr>
        <w:t>y 110/2015, como se ha comentado en el apartado de impacto medioambiental, ya que éste es el principal impacto que puede generar nuestro proyecto.</w:t>
      </w:r>
      <w:bookmarkEnd w:id="48"/>
      <w:bookmarkEnd w:id="49"/>
      <w:bookmarkEnd w:id="50"/>
      <w:bookmarkEnd w:id="51"/>
    </w:p>
    <w:sectPr w:rsidR="001F7C4C" w:rsidRPr="002175B6" w:rsidSect="00A15568">
      <w:headerReference w:type="default" r:id="rId18"/>
      <w:footerReference w:type="default" r:id="rId19"/>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A47BC2" w14:textId="77777777" w:rsidR="00EC6759" w:rsidRDefault="00EC6759" w:rsidP="001E6B9E">
      <w:pPr>
        <w:spacing w:after="0" w:line="240" w:lineRule="auto"/>
      </w:pPr>
      <w:r>
        <w:separator/>
      </w:r>
    </w:p>
    <w:p w14:paraId="002CA210" w14:textId="77777777" w:rsidR="00EC6759" w:rsidRDefault="00EC6759"/>
  </w:endnote>
  <w:endnote w:type="continuationSeparator" w:id="0">
    <w:p w14:paraId="22B586A2" w14:textId="77777777" w:rsidR="00EC6759" w:rsidRDefault="00EC6759" w:rsidP="001E6B9E">
      <w:pPr>
        <w:spacing w:after="0" w:line="240" w:lineRule="auto"/>
      </w:pPr>
      <w:r>
        <w:continuationSeparator/>
      </w:r>
    </w:p>
    <w:p w14:paraId="28FACCD2" w14:textId="77777777" w:rsidR="00EC6759" w:rsidRDefault="00EC67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E636F" w14:textId="2C49F2D8" w:rsidR="001F1711" w:rsidRDefault="001F1711" w:rsidP="003462B1">
    <w:pPr>
      <w:pBdr>
        <w:top w:val="single" w:sz="4" w:space="1" w:color="000000"/>
        <w:left w:val="nil"/>
        <w:bottom w:val="nil"/>
        <w:right w:val="nil"/>
        <w:between w:val="nil"/>
      </w:pBdr>
      <w:shd w:val="clear" w:color="auto" w:fill="0C5F4B"/>
      <w:tabs>
        <w:tab w:val="center" w:pos="4419"/>
        <w:tab w:val="right" w:pos="8838"/>
      </w:tabs>
      <w:jc w:val="left"/>
      <w:rPr>
        <w:rFonts w:eastAsia="Century Gothic" w:cs="Century Gothic"/>
        <w:color w:val="FFFFFF"/>
      </w:rPr>
    </w:pPr>
    <w:r>
      <w:rPr>
        <w:rFonts w:eastAsia="Century Gothic" w:cs="Century Gothic"/>
        <w:color w:val="FFFFFF"/>
      </w:rPr>
      <w:fldChar w:fldCharType="begin"/>
    </w:r>
    <w:r>
      <w:rPr>
        <w:rFonts w:eastAsia="Century Gothic" w:cs="Century Gothic"/>
        <w:color w:val="FFFFFF"/>
      </w:rPr>
      <w:instrText xml:space="preserve"> STYLEREF  "Título 1"  \* MERGEFORMAT </w:instrText>
    </w:r>
    <w:r>
      <w:rPr>
        <w:rFonts w:eastAsia="Century Gothic" w:cs="Century Gothic"/>
        <w:color w:val="FFFFFF"/>
      </w:rPr>
      <w:fldChar w:fldCharType="separate"/>
    </w:r>
    <w:r w:rsidR="007E59DA">
      <w:rPr>
        <w:rFonts w:eastAsia="Century Gothic" w:cs="Century Gothic"/>
        <w:noProof/>
        <w:color w:val="FFFFFF"/>
      </w:rPr>
      <w:t>Alcance</w:t>
    </w:r>
    <w:r>
      <w:rPr>
        <w:rFonts w:eastAsia="Century Gothic" w:cs="Century Gothic"/>
        <w:color w:val="FFFFFF"/>
      </w:rPr>
      <w:fldChar w:fldCharType="end"/>
    </w:r>
    <w:r>
      <w:rPr>
        <w:rFonts w:eastAsia="Century Gothic" w:cs="Century Gothic"/>
        <w:color w:val="FFFFFF"/>
      </w:rPr>
      <w:tab/>
    </w:r>
    <w:r>
      <w:rPr>
        <w:rFonts w:eastAsia="Century Gothic" w:cs="Century Gothic"/>
        <w:color w:val="FFFFFF"/>
      </w:rPr>
      <w:tab/>
      <w:t xml:space="preserve">Page </w:t>
    </w:r>
    <w:r>
      <w:rPr>
        <w:rFonts w:eastAsia="Century Gothic" w:cs="Century Gothic"/>
        <w:color w:val="FFFFFF"/>
      </w:rPr>
      <w:fldChar w:fldCharType="begin"/>
    </w:r>
    <w:r>
      <w:rPr>
        <w:rFonts w:eastAsia="Century Gothic" w:cs="Century Gothic"/>
        <w:color w:val="FFFFFF"/>
      </w:rPr>
      <w:instrText>PAGE</w:instrText>
    </w:r>
    <w:r>
      <w:rPr>
        <w:rFonts w:eastAsia="Century Gothic" w:cs="Century Gothic"/>
        <w:color w:val="FFFFFF"/>
      </w:rPr>
      <w:fldChar w:fldCharType="separate"/>
    </w:r>
    <w:r w:rsidR="007E59DA">
      <w:rPr>
        <w:rFonts w:eastAsia="Century Gothic" w:cs="Century Gothic"/>
        <w:noProof/>
        <w:color w:val="FFFFFF"/>
      </w:rPr>
      <w:t>5</w:t>
    </w:r>
    <w:r>
      <w:rPr>
        <w:rFonts w:eastAsia="Century Gothic" w:cs="Century Gothic"/>
        <w:color w:val="FFFFFF"/>
      </w:rPr>
      <w:fldChar w:fldCharType="end"/>
    </w:r>
  </w:p>
  <w:p w14:paraId="53CACD79" w14:textId="77777777" w:rsidR="0098410A" w:rsidRDefault="0098410A">
    <w:pPr>
      <w:pStyle w:val="Piedepgina"/>
    </w:pPr>
  </w:p>
  <w:p w14:paraId="755B4AFB" w14:textId="77777777" w:rsidR="0098410A" w:rsidRDefault="0098410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EB498" w14:textId="77777777" w:rsidR="00EC6759" w:rsidRDefault="00EC6759" w:rsidP="001E6B9E">
      <w:pPr>
        <w:spacing w:after="0" w:line="240" w:lineRule="auto"/>
      </w:pPr>
      <w:r>
        <w:separator/>
      </w:r>
    </w:p>
    <w:p w14:paraId="73A2EFB3" w14:textId="77777777" w:rsidR="00EC6759" w:rsidRDefault="00EC6759"/>
  </w:footnote>
  <w:footnote w:type="continuationSeparator" w:id="0">
    <w:p w14:paraId="485CB5E3" w14:textId="77777777" w:rsidR="00EC6759" w:rsidRDefault="00EC6759" w:rsidP="001E6B9E">
      <w:pPr>
        <w:spacing w:after="0" w:line="240" w:lineRule="auto"/>
      </w:pPr>
      <w:r>
        <w:continuationSeparator/>
      </w:r>
    </w:p>
    <w:p w14:paraId="27BAA2FA" w14:textId="77777777" w:rsidR="00EC6759" w:rsidRDefault="00EC675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F278B2" w14:textId="3C5EB48F" w:rsidR="0098410A" w:rsidRPr="00184428" w:rsidRDefault="0098410A" w:rsidP="001F1711">
    <w:pPr>
      <w:pStyle w:val="Encabezado"/>
      <w:tabs>
        <w:tab w:val="clear" w:pos="4419"/>
        <w:tab w:val="clear" w:pos="8838"/>
        <w:tab w:val="center" w:pos="4252"/>
        <w:tab w:val="right" w:pos="8504"/>
      </w:tabs>
      <w:spacing w:after="0" w:line="240" w:lineRule="auto"/>
      <w:jc w:val="right"/>
      <w:rPr>
        <w:color w:val="0C5F4B"/>
      </w:rPr>
    </w:pPr>
    <w:r w:rsidRPr="001F1711">
      <w:rPr>
        <w:noProof/>
        <w:color w:val="385623"/>
        <w:lang w:val="es-ES"/>
      </w:rPr>
      <w:drawing>
        <wp:anchor distT="0" distB="0" distL="114300" distR="114300" simplePos="0" relativeHeight="251657728" behindDoc="1" locked="0" layoutInCell="1" allowOverlap="1" wp14:anchorId="6BBD3316" wp14:editId="545DBB24">
          <wp:simplePos x="0" y="0"/>
          <wp:positionH relativeFrom="column">
            <wp:posOffset>3810</wp:posOffset>
          </wp:positionH>
          <wp:positionV relativeFrom="paragraph">
            <wp:posOffset>-77470</wp:posOffset>
          </wp:positionV>
          <wp:extent cx="360680" cy="542290"/>
          <wp:effectExtent l="0" t="0" r="0" b="0"/>
          <wp:wrapTight wrapText="bothSides">
            <wp:wrapPolygon edited="0">
              <wp:start x="0" y="0"/>
              <wp:lineTo x="0" y="21246"/>
              <wp:lineTo x="20535" y="21246"/>
              <wp:lineTo x="20535" y="0"/>
              <wp:lineTo x="0" y="0"/>
            </wp:wrapPolygon>
          </wp:wrapTight>
          <wp:docPr id="15" name="Picture 1" descr="IMG-20180924-WA0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G-20180924-WA0020"/>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680" cy="5422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1711">
      <w:rPr>
        <w:noProof/>
        <w:color w:val="385623"/>
        <w:lang w:val="es-ES"/>
      </w:rPr>
      <w:t>S</w:t>
    </w:r>
    <w:r w:rsidR="005032A9" w:rsidRPr="001F1711">
      <w:rPr>
        <w:noProof/>
        <w:color w:val="385623"/>
        <w:lang w:val="es-ES"/>
      </w:rPr>
      <w:t>ustainability</w:t>
    </w:r>
  </w:p>
  <w:p w14:paraId="790D033A" w14:textId="77777777" w:rsidR="0098410A" w:rsidRPr="00184428" w:rsidRDefault="0098410A" w:rsidP="001F1711">
    <w:pPr>
      <w:pStyle w:val="Encabezado"/>
      <w:tabs>
        <w:tab w:val="clear" w:pos="4419"/>
        <w:tab w:val="clear" w:pos="8838"/>
        <w:tab w:val="center" w:pos="4252"/>
        <w:tab w:val="right" w:pos="8504"/>
      </w:tabs>
      <w:spacing w:after="0" w:line="240" w:lineRule="auto"/>
      <w:jc w:val="right"/>
      <w:rPr>
        <w:color w:val="0C5F4B"/>
      </w:rPr>
    </w:pPr>
    <w:r w:rsidRPr="001F1711">
      <w:rPr>
        <w:color w:val="0C5F4B"/>
        <w:lang w:val="en-GB"/>
      </w:rPr>
      <w:t>Project Manager</w:t>
    </w:r>
  </w:p>
  <w:p w14:paraId="0341BB9D" w14:textId="77777777" w:rsidR="0098410A" w:rsidRPr="00184428" w:rsidRDefault="0098410A" w:rsidP="001E6B9E">
    <w:pPr>
      <w:pStyle w:val="Encabezado"/>
      <w:spacing w:after="0"/>
      <w:jc w:val="right"/>
      <w:rPr>
        <w:color w:val="0C5F4B"/>
      </w:rPr>
    </w:pPr>
  </w:p>
  <w:p w14:paraId="7BA06220" w14:textId="77777777" w:rsidR="0098410A" w:rsidRDefault="0098410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1741B"/>
    <w:multiLevelType w:val="hybridMultilevel"/>
    <w:tmpl w:val="EBA6DB34"/>
    <w:lvl w:ilvl="0" w:tplc="FBB01EC6">
      <w:numFmt w:val="bullet"/>
      <w:lvlText w:val="-"/>
      <w:lvlJc w:val="left"/>
      <w:pPr>
        <w:ind w:left="720" w:hanging="360"/>
      </w:pPr>
      <w:rPr>
        <w:rFonts w:ascii="Century Gothic" w:eastAsia="Calibri" w:hAnsi="Century Gothic"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C401B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A41F71"/>
    <w:multiLevelType w:val="multilevel"/>
    <w:tmpl w:val="52C6D8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F33104E"/>
    <w:multiLevelType w:val="multilevel"/>
    <w:tmpl w:val="52C6D8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26E7C91"/>
    <w:multiLevelType w:val="hybridMultilevel"/>
    <w:tmpl w:val="29ACF0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E37AD9"/>
    <w:multiLevelType w:val="hybridMultilevel"/>
    <w:tmpl w:val="5D224C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7001C1"/>
    <w:multiLevelType w:val="hybridMultilevel"/>
    <w:tmpl w:val="F0AEF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B276ED4"/>
    <w:multiLevelType w:val="multilevel"/>
    <w:tmpl w:val="8864D43A"/>
    <w:lvl w:ilvl="0">
      <w:start w:val="1"/>
      <w:numFmt w:val="decimal"/>
      <w:lvlText w:val="%1."/>
      <w:lvlJc w:val="left"/>
      <w:pPr>
        <w:ind w:left="760" w:hanging="40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BBD513C"/>
    <w:multiLevelType w:val="hybridMultilevel"/>
    <w:tmpl w:val="EB9C57F6"/>
    <w:lvl w:ilvl="0" w:tplc="A29E2236">
      <w:start w:val="1"/>
      <w:numFmt w:val="bullet"/>
      <w:lvlText w:val="-"/>
      <w:lvlJc w:val="left"/>
      <w:pPr>
        <w:ind w:left="720" w:hanging="360"/>
      </w:pPr>
      <w:rPr>
        <w:rFonts w:ascii="Century Gothic" w:eastAsia="Calibri" w:hAnsi="Century Gothic"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7507BB"/>
    <w:multiLevelType w:val="hybridMultilevel"/>
    <w:tmpl w:val="2FDC70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FF06CC9"/>
    <w:multiLevelType w:val="hybridMultilevel"/>
    <w:tmpl w:val="91D03CC2"/>
    <w:lvl w:ilvl="0" w:tplc="8C54038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B65152"/>
    <w:multiLevelType w:val="hybridMultilevel"/>
    <w:tmpl w:val="055ABB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42F2BE8"/>
    <w:multiLevelType w:val="hybridMultilevel"/>
    <w:tmpl w:val="1CD0CB7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679336D2"/>
    <w:multiLevelType w:val="hybridMultilevel"/>
    <w:tmpl w:val="2D9ABD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A911274"/>
    <w:multiLevelType w:val="hybridMultilevel"/>
    <w:tmpl w:val="55AE5B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AAC0ED0"/>
    <w:multiLevelType w:val="hybridMultilevel"/>
    <w:tmpl w:val="02BC26CE"/>
    <w:lvl w:ilvl="0" w:tplc="FBB01EC6">
      <w:numFmt w:val="bullet"/>
      <w:lvlText w:val="-"/>
      <w:lvlJc w:val="left"/>
      <w:pPr>
        <w:ind w:left="720" w:hanging="360"/>
      </w:pPr>
      <w:rPr>
        <w:rFonts w:ascii="Century Gothic" w:eastAsia="Calibri" w:hAnsi="Century Gothic"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C2A676B"/>
    <w:multiLevelType w:val="multilevel"/>
    <w:tmpl w:val="B0BCB9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7"/>
  </w:num>
  <w:num w:numId="2">
    <w:abstractNumId w:val="1"/>
  </w:num>
  <w:num w:numId="3">
    <w:abstractNumId w:val="8"/>
  </w:num>
  <w:num w:numId="4">
    <w:abstractNumId w:val="11"/>
  </w:num>
  <w:num w:numId="5">
    <w:abstractNumId w:val="15"/>
  </w:num>
  <w:num w:numId="6">
    <w:abstractNumId w:val="0"/>
  </w:num>
  <w:num w:numId="7">
    <w:abstractNumId w:val="4"/>
  </w:num>
  <w:num w:numId="8">
    <w:abstractNumId w:val="10"/>
  </w:num>
  <w:num w:numId="9">
    <w:abstractNumId w:val="5"/>
  </w:num>
  <w:num w:numId="10">
    <w:abstractNumId w:val="9"/>
  </w:num>
  <w:num w:numId="11">
    <w:abstractNumId w:val="13"/>
  </w:num>
  <w:num w:numId="12">
    <w:abstractNumId w:val="16"/>
  </w:num>
  <w:num w:numId="13">
    <w:abstractNumId w:val="6"/>
  </w:num>
  <w:num w:numId="14">
    <w:abstractNumId w:val="12"/>
  </w:num>
  <w:num w:numId="15">
    <w:abstractNumId w:val="14"/>
  </w:num>
  <w:num w:numId="16">
    <w:abstractNumId w:val="3"/>
  </w:num>
  <w:num w:numId="17">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3F8"/>
    <w:rsid w:val="00015D1E"/>
    <w:rsid w:val="00021987"/>
    <w:rsid w:val="0002494D"/>
    <w:rsid w:val="00030B20"/>
    <w:rsid w:val="00036D72"/>
    <w:rsid w:val="0004013E"/>
    <w:rsid w:val="000427B9"/>
    <w:rsid w:val="00051CBE"/>
    <w:rsid w:val="000623C6"/>
    <w:rsid w:val="00063F09"/>
    <w:rsid w:val="00066D7F"/>
    <w:rsid w:val="0007217A"/>
    <w:rsid w:val="00081081"/>
    <w:rsid w:val="000A09E7"/>
    <w:rsid w:val="000A0EF3"/>
    <w:rsid w:val="000A79E2"/>
    <w:rsid w:val="000B1016"/>
    <w:rsid w:val="000D1C2F"/>
    <w:rsid w:val="000D1EEA"/>
    <w:rsid w:val="000E2204"/>
    <w:rsid w:val="000E2BAE"/>
    <w:rsid w:val="000E7387"/>
    <w:rsid w:val="000F6674"/>
    <w:rsid w:val="00101358"/>
    <w:rsid w:val="00110C17"/>
    <w:rsid w:val="00117864"/>
    <w:rsid w:val="0012599B"/>
    <w:rsid w:val="001305DB"/>
    <w:rsid w:val="001365B4"/>
    <w:rsid w:val="001404F4"/>
    <w:rsid w:val="00156012"/>
    <w:rsid w:val="00157801"/>
    <w:rsid w:val="00163D57"/>
    <w:rsid w:val="001717D1"/>
    <w:rsid w:val="00177E7D"/>
    <w:rsid w:val="00181C3B"/>
    <w:rsid w:val="00184428"/>
    <w:rsid w:val="0018782A"/>
    <w:rsid w:val="001A73BC"/>
    <w:rsid w:val="001C2EDD"/>
    <w:rsid w:val="001D00EB"/>
    <w:rsid w:val="001D1154"/>
    <w:rsid w:val="001E6B9E"/>
    <w:rsid w:val="001F1161"/>
    <w:rsid w:val="001F1711"/>
    <w:rsid w:val="001F7C4C"/>
    <w:rsid w:val="00201D1C"/>
    <w:rsid w:val="0020300B"/>
    <w:rsid w:val="002175B6"/>
    <w:rsid w:val="00236283"/>
    <w:rsid w:val="0024393F"/>
    <w:rsid w:val="00243D62"/>
    <w:rsid w:val="0025372D"/>
    <w:rsid w:val="00276666"/>
    <w:rsid w:val="00282771"/>
    <w:rsid w:val="002A23AB"/>
    <w:rsid w:val="002A6339"/>
    <w:rsid w:val="002C0618"/>
    <w:rsid w:val="002C073A"/>
    <w:rsid w:val="002C2DAD"/>
    <w:rsid w:val="002C3A2F"/>
    <w:rsid w:val="002C4D82"/>
    <w:rsid w:val="002D4EF6"/>
    <w:rsid w:val="002D55AE"/>
    <w:rsid w:val="002D6A24"/>
    <w:rsid w:val="002F2091"/>
    <w:rsid w:val="002F4505"/>
    <w:rsid w:val="00305BBF"/>
    <w:rsid w:val="00311057"/>
    <w:rsid w:val="003175E6"/>
    <w:rsid w:val="00341D9B"/>
    <w:rsid w:val="003462B1"/>
    <w:rsid w:val="00347733"/>
    <w:rsid w:val="0035018F"/>
    <w:rsid w:val="00355D3B"/>
    <w:rsid w:val="00363148"/>
    <w:rsid w:val="003664DE"/>
    <w:rsid w:val="0037345A"/>
    <w:rsid w:val="003802C5"/>
    <w:rsid w:val="00380EF0"/>
    <w:rsid w:val="0039213B"/>
    <w:rsid w:val="003A5C13"/>
    <w:rsid w:val="003B4730"/>
    <w:rsid w:val="003D7A93"/>
    <w:rsid w:val="00417667"/>
    <w:rsid w:val="004214B5"/>
    <w:rsid w:val="004252FC"/>
    <w:rsid w:val="00461BA6"/>
    <w:rsid w:val="00475DE9"/>
    <w:rsid w:val="004761A0"/>
    <w:rsid w:val="004811A2"/>
    <w:rsid w:val="004966DF"/>
    <w:rsid w:val="004E270B"/>
    <w:rsid w:val="004E6B69"/>
    <w:rsid w:val="004F55CF"/>
    <w:rsid w:val="004F63FC"/>
    <w:rsid w:val="005032A9"/>
    <w:rsid w:val="00503E36"/>
    <w:rsid w:val="00511315"/>
    <w:rsid w:val="00512A13"/>
    <w:rsid w:val="0051675F"/>
    <w:rsid w:val="0053721C"/>
    <w:rsid w:val="0053744E"/>
    <w:rsid w:val="005427BF"/>
    <w:rsid w:val="0055095F"/>
    <w:rsid w:val="00555009"/>
    <w:rsid w:val="00557617"/>
    <w:rsid w:val="00564988"/>
    <w:rsid w:val="00583DE1"/>
    <w:rsid w:val="00596AB5"/>
    <w:rsid w:val="00597B55"/>
    <w:rsid w:val="005B5C85"/>
    <w:rsid w:val="005C04FF"/>
    <w:rsid w:val="005C4CF5"/>
    <w:rsid w:val="005C7097"/>
    <w:rsid w:val="005E4E45"/>
    <w:rsid w:val="005E591C"/>
    <w:rsid w:val="00616EC6"/>
    <w:rsid w:val="00632E1D"/>
    <w:rsid w:val="00646319"/>
    <w:rsid w:val="00653F6E"/>
    <w:rsid w:val="00654710"/>
    <w:rsid w:val="00660305"/>
    <w:rsid w:val="0066134C"/>
    <w:rsid w:val="00666C34"/>
    <w:rsid w:val="00670304"/>
    <w:rsid w:val="006B1762"/>
    <w:rsid w:val="006B318B"/>
    <w:rsid w:val="006C00EA"/>
    <w:rsid w:val="006C4355"/>
    <w:rsid w:val="006C674B"/>
    <w:rsid w:val="006D6F3E"/>
    <w:rsid w:val="006E50A6"/>
    <w:rsid w:val="006F68EF"/>
    <w:rsid w:val="007203EA"/>
    <w:rsid w:val="00724D4C"/>
    <w:rsid w:val="00725407"/>
    <w:rsid w:val="00733D07"/>
    <w:rsid w:val="007409A5"/>
    <w:rsid w:val="00742B88"/>
    <w:rsid w:val="00747C44"/>
    <w:rsid w:val="00754150"/>
    <w:rsid w:val="00777BF0"/>
    <w:rsid w:val="00787C76"/>
    <w:rsid w:val="00797CCC"/>
    <w:rsid w:val="007D250C"/>
    <w:rsid w:val="007D2743"/>
    <w:rsid w:val="007E485F"/>
    <w:rsid w:val="007E59DA"/>
    <w:rsid w:val="007F45C6"/>
    <w:rsid w:val="007F564B"/>
    <w:rsid w:val="007F79FA"/>
    <w:rsid w:val="00806CDE"/>
    <w:rsid w:val="00822127"/>
    <w:rsid w:val="0083225B"/>
    <w:rsid w:val="008374B5"/>
    <w:rsid w:val="0084030E"/>
    <w:rsid w:val="008420BA"/>
    <w:rsid w:val="008624A7"/>
    <w:rsid w:val="00864808"/>
    <w:rsid w:val="00864930"/>
    <w:rsid w:val="008660B7"/>
    <w:rsid w:val="00880CA3"/>
    <w:rsid w:val="00881C8A"/>
    <w:rsid w:val="0089730E"/>
    <w:rsid w:val="008A1F98"/>
    <w:rsid w:val="008A60D6"/>
    <w:rsid w:val="008A64BC"/>
    <w:rsid w:val="008B025D"/>
    <w:rsid w:val="008C2D06"/>
    <w:rsid w:val="008D3191"/>
    <w:rsid w:val="008E5195"/>
    <w:rsid w:val="008F4725"/>
    <w:rsid w:val="009006FA"/>
    <w:rsid w:val="00926AB7"/>
    <w:rsid w:val="009401CC"/>
    <w:rsid w:val="009447C4"/>
    <w:rsid w:val="00950CBB"/>
    <w:rsid w:val="00955661"/>
    <w:rsid w:val="0096690B"/>
    <w:rsid w:val="00967163"/>
    <w:rsid w:val="00971813"/>
    <w:rsid w:val="009805E8"/>
    <w:rsid w:val="0098410A"/>
    <w:rsid w:val="0098538B"/>
    <w:rsid w:val="00987DF2"/>
    <w:rsid w:val="0099549E"/>
    <w:rsid w:val="009A0087"/>
    <w:rsid w:val="009B55FC"/>
    <w:rsid w:val="009C4EE3"/>
    <w:rsid w:val="009C7B2D"/>
    <w:rsid w:val="009E397D"/>
    <w:rsid w:val="00A1477C"/>
    <w:rsid w:val="00A14C32"/>
    <w:rsid w:val="00A15568"/>
    <w:rsid w:val="00A21F6E"/>
    <w:rsid w:val="00A42D7D"/>
    <w:rsid w:val="00A56630"/>
    <w:rsid w:val="00A57A50"/>
    <w:rsid w:val="00A63441"/>
    <w:rsid w:val="00A674BD"/>
    <w:rsid w:val="00A75DFB"/>
    <w:rsid w:val="00A97510"/>
    <w:rsid w:val="00AB3F39"/>
    <w:rsid w:val="00AC1A09"/>
    <w:rsid w:val="00AE0BEB"/>
    <w:rsid w:val="00B11371"/>
    <w:rsid w:val="00B11F22"/>
    <w:rsid w:val="00B13665"/>
    <w:rsid w:val="00B25582"/>
    <w:rsid w:val="00B30D9A"/>
    <w:rsid w:val="00B3493A"/>
    <w:rsid w:val="00B367C9"/>
    <w:rsid w:val="00B45A18"/>
    <w:rsid w:val="00B51C8F"/>
    <w:rsid w:val="00B6581B"/>
    <w:rsid w:val="00B67C7D"/>
    <w:rsid w:val="00B70467"/>
    <w:rsid w:val="00B87AAD"/>
    <w:rsid w:val="00B87DC1"/>
    <w:rsid w:val="00B96D20"/>
    <w:rsid w:val="00BA181B"/>
    <w:rsid w:val="00BB63A3"/>
    <w:rsid w:val="00BB7A8F"/>
    <w:rsid w:val="00BC56A1"/>
    <w:rsid w:val="00BD09A5"/>
    <w:rsid w:val="00BD6AD0"/>
    <w:rsid w:val="00BE23CD"/>
    <w:rsid w:val="00BE4D83"/>
    <w:rsid w:val="00BF30A7"/>
    <w:rsid w:val="00BF343F"/>
    <w:rsid w:val="00BF542B"/>
    <w:rsid w:val="00C163F8"/>
    <w:rsid w:val="00C21868"/>
    <w:rsid w:val="00C3081F"/>
    <w:rsid w:val="00C400AD"/>
    <w:rsid w:val="00C4615F"/>
    <w:rsid w:val="00C51710"/>
    <w:rsid w:val="00C526A0"/>
    <w:rsid w:val="00C61F69"/>
    <w:rsid w:val="00C6543F"/>
    <w:rsid w:val="00C67CCF"/>
    <w:rsid w:val="00C72113"/>
    <w:rsid w:val="00C76EDD"/>
    <w:rsid w:val="00C83E26"/>
    <w:rsid w:val="00C910B5"/>
    <w:rsid w:val="00CA12D6"/>
    <w:rsid w:val="00CA3BAB"/>
    <w:rsid w:val="00CE5428"/>
    <w:rsid w:val="00CF5025"/>
    <w:rsid w:val="00D025D7"/>
    <w:rsid w:val="00D14A63"/>
    <w:rsid w:val="00D16393"/>
    <w:rsid w:val="00D219EB"/>
    <w:rsid w:val="00D3362A"/>
    <w:rsid w:val="00D37636"/>
    <w:rsid w:val="00D55B15"/>
    <w:rsid w:val="00D6631F"/>
    <w:rsid w:val="00D82558"/>
    <w:rsid w:val="00D90B06"/>
    <w:rsid w:val="00D90DE5"/>
    <w:rsid w:val="00DB394F"/>
    <w:rsid w:val="00DE772D"/>
    <w:rsid w:val="00DF3970"/>
    <w:rsid w:val="00DF68D1"/>
    <w:rsid w:val="00DF7AE2"/>
    <w:rsid w:val="00E0071F"/>
    <w:rsid w:val="00E1036D"/>
    <w:rsid w:val="00E377E2"/>
    <w:rsid w:val="00E63E8E"/>
    <w:rsid w:val="00E63EB0"/>
    <w:rsid w:val="00E70D96"/>
    <w:rsid w:val="00E72636"/>
    <w:rsid w:val="00E9731F"/>
    <w:rsid w:val="00EA2421"/>
    <w:rsid w:val="00EA6C95"/>
    <w:rsid w:val="00EA7808"/>
    <w:rsid w:val="00EB0EA0"/>
    <w:rsid w:val="00EB5578"/>
    <w:rsid w:val="00EB59AB"/>
    <w:rsid w:val="00EB72C7"/>
    <w:rsid w:val="00EC2A2D"/>
    <w:rsid w:val="00EC6759"/>
    <w:rsid w:val="00ED78BA"/>
    <w:rsid w:val="00EE2E05"/>
    <w:rsid w:val="00EE59CC"/>
    <w:rsid w:val="00EF223E"/>
    <w:rsid w:val="00EF2610"/>
    <w:rsid w:val="00F3147A"/>
    <w:rsid w:val="00F43A8D"/>
    <w:rsid w:val="00F44E59"/>
    <w:rsid w:val="00F5169E"/>
    <w:rsid w:val="00F54C74"/>
    <w:rsid w:val="00F66FC5"/>
    <w:rsid w:val="00F749A4"/>
    <w:rsid w:val="00F76886"/>
    <w:rsid w:val="00FA2DA8"/>
    <w:rsid w:val="00FA4509"/>
    <w:rsid w:val="00FA4742"/>
    <w:rsid w:val="00FA5C32"/>
    <w:rsid w:val="00FC600D"/>
    <w:rsid w:val="00FD0AF3"/>
    <w:rsid w:val="00FD6CDA"/>
    <w:rsid w:val="00FE08E8"/>
    <w:rsid w:val="00FE2142"/>
    <w:rsid w:val="00FE60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BD55E"/>
  <w15:chartTrackingRefBased/>
  <w15:docId w15:val="{958D9D04-32D8-9146-AF34-C9AE2B9DE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711"/>
    <w:pPr>
      <w:spacing w:after="120" w:line="324" w:lineRule="auto"/>
      <w:jc w:val="both"/>
    </w:pPr>
    <w:rPr>
      <w:rFonts w:ascii="Century Gothic" w:hAnsi="Century Gothic"/>
      <w:sz w:val="24"/>
      <w:szCs w:val="22"/>
      <w:lang w:val="en-US"/>
    </w:rPr>
  </w:style>
  <w:style w:type="paragraph" w:styleId="Ttulo1">
    <w:name w:val="heading 1"/>
    <w:basedOn w:val="Normal"/>
    <w:next w:val="Normal"/>
    <w:link w:val="Ttulo1Car"/>
    <w:uiPriority w:val="9"/>
    <w:qFormat/>
    <w:rsid w:val="00A63441"/>
    <w:pPr>
      <w:keepNext/>
      <w:spacing w:before="240" w:after="60"/>
      <w:outlineLvl w:val="0"/>
    </w:pPr>
    <w:rPr>
      <w:rFonts w:ascii="Calibri Light" w:eastAsia="Times New Roman" w:hAnsi="Calibri Light"/>
      <w:b/>
      <w:bCs/>
      <w:kern w:val="32"/>
      <w:sz w:val="32"/>
      <w:szCs w:val="32"/>
    </w:rPr>
  </w:style>
  <w:style w:type="paragraph" w:styleId="Ttulo2">
    <w:name w:val="heading 2"/>
    <w:basedOn w:val="Normal"/>
    <w:next w:val="Normal"/>
    <w:link w:val="Ttulo2Car"/>
    <w:uiPriority w:val="9"/>
    <w:unhideWhenUsed/>
    <w:qFormat/>
    <w:rsid w:val="00A63441"/>
    <w:pPr>
      <w:keepNext/>
      <w:spacing w:before="240" w:after="60"/>
      <w:outlineLvl w:val="1"/>
    </w:pPr>
    <w:rPr>
      <w:rFonts w:ascii="Calibri Light" w:eastAsia="Times New Roman" w:hAnsi="Calibri Light"/>
      <w:b/>
      <w:bCs/>
      <w:i/>
      <w:iCs/>
      <w:sz w:val="28"/>
      <w:szCs w:val="28"/>
    </w:rPr>
  </w:style>
  <w:style w:type="paragraph" w:styleId="Ttulo3">
    <w:name w:val="heading 3"/>
    <w:basedOn w:val="Normal"/>
    <w:next w:val="Normal"/>
    <w:link w:val="Ttulo3Car"/>
    <w:uiPriority w:val="9"/>
    <w:semiHidden/>
    <w:unhideWhenUsed/>
    <w:qFormat/>
    <w:rsid w:val="00654710"/>
    <w:pPr>
      <w:keepNext/>
      <w:spacing w:before="240" w:after="60"/>
      <w:outlineLvl w:val="2"/>
    </w:pPr>
    <w:rPr>
      <w:rFonts w:ascii="Calibri Light" w:eastAsia="Times New Roman" w:hAnsi="Calibri Light"/>
      <w:b/>
      <w:bCs/>
      <w:sz w:val="26"/>
      <w:szCs w:val="26"/>
    </w:rPr>
  </w:style>
  <w:style w:type="paragraph" w:styleId="Ttulo4">
    <w:name w:val="heading 4"/>
    <w:basedOn w:val="Normal"/>
    <w:next w:val="Normal"/>
    <w:link w:val="Ttulo4Car"/>
    <w:uiPriority w:val="9"/>
    <w:semiHidden/>
    <w:unhideWhenUsed/>
    <w:qFormat/>
    <w:rsid w:val="00742B88"/>
    <w:pPr>
      <w:keepNext/>
      <w:spacing w:before="240" w:after="60"/>
      <w:outlineLvl w:val="3"/>
    </w:pPr>
    <w:rPr>
      <w:rFonts w:asciiTheme="minorHAnsi" w:eastAsiaTheme="minorEastAsia" w:hAnsiTheme="minorHAnsi" w:cstheme="minorBid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163F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163F8"/>
    <w:rPr>
      <w:rFonts w:ascii="Tahoma" w:hAnsi="Tahoma" w:cs="Tahoma"/>
      <w:sz w:val="16"/>
      <w:szCs w:val="16"/>
    </w:rPr>
  </w:style>
  <w:style w:type="paragraph" w:styleId="Encabezado">
    <w:name w:val="header"/>
    <w:basedOn w:val="Normal"/>
    <w:link w:val="EncabezadoCar"/>
    <w:uiPriority w:val="99"/>
    <w:unhideWhenUsed/>
    <w:rsid w:val="001E6B9E"/>
    <w:pPr>
      <w:tabs>
        <w:tab w:val="center" w:pos="4419"/>
        <w:tab w:val="right" w:pos="8838"/>
      </w:tabs>
    </w:pPr>
  </w:style>
  <w:style w:type="character" w:customStyle="1" w:styleId="EncabezadoCar">
    <w:name w:val="Encabezado Car"/>
    <w:link w:val="Encabezado"/>
    <w:uiPriority w:val="99"/>
    <w:rsid w:val="001E6B9E"/>
    <w:rPr>
      <w:sz w:val="22"/>
      <w:szCs w:val="22"/>
    </w:rPr>
  </w:style>
  <w:style w:type="paragraph" w:styleId="Piedepgina">
    <w:name w:val="footer"/>
    <w:basedOn w:val="Normal"/>
    <w:link w:val="PiedepginaCar"/>
    <w:uiPriority w:val="99"/>
    <w:unhideWhenUsed/>
    <w:rsid w:val="001E6B9E"/>
    <w:pPr>
      <w:tabs>
        <w:tab w:val="center" w:pos="4419"/>
        <w:tab w:val="right" w:pos="8838"/>
      </w:tabs>
    </w:pPr>
  </w:style>
  <w:style w:type="character" w:customStyle="1" w:styleId="PiedepginaCar">
    <w:name w:val="Pie de página Car"/>
    <w:link w:val="Piedepgina"/>
    <w:uiPriority w:val="99"/>
    <w:rsid w:val="001E6B9E"/>
    <w:rPr>
      <w:sz w:val="22"/>
      <w:szCs w:val="22"/>
    </w:rPr>
  </w:style>
  <w:style w:type="paragraph" w:customStyle="1" w:styleId="MiiDron1">
    <w:name w:val="MiiDron1"/>
    <w:basedOn w:val="Normal"/>
    <w:link w:val="MiiDron1Car"/>
    <w:qFormat/>
    <w:rsid w:val="00A63441"/>
    <w:rPr>
      <w:b/>
      <w:sz w:val="36"/>
      <w:szCs w:val="36"/>
      <w:u w:val="double"/>
    </w:rPr>
  </w:style>
  <w:style w:type="paragraph" w:customStyle="1" w:styleId="MiiDron2">
    <w:name w:val="MiiDron2"/>
    <w:basedOn w:val="Normal"/>
    <w:link w:val="MiiDron2Car"/>
    <w:qFormat/>
    <w:rsid w:val="00A63441"/>
    <w:rPr>
      <w:b/>
      <w:sz w:val="28"/>
      <w:szCs w:val="28"/>
      <w:u w:val="single"/>
    </w:rPr>
  </w:style>
  <w:style w:type="character" w:customStyle="1" w:styleId="MiiDron1Car">
    <w:name w:val="MiiDron1 Car"/>
    <w:link w:val="MiiDron1"/>
    <w:rsid w:val="00A63441"/>
    <w:rPr>
      <w:rFonts w:ascii="Century Gothic" w:hAnsi="Century Gothic"/>
      <w:b/>
      <w:sz w:val="36"/>
      <w:szCs w:val="36"/>
      <w:u w:val="double"/>
      <w:lang w:val="en-US" w:eastAsia="en-US"/>
    </w:rPr>
  </w:style>
  <w:style w:type="character" w:customStyle="1" w:styleId="Ttulo1Car">
    <w:name w:val="Título 1 Car"/>
    <w:link w:val="Ttulo1"/>
    <w:uiPriority w:val="9"/>
    <w:rsid w:val="00A63441"/>
    <w:rPr>
      <w:rFonts w:ascii="Calibri Light" w:eastAsia="Times New Roman" w:hAnsi="Calibri Light" w:cs="Times New Roman"/>
      <w:b/>
      <w:bCs/>
      <w:kern w:val="32"/>
      <w:sz w:val="32"/>
      <w:szCs w:val="32"/>
      <w:lang w:val="en-US" w:eastAsia="en-US"/>
    </w:rPr>
  </w:style>
  <w:style w:type="character" w:customStyle="1" w:styleId="MiiDron2Car">
    <w:name w:val="MiiDron2 Car"/>
    <w:link w:val="MiiDron2"/>
    <w:rsid w:val="00A63441"/>
    <w:rPr>
      <w:rFonts w:ascii="Century Gothic" w:hAnsi="Century Gothic"/>
      <w:b/>
      <w:sz w:val="28"/>
      <w:szCs w:val="28"/>
      <w:u w:val="single"/>
      <w:lang w:val="en-US" w:eastAsia="en-US"/>
    </w:rPr>
  </w:style>
  <w:style w:type="character" w:customStyle="1" w:styleId="Ttulo2Car">
    <w:name w:val="Título 2 Car"/>
    <w:link w:val="Ttulo2"/>
    <w:uiPriority w:val="9"/>
    <w:rsid w:val="00A63441"/>
    <w:rPr>
      <w:rFonts w:ascii="Calibri Light" w:eastAsia="Times New Roman" w:hAnsi="Calibri Light" w:cs="Times New Roman"/>
      <w:b/>
      <w:bCs/>
      <w:i/>
      <w:iCs/>
      <w:sz w:val="28"/>
      <w:szCs w:val="28"/>
      <w:lang w:val="en-US" w:eastAsia="en-US"/>
    </w:rPr>
  </w:style>
  <w:style w:type="paragraph" w:styleId="TDC1">
    <w:name w:val="toc 1"/>
    <w:basedOn w:val="Normal"/>
    <w:next w:val="Normal"/>
    <w:autoRedefine/>
    <w:uiPriority w:val="39"/>
    <w:unhideWhenUsed/>
    <w:rsid w:val="0084030E"/>
    <w:pPr>
      <w:spacing w:before="120"/>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A63441"/>
    <w:pPr>
      <w:spacing w:after="0"/>
      <w:ind w:left="220"/>
    </w:pPr>
    <w:rPr>
      <w:rFonts w:asciiTheme="minorHAnsi" w:hAnsiTheme="minorHAnsi" w:cstheme="minorHAnsi"/>
      <w:smallCaps/>
      <w:sz w:val="20"/>
      <w:szCs w:val="20"/>
    </w:rPr>
  </w:style>
  <w:style w:type="character" w:styleId="Hipervnculo">
    <w:name w:val="Hyperlink"/>
    <w:uiPriority w:val="99"/>
    <w:unhideWhenUsed/>
    <w:rsid w:val="00A63441"/>
    <w:rPr>
      <w:color w:val="0563C1"/>
      <w:u w:val="single"/>
    </w:rPr>
  </w:style>
  <w:style w:type="paragraph" w:styleId="Prrafodelista">
    <w:name w:val="List Paragraph"/>
    <w:basedOn w:val="Normal"/>
    <w:uiPriority w:val="34"/>
    <w:qFormat/>
    <w:rsid w:val="00654710"/>
    <w:pPr>
      <w:spacing w:after="0" w:line="240" w:lineRule="auto"/>
      <w:ind w:left="720"/>
      <w:contextualSpacing/>
    </w:pPr>
    <w:rPr>
      <w:szCs w:val="24"/>
      <w:lang w:val="en-GB"/>
    </w:rPr>
  </w:style>
  <w:style w:type="paragraph" w:customStyle="1" w:styleId="MiiDron3">
    <w:name w:val="MiiDron3"/>
    <w:basedOn w:val="Ttulo2"/>
    <w:link w:val="MiiDron3Car"/>
    <w:qFormat/>
    <w:rsid w:val="001404F4"/>
    <w:rPr>
      <w:rFonts w:ascii="Century Gothic" w:hAnsi="Century Gothic"/>
      <w:sz w:val="26"/>
      <w:szCs w:val="24"/>
      <w:lang w:val="es-ES"/>
    </w:rPr>
  </w:style>
  <w:style w:type="character" w:customStyle="1" w:styleId="Ttulo3Car">
    <w:name w:val="Título 3 Car"/>
    <w:link w:val="Ttulo3"/>
    <w:uiPriority w:val="9"/>
    <w:semiHidden/>
    <w:rsid w:val="00654710"/>
    <w:rPr>
      <w:rFonts w:ascii="Calibri Light" w:eastAsia="Times New Roman" w:hAnsi="Calibri Light" w:cs="Times New Roman"/>
      <w:b/>
      <w:bCs/>
      <w:sz w:val="26"/>
      <w:szCs w:val="26"/>
      <w:lang w:val="en-US" w:eastAsia="en-US"/>
    </w:rPr>
  </w:style>
  <w:style w:type="character" w:customStyle="1" w:styleId="MiiDron3Car">
    <w:name w:val="MiiDron3 Car"/>
    <w:link w:val="MiiDron3"/>
    <w:rsid w:val="001404F4"/>
    <w:rPr>
      <w:rFonts w:ascii="Century Gothic" w:eastAsia="Times New Roman" w:hAnsi="Century Gothic"/>
      <w:b/>
      <w:bCs/>
      <w:i/>
      <w:iCs/>
      <w:sz w:val="26"/>
      <w:szCs w:val="24"/>
    </w:rPr>
  </w:style>
  <w:style w:type="paragraph" w:styleId="TDC3">
    <w:name w:val="toc 3"/>
    <w:basedOn w:val="Normal"/>
    <w:next w:val="Normal"/>
    <w:autoRedefine/>
    <w:uiPriority w:val="39"/>
    <w:unhideWhenUsed/>
    <w:rsid w:val="00654710"/>
    <w:pPr>
      <w:spacing w:after="0"/>
      <w:ind w:left="440"/>
    </w:pPr>
    <w:rPr>
      <w:rFonts w:asciiTheme="minorHAnsi" w:hAnsiTheme="minorHAnsi" w:cstheme="minorHAnsi"/>
      <w:i/>
      <w:iCs/>
      <w:sz w:val="20"/>
      <w:szCs w:val="20"/>
    </w:rPr>
  </w:style>
  <w:style w:type="paragraph" w:styleId="HTMLconformatoprevio">
    <w:name w:val="HTML Preformatted"/>
    <w:basedOn w:val="Normal"/>
    <w:link w:val="HTMLconformatoprevioCar"/>
    <w:uiPriority w:val="99"/>
    <w:semiHidden/>
    <w:unhideWhenUsed/>
    <w:rsid w:val="00F54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link w:val="HTMLconformatoprevio"/>
    <w:uiPriority w:val="99"/>
    <w:semiHidden/>
    <w:rsid w:val="00F54C74"/>
    <w:rPr>
      <w:rFonts w:ascii="Courier New" w:eastAsia="Times New Roman" w:hAnsi="Courier New" w:cs="Courier New"/>
    </w:rPr>
  </w:style>
  <w:style w:type="paragraph" w:styleId="Descripcin">
    <w:name w:val="caption"/>
    <w:basedOn w:val="Normal"/>
    <w:next w:val="Normal"/>
    <w:uiPriority w:val="35"/>
    <w:unhideWhenUsed/>
    <w:qFormat/>
    <w:rsid w:val="00A21F6E"/>
    <w:rPr>
      <w:b/>
      <w:bCs/>
      <w:sz w:val="20"/>
      <w:szCs w:val="20"/>
    </w:rPr>
  </w:style>
  <w:style w:type="paragraph" w:customStyle="1" w:styleId="MiiDron4">
    <w:name w:val="MiiDron4"/>
    <w:basedOn w:val="MiiDron3"/>
    <w:link w:val="MiiDron4Car"/>
    <w:qFormat/>
    <w:rsid w:val="00632E1D"/>
    <w:rPr>
      <w:rFonts w:cs="Arial"/>
      <w:b w:val="0"/>
      <w:i w:val="0"/>
      <w:color w:val="212121"/>
      <w:szCs w:val="26"/>
      <w:shd w:val="clear" w:color="auto" w:fill="FFFFFF"/>
    </w:rPr>
  </w:style>
  <w:style w:type="paragraph" w:styleId="TDC4">
    <w:name w:val="toc 4"/>
    <w:basedOn w:val="Normal"/>
    <w:next w:val="Normal"/>
    <w:autoRedefine/>
    <w:uiPriority w:val="39"/>
    <w:unhideWhenUsed/>
    <w:rsid w:val="007203EA"/>
    <w:pPr>
      <w:spacing w:after="0"/>
      <w:ind w:left="660"/>
    </w:pPr>
    <w:rPr>
      <w:rFonts w:asciiTheme="minorHAnsi" w:hAnsiTheme="minorHAnsi" w:cstheme="minorHAnsi"/>
      <w:sz w:val="18"/>
      <w:szCs w:val="18"/>
    </w:rPr>
  </w:style>
  <w:style w:type="character" w:customStyle="1" w:styleId="MiiDron4Car">
    <w:name w:val="MiiDron4 Car"/>
    <w:link w:val="MiiDron4"/>
    <w:rsid w:val="00632E1D"/>
    <w:rPr>
      <w:rFonts w:ascii="Century Gothic" w:eastAsia="Times New Roman" w:hAnsi="Century Gothic" w:cs="Arial"/>
      <w:bCs/>
      <w:iCs/>
      <w:color w:val="212121"/>
      <w:sz w:val="26"/>
      <w:szCs w:val="26"/>
    </w:rPr>
  </w:style>
  <w:style w:type="table" w:styleId="Tablaconcuadrcula">
    <w:name w:val="Table Grid"/>
    <w:basedOn w:val="Tablanormal"/>
    <w:uiPriority w:val="59"/>
    <w:rsid w:val="00555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0BEB"/>
    <w:pPr>
      <w:spacing w:before="100" w:beforeAutospacing="1" w:after="100" w:afterAutospacing="1" w:line="240" w:lineRule="auto"/>
    </w:pPr>
    <w:rPr>
      <w:rFonts w:ascii="Times New Roman" w:eastAsia="Times New Roman" w:hAnsi="Times New Roman"/>
      <w:szCs w:val="24"/>
      <w:lang w:val="es-ES" w:eastAsia="es-ES"/>
    </w:rPr>
  </w:style>
  <w:style w:type="character" w:customStyle="1" w:styleId="Ttulo4Car">
    <w:name w:val="Título 4 Car"/>
    <w:basedOn w:val="Fuentedeprrafopredeter"/>
    <w:link w:val="Ttulo4"/>
    <w:uiPriority w:val="9"/>
    <w:semiHidden/>
    <w:rsid w:val="00742B88"/>
    <w:rPr>
      <w:rFonts w:asciiTheme="minorHAnsi" w:eastAsiaTheme="minorEastAsia" w:hAnsiTheme="minorHAnsi" w:cstheme="minorBidi"/>
      <w:b/>
      <w:bCs/>
      <w:sz w:val="28"/>
      <w:szCs w:val="28"/>
      <w:lang w:val="en-US"/>
    </w:rPr>
  </w:style>
  <w:style w:type="paragraph" w:styleId="TDC5">
    <w:name w:val="toc 5"/>
    <w:basedOn w:val="Normal"/>
    <w:next w:val="Normal"/>
    <w:autoRedefine/>
    <w:uiPriority w:val="39"/>
    <w:unhideWhenUsed/>
    <w:rsid w:val="00742B88"/>
    <w:pPr>
      <w:spacing w:after="0"/>
      <w:ind w:left="880"/>
    </w:pPr>
    <w:rPr>
      <w:rFonts w:asciiTheme="minorHAnsi" w:hAnsiTheme="minorHAnsi" w:cstheme="minorHAnsi"/>
      <w:sz w:val="18"/>
      <w:szCs w:val="18"/>
    </w:rPr>
  </w:style>
  <w:style w:type="paragraph" w:styleId="TDC6">
    <w:name w:val="toc 6"/>
    <w:basedOn w:val="Normal"/>
    <w:next w:val="Normal"/>
    <w:autoRedefine/>
    <w:uiPriority w:val="39"/>
    <w:unhideWhenUsed/>
    <w:rsid w:val="00742B88"/>
    <w:pPr>
      <w:spacing w:after="0"/>
      <w:ind w:left="1100"/>
    </w:pPr>
    <w:rPr>
      <w:rFonts w:asciiTheme="minorHAnsi" w:hAnsiTheme="minorHAnsi" w:cstheme="minorHAnsi"/>
      <w:sz w:val="18"/>
      <w:szCs w:val="18"/>
    </w:rPr>
  </w:style>
  <w:style w:type="paragraph" w:styleId="TDC7">
    <w:name w:val="toc 7"/>
    <w:basedOn w:val="Normal"/>
    <w:next w:val="Normal"/>
    <w:autoRedefine/>
    <w:uiPriority w:val="39"/>
    <w:unhideWhenUsed/>
    <w:rsid w:val="00742B88"/>
    <w:pPr>
      <w:spacing w:after="0"/>
      <w:ind w:left="1320"/>
    </w:pPr>
    <w:rPr>
      <w:rFonts w:asciiTheme="minorHAnsi" w:hAnsiTheme="minorHAnsi" w:cstheme="minorHAnsi"/>
      <w:sz w:val="18"/>
      <w:szCs w:val="18"/>
    </w:rPr>
  </w:style>
  <w:style w:type="paragraph" w:styleId="TDC8">
    <w:name w:val="toc 8"/>
    <w:basedOn w:val="Normal"/>
    <w:next w:val="Normal"/>
    <w:autoRedefine/>
    <w:uiPriority w:val="39"/>
    <w:unhideWhenUsed/>
    <w:rsid w:val="00742B88"/>
    <w:pPr>
      <w:spacing w:after="0"/>
      <w:ind w:left="1540"/>
    </w:pPr>
    <w:rPr>
      <w:rFonts w:asciiTheme="minorHAnsi" w:hAnsiTheme="minorHAnsi" w:cstheme="minorHAnsi"/>
      <w:sz w:val="18"/>
      <w:szCs w:val="18"/>
    </w:rPr>
  </w:style>
  <w:style w:type="paragraph" w:styleId="TDC9">
    <w:name w:val="toc 9"/>
    <w:basedOn w:val="Normal"/>
    <w:next w:val="Normal"/>
    <w:autoRedefine/>
    <w:uiPriority w:val="39"/>
    <w:unhideWhenUsed/>
    <w:rsid w:val="00742B88"/>
    <w:pPr>
      <w:spacing w:after="0"/>
      <w:ind w:left="1760"/>
    </w:pPr>
    <w:rPr>
      <w:rFonts w:asciiTheme="minorHAnsi" w:hAnsiTheme="minorHAnsi" w:cstheme="minorHAnsi"/>
      <w:sz w:val="18"/>
      <w:szCs w:val="18"/>
    </w:rPr>
  </w:style>
  <w:style w:type="paragraph" w:customStyle="1" w:styleId="MiiDron5">
    <w:name w:val="MiiDron5"/>
    <w:basedOn w:val="MiiDron4"/>
    <w:qFormat/>
    <w:rsid w:val="00EE2E05"/>
    <w:pPr>
      <w:spacing w:before="120"/>
    </w:pPr>
    <w:rPr>
      <w:sz w:val="24"/>
      <w:szCs w:val="24"/>
    </w:rPr>
  </w:style>
  <w:style w:type="paragraph" w:styleId="TtuloTDC">
    <w:name w:val="TOC Heading"/>
    <w:basedOn w:val="Ttulo1"/>
    <w:next w:val="Normal"/>
    <w:uiPriority w:val="39"/>
    <w:unhideWhenUsed/>
    <w:qFormat/>
    <w:rsid w:val="0051675F"/>
    <w:pPr>
      <w:keepLines/>
      <w:spacing w:after="0" w:line="259" w:lineRule="auto"/>
      <w:outlineLvl w:val="9"/>
    </w:pPr>
    <w:rPr>
      <w:rFonts w:asciiTheme="majorHAnsi" w:eastAsiaTheme="majorEastAsia" w:hAnsiTheme="majorHAnsi" w:cstheme="majorBidi"/>
      <w:b w:val="0"/>
      <w:bCs w:val="0"/>
      <w:color w:val="2F5496" w:themeColor="accent1" w:themeShade="BF"/>
      <w:kern w:val="0"/>
      <w:lang w:val="es-ES" w:eastAsia="es-ES"/>
    </w:rPr>
  </w:style>
  <w:style w:type="paragraph" w:styleId="Tabladeilustraciones">
    <w:name w:val="table of figures"/>
    <w:basedOn w:val="Normal"/>
    <w:next w:val="Normal"/>
    <w:uiPriority w:val="99"/>
    <w:unhideWhenUsed/>
    <w:rsid w:val="00B45A1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87384">
      <w:bodyDiv w:val="1"/>
      <w:marLeft w:val="0"/>
      <w:marRight w:val="0"/>
      <w:marTop w:val="0"/>
      <w:marBottom w:val="0"/>
      <w:divBdr>
        <w:top w:val="none" w:sz="0" w:space="0" w:color="auto"/>
        <w:left w:val="none" w:sz="0" w:space="0" w:color="auto"/>
        <w:bottom w:val="none" w:sz="0" w:space="0" w:color="auto"/>
        <w:right w:val="none" w:sz="0" w:space="0" w:color="auto"/>
      </w:divBdr>
    </w:div>
    <w:div w:id="167212174">
      <w:bodyDiv w:val="1"/>
      <w:marLeft w:val="0"/>
      <w:marRight w:val="0"/>
      <w:marTop w:val="0"/>
      <w:marBottom w:val="0"/>
      <w:divBdr>
        <w:top w:val="none" w:sz="0" w:space="0" w:color="auto"/>
        <w:left w:val="none" w:sz="0" w:space="0" w:color="auto"/>
        <w:bottom w:val="none" w:sz="0" w:space="0" w:color="auto"/>
        <w:right w:val="none" w:sz="0" w:space="0" w:color="auto"/>
      </w:divBdr>
    </w:div>
    <w:div w:id="299070796">
      <w:bodyDiv w:val="1"/>
      <w:marLeft w:val="0"/>
      <w:marRight w:val="0"/>
      <w:marTop w:val="0"/>
      <w:marBottom w:val="0"/>
      <w:divBdr>
        <w:top w:val="none" w:sz="0" w:space="0" w:color="auto"/>
        <w:left w:val="none" w:sz="0" w:space="0" w:color="auto"/>
        <w:bottom w:val="none" w:sz="0" w:space="0" w:color="auto"/>
        <w:right w:val="none" w:sz="0" w:space="0" w:color="auto"/>
      </w:divBdr>
    </w:div>
    <w:div w:id="581840892">
      <w:bodyDiv w:val="1"/>
      <w:marLeft w:val="0"/>
      <w:marRight w:val="0"/>
      <w:marTop w:val="0"/>
      <w:marBottom w:val="0"/>
      <w:divBdr>
        <w:top w:val="none" w:sz="0" w:space="0" w:color="auto"/>
        <w:left w:val="none" w:sz="0" w:space="0" w:color="auto"/>
        <w:bottom w:val="none" w:sz="0" w:space="0" w:color="auto"/>
        <w:right w:val="none" w:sz="0" w:space="0" w:color="auto"/>
      </w:divBdr>
    </w:div>
    <w:div w:id="1164247266">
      <w:bodyDiv w:val="1"/>
      <w:marLeft w:val="0"/>
      <w:marRight w:val="0"/>
      <w:marTop w:val="0"/>
      <w:marBottom w:val="0"/>
      <w:divBdr>
        <w:top w:val="none" w:sz="0" w:space="0" w:color="auto"/>
        <w:left w:val="none" w:sz="0" w:space="0" w:color="auto"/>
        <w:bottom w:val="none" w:sz="0" w:space="0" w:color="auto"/>
        <w:right w:val="none" w:sz="0" w:space="0" w:color="auto"/>
      </w:divBdr>
    </w:div>
    <w:div w:id="1905991591">
      <w:bodyDiv w:val="1"/>
      <w:marLeft w:val="0"/>
      <w:marRight w:val="0"/>
      <w:marTop w:val="0"/>
      <w:marBottom w:val="0"/>
      <w:divBdr>
        <w:top w:val="none" w:sz="0" w:space="0" w:color="auto"/>
        <w:left w:val="none" w:sz="0" w:space="0" w:color="auto"/>
        <w:bottom w:val="none" w:sz="0" w:space="0" w:color="auto"/>
        <w:right w:val="none" w:sz="0" w:space="0" w:color="auto"/>
      </w:divBdr>
    </w:div>
    <w:div w:id="1934581225">
      <w:bodyDiv w:val="1"/>
      <w:marLeft w:val="0"/>
      <w:marRight w:val="0"/>
      <w:marTop w:val="0"/>
      <w:marBottom w:val="0"/>
      <w:divBdr>
        <w:top w:val="none" w:sz="0" w:space="0" w:color="auto"/>
        <w:left w:val="none" w:sz="0" w:space="0" w:color="auto"/>
        <w:bottom w:val="none" w:sz="0" w:space="0" w:color="auto"/>
        <w:right w:val="none" w:sz="0" w:space="0" w:color="auto"/>
      </w:divBdr>
    </w:div>
    <w:div w:id="1978948890">
      <w:bodyDiv w:val="1"/>
      <w:marLeft w:val="0"/>
      <w:marRight w:val="0"/>
      <w:marTop w:val="0"/>
      <w:marBottom w:val="0"/>
      <w:divBdr>
        <w:top w:val="none" w:sz="0" w:space="0" w:color="auto"/>
        <w:left w:val="none" w:sz="0" w:space="0" w:color="auto"/>
        <w:bottom w:val="none" w:sz="0" w:space="0" w:color="auto"/>
        <w:right w:val="none" w:sz="0" w:space="0" w:color="auto"/>
      </w:divBdr>
    </w:div>
    <w:div w:id="198681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david\Downloads\produccion-mayo-2019.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8938078019217548E-2"/>
          <c:y val="0.19852622507025586"/>
          <c:w val="0.89139096346862223"/>
          <c:h val="0.67007523509679123"/>
        </c:manualLayout>
      </c:layout>
      <c:lineChart>
        <c:grouping val="standard"/>
        <c:varyColors val="0"/>
        <c:ser>
          <c:idx val="2"/>
          <c:order val="0"/>
          <c:tx>
            <c:strRef>
              <c:f>Dat_01!$A$161</c:f>
              <c:strCache>
                <c:ptCount val="1"/>
                <c:pt idx="0">
                  <c:v>Renovables: hidráulica, eólica, solar fotovoltaica, solar térmica, otras renovables y residuos renovables.</c:v>
                </c:pt>
              </c:strCache>
            </c:strRef>
          </c:tx>
          <c:spPr>
            <a:ln w="28575" cap="rnd">
              <a:solidFill>
                <a:srgbClr val="92D050"/>
              </a:solidFill>
              <a:round/>
            </a:ln>
            <a:effectLst/>
          </c:spPr>
          <c:marker>
            <c:symbol val="none"/>
          </c:marker>
          <c:dLbls>
            <c:dLbl>
              <c:idx val="0"/>
              <c:layout>
                <c:manualLayout>
                  <c:x val="-3.1224569265037715E-2"/>
                  <c:y val="-3.126535109037303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7361-4DB4-9303-8C6B68A06F00}"/>
                </c:ext>
              </c:extLst>
            </c:dLbl>
            <c:dLbl>
              <c:idx val="12"/>
              <c:layout>
                <c:manualLayout>
                  <c:x val="-2.5805982745286459E-2"/>
                  <c:y val="4.692394932114959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361-4DB4-9303-8C6B68A06F00}"/>
                </c:ext>
              </c:extLst>
            </c:dLbl>
            <c:spPr>
              <a:noFill/>
              <a:ln>
                <a:noFill/>
              </a:ln>
              <a:effectLst/>
            </c:spPr>
            <c:txPr>
              <a:bodyPr rot="0" spcFirstLastPara="1" vertOverflow="ellipsis" vert="horz" wrap="square" lIns="38100" tIns="19050" rIns="38100" bIns="19050" anchor="ctr" anchorCtr="0">
                <a:spAutoFit/>
              </a:bodyPr>
              <a:lstStyle/>
              <a:p>
                <a:pPr algn="ctr">
                  <a:defRPr lang="es-ES" sz="800" b="1" i="0" u="none" strike="noStrike" kern="1200" baseline="0">
                    <a:solidFill>
                      <a:srgbClr val="92D050"/>
                    </a:solidFill>
                    <a:latin typeface="Arial" panose="020B0604020202020204" pitchFamily="34" charset="0"/>
                    <a:ea typeface="+mn-ea"/>
                    <a:cs typeface="Arial" panose="020B0604020202020204" pitchFamily="34" charset="0"/>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Dat_01!$B$140:$N$140</c:f>
              <c:strCache>
                <c:ptCount val="13"/>
                <c:pt idx="0">
                  <c:v>M</c:v>
                </c:pt>
                <c:pt idx="1">
                  <c:v>J</c:v>
                </c:pt>
                <c:pt idx="2">
                  <c:v>J</c:v>
                </c:pt>
                <c:pt idx="3">
                  <c:v>A</c:v>
                </c:pt>
                <c:pt idx="4">
                  <c:v>S</c:v>
                </c:pt>
                <c:pt idx="5">
                  <c:v>O</c:v>
                </c:pt>
                <c:pt idx="6">
                  <c:v>N</c:v>
                </c:pt>
                <c:pt idx="7">
                  <c:v>D</c:v>
                </c:pt>
                <c:pt idx="8">
                  <c:v>E</c:v>
                </c:pt>
                <c:pt idx="9">
                  <c:v>F</c:v>
                </c:pt>
                <c:pt idx="10">
                  <c:v>M</c:v>
                </c:pt>
                <c:pt idx="11">
                  <c:v>A</c:v>
                </c:pt>
                <c:pt idx="12">
                  <c:v>M</c:v>
                </c:pt>
              </c:strCache>
            </c:strRef>
          </c:cat>
          <c:val>
            <c:numRef>
              <c:f>Dat_01!$B$158:$N$158</c:f>
              <c:numCache>
                <c:formatCode>0.0</c:formatCode>
                <c:ptCount val="13"/>
                <c:pt idx="0">
                  <c:v>43.900000000000006</c:v>
                </c:pt>
                <c:pt idx="1">
                  <c:v>42.800000000000004</c:v>
                </c:pt>
                <c:pt idx="2">
                  <c:v>37.299999999999997</c:v>
                </c:pt>
                <c:pt idx="3">
                  <c:v>33.599999999999994</c:v>
                </c:pt>
                <c:pt idx="4">
                  <c:v>29.7</c:v>
                </c:pt>
                <c:pt idx="5">
                  <c:v>33.199999999999996</c:v>
                </c:pt>
                <c:pt idx="6">
                  <c:v>35.399999999999991</c:v>
                </c:pt>
                <c:pt idx="7">
                  <c:v>37.4</c:v>
                </c:pt>
                <c:pt idx="8">
                  <c:v>39</c:v>
                </c:pt>
                <c:pt idx="9">
                  <c:v>37.499999999999993</c:v>
                </c:pt>
                <c:pt idx="10">
                  <c:v>43.4</c:v>
                </c:pt>
                <c:pt idx="11">
                  <c:v>42.099999999999994</c:v>
                </c:pt>
                <c:pt idx="12">
                  <c:v>43.4</c:v>
                </c:pt>
              </c:numCache>
            </c:numRef>
          </c:val>
          <c:smooth val="0"/>
          <c:extLst>
            <c:ext xmlns:c16="http://schemas.microsoft.com/office/drawing/2014/chart" uri="{C3380CC4-5D6E-409C-BE32-E72D297353CC}">
              <c16:uniqueId val="{00000002-7361-4DB4-9303-8C6B68A06F00}"/>
            </c:ext>
          </c:extLst>
        </c:ser>
        <c:ser>
          <c:idx val="0"/>
          <c:order val="1"/>
          <c:tx>
            <c:strRef>
              <c:f>Dat_01!$A$162</c:f>
              <c:strCache>
                <c:ptCount val="1"/>
                <c:pt idx="0">
                  <c:v>No renovables: turbinación bombeo, nuclear, carbón, fuel/gas, ciclo combinado, cogeneración y residuos no renovables.</c:v>
                </c:pt>
              </c:strCache>
            </c:strRef>
          </c:tx>
          <c:spPr>
            <a:ln w="28575" cap="rnd">
              <a:solidFill>
                <a:srgbClr val="7F7F7F"/>
              </a:solidFill>
              <a:round/>
            </a:ln>
            <a:effectLst/>
          </c:spPr>
          <c:marker>
            <c:symbol val="none"/>
          </c:marker>
          <c:dLbls>
            <c:dLbl>
              <c:idx val="0"/>
              <c:layout>
                <c:manualLayout>
                  <c:x val="-3.4836960278205306E-2"/>
                  <c:y val="3.4578270308803914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361-4DB4-9303-8C6B68A06F00}"/>
                </c:ext>
              </c:extLst>
            </c:dLbl>
            <c:dLbl>
              <c:idx val="1"/>
              <c:layout>
                <c:manualLayout>
                  <c:x val="-2.3999787238702532E-2"/>
                  <c:y val="-5.595670911506436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361-4DB4-9303-8C6B68A06F00}"/>
                </c:ext>
              </c:extLst>
            </c:dLbl>
            <c:dLbl>
              <c:idx val="2"/>
              <c:layout>
                <c:manualLayout>
                  <c:x val="-2.9418373758453919E-2"/>
                  <c:y val="-3.9495803765270121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7361-4DB4-9303-8C6B68A06F00}"/>
                </c:ext>
              </c:extLst>
            </c:dLbl>
            <c:dLbl>
              <c:idx val="3"/>
              <c:layout>
                <c:manualLayout>
                  <c:x val="-3.3030764771621576E-2"/>
                  <c:y val="-5.18414827776157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7361-4DB4-9303-8C6B68A06F00}"/>
                </c:ext>
              </c:extLst>
            </c:dLbl>
            <c:dLbl>
              <c:idx val="4"/>
              <c:layout>
                <c:manualLayout>
                  <c:x val="-2.9418373758453919E-2"/>
                  <c:y val="-5.184148277761575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7361-4DB4-9303-8C6B68A06F00}"/>
                </c:ext>
              </c:extLst>
            </c:dLbl>
            <c:dLbl>
              <c:idx val="5"/>
              <c:layout>
                <c:manualLayout>
                  <c:x val="-2.7612178251870123E-2"/>
                  <c:y val="-5.595670911506431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7361-4DB4-9303-8C6B68A06F00}"/>
                </c:ext>
              </c:extLst>
            </c:dLbl>
            <c:dLbl>
              <c:idx val="7"/>
              <c:layout>
                <c:manualLayout>
                  <c:x val="-2.5805982745286327E-2"/>
                  <c:y val="-4.7726256440167203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7361-4DB4-9303-8C6B68A06F00}"/>
                </c:ext>
              </c:extLst>
            </c:dLbl>
            <c:dLbl>
              <c:idx val="8"/>
              <c:layout>
                <c:manualLayout>
                  <c:x val="-2.7612178251870123E-2"/>
                  <c:y val="-3.949580376527007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7361-4DB4-9303-8C6B68A06F00}"/>
                </c:ext>
              </c:extLst>
            </c:dLbl>
            <c:dLbl>
              <c:idx val="12"/>
              <c:layout>
                <c:manualLayout>
                  <c:x val="-2.9418373758454051E-2"/>
                  <c:y val="-3.5380577427821559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B-7361-4DB4-9303-8C6B68A06F00}"/>
                </c:ext>
              </c:extLst>
            </c:dLbl>
            <c:spPr>
              <a:noFill/>
              <a:ln>
                <a:noFill/>
              </a:ln>
              <a:effectLst/>
            </c:spPr>
            <c:txPr>
              <a:bodyPr rot="0" spcFirstLastPara="1" vertOverflow="ellipsis" vert="horz" wrap="square" lIns="38100" tIns="19050" rIns="38100" bIns="19050" anchor="ctr" anchorCtr="0">
                <a:spAutoFit/>
              </a:bodyPr>
              <a:lstStyle/>
              <a:p>
                <a:pPr algn="ctr">
                  <a:defRPr lang="es-ES" sz="800" b="1" i="0" u="none" strike="noStrike" kern="1200" baseline="0">
                    <a:solidFill>
                      <a:srgbClr val="7F7F7F"/>
                    </a:solidFill>
                    <a:latin typeface="Arial" panose="020B0604020202020204" pitchFamily="34" charset="0"/>
                    <a:ea typeface="+mn-ea"/>
                    <a:cs typeface="Arial" panose="020B0604020202020204" pitchFamily="34" charset="0"/>
                  </a:defRPr>
                </a:pPr>
                <a:endParaRPr lang="es-E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Dat_01!$B$140:$N$140</c:f>
              <c:strCache>
                <c:ptCount val="13"/>
                <c:pt idx="0">
                  <c:v>M</c:v>
                </c:pt>
                <c:pt idx="1">
                  <c:v>J</c:v>
                </c:pt>
                <c:pt idx="2">
                  <c:v>J</c:v>
                </c:pt>
                <c:pt idx="3">
                  <c:v>A</c:v>
                </c:pt>
                <c:pt idx="4">
                  <c:v>S</c:v>
                </c:pt>
                <c:pt idx="5">
                  <c:v>O</c:v>
                </c:pt>
                <c:pt idx="6">
                  <c:v>N</c:v>
                </c:pt>
                <c:pt idx="7">
                  <c:v>D</c:v>
                </c:pt>
                <c:pt idx="8">
                  <c:v>E</c:v>
                </c:pt>
                <c:pt idx="9">
                  <c:v>F</c:v>
                </c:pt>
                <c:pt idx="10">
                  <c:v>M</c:v>
                </c:pt>
                <c:pt idx="11">
                  <c:v>A</c:v>
                </c:pt>
                <c:pt idx="12">
                  <c:v>M</c:v>
                </c:pt>
              </c:strCache>
            </c:strRef>
          </c:cat>
          <c:val>
            <c:numRef>
              <c:f>Dat_01!$B$159:$N$159</c:f>
              <c:numCache>
                <c:formatCode>0.0</c:formatCode>
                <c:ptCount val="13"/>
                <c:pt idx="0">
                  <c:v>56.099999999999994</c:v>
                </c:pt>
                <c:pt idx="1">
                  <c:v>57.199999999999996</c:v>
                </c:pt>
                <c:pt idx="2">
                  <c:v>62.7</c:v>
                </c:pt>
                <c:pt idx="3">
                  <c:v>66.400000000000006</c:v>
                </c:pt>
                <c:pt idx="4">
                  <c:v>70.3</c:v>
                </c:pt>
                <c:pt idx="5">
                  <c:v>66.800000000000011</c:v>
                </c:pt>
                <c:pt idx="6">
                  <c:v>64.600000000000009</c:v>
                </c:pt>
                <c:pt idx="7">
                  <c:v>62.6</c:v>
                </c:pt>
                <c:pt idx="8">
                  <c:v>61</c:v>
                </c:pt>
                <c:pt idx="9">
                  <c:v>62.500000000000007</c:v>
                </c:pt>
                <c:pt idx="10">
                  <c:v>56.6</c:v>
                </c:pt>
                <c:pt idx="11">
                  <c:v>57.900000000000006</c:v>
                </c:pt>
                <c:pt idx="12">
                  <c:v>56.6</c:v>
                </c:pt>
              </c:numCache>
            </c:numRef>
          </c:val>
          <c:smooth val="0"/>
          <c:extLst>
            <c:ext xmlns:c16="http://schemas.microsoft.com/office/drawing/2014/chart" uri="{C3380CC4-5D6E-409C-BE32-E72D297353CC}">
              <c16:uniqueId val="{0000000C-7361-4DB4-9303-8C6B68A06F00}"/>
            </c:ext>
          </c:extLst>
        </c:ser>
        <c:dLbls>
          <c:showLegendKey val="0"/>
          <c:showVal val="0"/>
          <c:showCatName val="0"/>
          <c:showSerName val="0"/>
          <c:showPercent val="0"/>
          <c:showBubbleSize val="0"/>
        </c:dLbls>
        <c:smooth val="0"/>
        <c:axId val="499588592"/>
        <c:axId val="499585064"/>
      </c:lineChart>
      <c:catAx>
        <c:axId val="499588592"/>
        <c:scaling>
          <c:orientation val="minMax"/>
        </c:scaling>
        <c:delete val="0"/>
        <c:axPos val="b"/>
        <c:title>
          <c:tx>
            <c:rich>
              <a:bodyPr rot="0" spcFirstLastPara="1" vertOverflow="ellipsis" vert="horz" wrap="square" anchor="ctr" anchorCtr="1"/>
              <a:lstStyle/>
              <a:p>
                <a:pPr>
                  <a:defRPr sz="800" b="0" i="0" u="none" strike="noStrike" kern="1200" baseline="0">
                    <a:solidFill>
                      <a:srgbClr val="004563"/>
                    </a:solidFill>
                    <a:latin typeface="Arial" panose="020B0604020202020204" pitchFamily="34" charset="0"/>
                    <a:ea typeface="+mn-ea"/>
                    <a:cs typeface="Arial" panose="020B0604020202020204" pitchFamily="34" charset="0"/>
                  </a:defRPr>
                </a:pPr>
                <a:r>
                  <a:rPr lang="es-ES"/>
                  <a:t>Meses</a:t>
                </a:r>
              </a:p>
            </c:rich>
          </c:tx>
          <c:layout>
            <c:manualLayout>
              <c:xMode val="edge"/>
              <c:yMode val="edge"/>
              <c:x val="0.92155223588515101"/>
              <c:y val="0.93613490772412289"/>
            </c:manualLayout>
          </c:layout>
          <c:overlay val="0"/>
          <c:spPr>
            <a:noFill/>
            <a:ln>
              <a:noFill/>
            </a:ln>
            <a:effectLst/>
          </c:spPr>
          <c:txPr>
            <a:bodyPr rot="0" spcFirstLastPara="1" vertOverflow="ellipsis" vert="horz" wrap="square" anchor="ctr" anchorCtr="1"/>
            <a:lstStyle/>
            <a:p>
              <a:pPr>
                <a:defRPr sz="800" b="0" i="0" u="none" strike="noStrike" kern="1200" baseline="0">
                  <a:solidFill>
                    <a:srgbClr val="004563"/>
                  </a:solidFill>
                  <a:latin typeface="Arial" panose="020B0604020202020204" pitchFamily="34" charset="0"/>
                  <a:ea typeface="+mn-ea"/>
                  <a:cs typeface="Arial" panose="020B0604020202020204" pitchFamily="34" charset="0"/>
                </a:defRPr>
              </a:pPr>
              <a:endParaRPr lang="es-ES"/>
            </a:p>
          </c:txPr>
        </c:title>
        <c:numFmt formatCode="General" sourceLinked="1"/>
        <c:majorTickMark val="none"/>
        <c:minorTickMark val="none"/>
        <c:tickLblPos val="nextTo"/>
        <c:spPr>
          <a:noFill/>
          <a:ln w="3175" cap="flat" cmpd="sng" algn="ctr">
            <a:solidFill>
              <a:schemeClr val="bg1">
                <a:lumMod val="65000"/>
              </a:schemeClr>
            </a:solidFill>
            <a:round/>
          </a:ln>
          <a:effectLst/>
        </c:spPr>
        <c:txPr>
          <a:bodyPr rot="-60000000" spcFirstLastPara="1" vertOverflow="ellipsis" vert="horz" wrap="square" anchor="ctr" anchorCtr="1"/>
          <a:lstStyle/>
          <a:p>
            <a:pPr>
              <a:defRPr sz="800" b="0" i="0" u="none" strike="noStrike" kern="1200" baseline="0">
                <a:solidFill>
                  <a:srgbClr val="004563"/>
                </a:solidFill>
                <a:latin typeface="Arial" panose="020B0604020202020204" pitchFamily="34" charset="0"/>
                <a:ea typeface="+mn-ea"/>
                <a:cs typeface="Arial" panose="020B0604020202020204" pitchFamily="34" charset="0"/>
              </a:defRPr>
            </a:pPr>
            <a:endParaRPr lang="es-ES"/>
          </a:p>
        </c:txPr>
        <c:crossAx val="499585064"/>
        <c:crosses val="autoZero"/>
        <c:auto val="1"/>
        <c:lblAlgn val="ctr"/>
        <c:lblOffset val="100"/>
        <c:noMultiLvlLbl val="1"/>
      </c:catAx>
      <c:valAx>
        <c:axId val="499585064"/>
        <c:scaling>
          <c:orientation val="minMax"/>
        </c:scaling>
        <c:delete val="0"/>
        <c:axPos val="l"/>
        <c:majorGridlines>
          <c:spPr>
            <a:ln w="3175" cap="flat" cmpd="sng" algn="ctr">
              <a:solidFill>
                <a:schemeClr val="bg1">
                  <a:lumMod val="75000"/>
                </a:schemeClr>
              </a:solidFill>
              <a:round/>
            </a:ln>
            <a:effectLst/>
          </c:spPr>
        </c:majorGridlines>
        <c:title>
          <c:tx>
            <c:rich>
              <a:bodyPr rot="0" spcFirstLastPara="1" vertOverflow="ellipsis" wrap="square" anchor="ctr" anchorCtr="1"/>
              <a:lstStyle/>
              <a:p>
                <a:pPr>
                  <a:defRPr sz="800" b="0" i="0" u="none" strike="noStrike" kern="1200" baseline="0">
                    <a:solidFill>
                      <a:srgbClr val="004563"/>
                    </a:solidFill>
                    <a:latin typeface="Arial" panose="020B0604020202020204" pitchFamily="34" charset="0"/>
                    <a:ea typeface="+mn-ea"/>
                    <a:cs typeface="Arial" panose="020B0604020202020204" pitchFamily="34" charset="0"/>
                  </a:defRPr>
                </a:pPr>
                <a:r>
                  <a:rPr lang="es-ES"/>
                  <a:t>%</a:t>
                </a:r>
              </a:p>
            </c:rich>
          </c:tx>
          <c:layout>
            <c:manualLayout>
              <c:xMode val="edge"/>
              <c:yMode val="edge"/>
              <c:x val="5.2379669690930081E-2"/>
              <c:y val="0.11559508765108065"/>
            </c:manualLayout>
          </c:layout>
          <c:overlay val="0"/>
          <c:spPr>
            <a:noFill/>
            <a:ln>
              <a:noFill/>
            </a:ln>
            <a:effectLst/>
          </c:spPr>
          <c:txPr>
            <a:bodyPr rot="0" spcFirstLastPara="1" vertOverflow="ellipsis" wrap="square" anchor="ctr" anchorCtr="1"/>
            <a:lstStyle/>
            <a:p>
              <a:pPr>
                <a:defRPr sz="800" b="0" i="0" u="none" strike="noStrike" kern="1200" baseline="0">
                  <a:solidFill>
                    <a:srgbClr val="004563"/>
                  </a:solidFill>
                  <a:latin typeface="Arial" panose="020B0604020202020204" pitchFamily="34" charset="0"/>
                  <a:ea typeface="+mn-ea"/>
                  <a:cs typeface="Arial" panose="020B0604020202020204" pitchFamily="34" charset="0"/>
                </a:defRPr>
              </a:pPr>
              <a:endParaRPr lang="es-E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rgbClr val="004563"/>
                </a:solidFill>
                <a:latin typeface="Arial" panose="020B0604020202020204" pitchFamily="34" charset="0"/>
                <a:ea typeface="+mn-ea"/>
                <a:cs typeface="Arial" panose="020B0604020202020204" pitchFamily="34" charset="0"/>
              </a:defRPr>
            </a:pPr>
            <a:endParaRPr lang="es-ES"/>
          </a:p>
        </c:txPr>
        <c:crossAx val="499588592"/>
        <c:crosses val="autoZero"/>
        <c:crossBetween val="between"/>
        <c:majorUnit val="20"/>
      </c:valAx>
      <c:spPr>
        <a:noFill/>
        <a:ln>
          <a:noFill/>
        </a:ln>
        <a:effectLst/>
      </c:spPr>
    </c:plotArea>
    <c:legend>
      <c:legendPos val="t"/>
      <c:layout>
        <c:manualLayout>
          <c:xMode val="edge"/>
          <c:yMode val="edge"/>
          <c:x val="9.1650911047857931E-3"/>
          <c:y val="6.7305012799325995E-3"/>
          <c:w val="0.988175961557333"/>
          <c:h val="0.15407216339336893"/>
        </c:manualLayout>
      </c:layout>
      <c:overlay val="0"/>
      <c:spPr>
        <a:noFill/>
        <a:ln>
          <a:noFill/>
        </a:ln>
        <a:effectLst/>
      </c:spPr>
      <c:txPr>
        <a:bodyPr rot="0" spcFirstLastPara="1" vertOverflow="ellipsis" vert="horz" wrap="square" anchor="ctr" anchorCtr="1"/>
        <a:lstStyle/>
        <a:p>
          <a:pPr>
            <a:defRPr sz="800" b="0" i="0" u="none" strike="noStrike" kern="1200" baseline="0">
              <a:solidFill>
                <a:srgbClr val="004563"/>
              </a:solidFill>
              <a:latin typeface="Arial" panose="020B0604020202020204" pitchFamily="34" charset="0"/>
              <a:ea typeface="+mn-ea"/>
              <a:cs typeface="Arial" panose="020B0604020202020204" pitchFamily="34" charset="0"/>
            </a:defRPr>
          </a:pPr>
          <a:endParaRPr lang="es-ES"/>
        </a:p>
      </c:txPr>
    </c:legend>
    <c:plotVisOnly val="1"/>
    <c:dispBlanksAs val="gap"/>
    <c:showDLblsOverMax val="0"/>
  </c:chart>
  <c:spPr>
    <a:solidFill>
      <a:srgbClr val="F5F5F5"/>
    </a:solidFill>
    <a:ln w="9525" cap="flat" cmpd="sng" algn="ctr">
      <a:noFill/>
      <a:round/>
    </a:ln>
    <a:effectLst/>
  </c:spPr>
  <c:txPr>
    <a:bodyPr/>
    <a:lstStyle/>
    <a:p>
      <a:pPr>
        <a:defRPr sz="800">
          <a:solidFill>
            <a:srgbClr val="004563"/>
          </a:solidFill>
          <a:latin typeface="Arial" panose="020B0604020202020204" pitchFamily="34" charset="0"/>
          <a:cs typeface="Arial" panose="020B0604020202020204" pitchFamily="34" charset="0"/>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ED54C5-9FAB-41DB-9FF5-4D19BEE50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2553</Words>
  <Characters>14045</Characters>
  <Application>Microsoft Office Word</Application>
  <DocSecurity>0</DocSecurity>
  <Lines>117</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16565</CharactersWithSpaces>
  <SharedDoc>false</SharedDoc>
  <HLinks>
    <vt:vector size="198" baseType="variant">
      <vt:variant>
        <vt:i4>1441843</vt:i4>
      </vt:variant>
      <vt:variant>
        <vt:i4>194</vt:i4>
      </vt:variant>
      <vt:variant>
        <vt:i4>0</vt:i4>
      </vt:variant>
      <vt:variant>
        <vt:i4>5</vt:i4>
      </vt:variant>
      <vt:variant>
        <vt:lpwstr/>
      </vt:variant>
      <vt:variant>
        <vt:lpwstr>_Toc534410368</vt:lpwstr>
      </vt:variant>
      <vt:variant>
        <vt:i4>1441843</vt:i4>
      </vt:variant>
      <vt:variant>
        <vt:i4>188</vt:i4>
      </vt:variant>
      <vt:variant>
        <vt:i4>0</vt:i4>
      </vt:variant>
      <vt:variant>
        <vt:i4>5</vt:i4>
      </vt:variant>
      <vt:variant>
        <vt:lpwstr/>
      </vt:variant>
      <vt:variant>
        <vt:lpwstr>_Toc534410367</vt:lpwstr>
      </vt:variant>
      <vt:variant>
        <vt:i4>1441843</vt:i4>
      </vt:variant>
      <vt:variant>
        <vt:i4>182</vt:i4>
      </vt:variant>
      <vt:variant>
        <vt:i4>0</vt:i4>
      </vt:variant>
      <vt:variant>
        <vt:i4>5</vt:i4>
      </vt:variant>
      <vt:variant>
        <vt:lpwstr/>
      </vt:variant>
      <vt:variant>
        <vt:lpwstr>_Toc534410366</vt:lpwstr>
      </vt:variant>
      <vt:variant>
        <vt:i4>1441843</vt:i4>
      </vt:variant>
      <vt:variant>
        <vt:i4>176</vt:i4>
      </vt:variant>
      <vt:variant>
        <vt:i4>0</vt:i4>
      </vt:variant>
      <vt:variant>
        <vt:i4>5</vt:i4>
      </vt:variant>
      <vt:variant>
        <vt:lpwstr/>
      </vt:variant>
      <vt:variant>
        <vt:lpwstr>_Toc534410365</vt:lpwstr>
      </vt:variant>
      <vt:variant>
        <vt:i4>1441843</vt:i4>
      </vt:variant>
      <vt:variant>
        <vt:i4>170</vt:i4>
      </vt:variant>
      <vt:variant>
        <vt:i4>0</vt:i4>
      </vt:variant>
      <vt:variant>
        <vt:i4>5</vt:i4>
      </vt:variant>
      <vt:variant>
        <vt:lpwstr/>
      </vt:variant>
      <vt:variant>
        <vt:lpwstr>_Toc534410364</vt:lpwstr>
      </vt:variant>
      <vt:variant>
        <vt:i4>1441843</vt:i4>
      </vt:variant>
      <vt:variant>
        <vt:i4>164</vt:i4>
      </vt:variant>
      <vt:variant>
        <vt:i4>0</vt:i4>
      </vt:variant>
      <vt:variant>
        <vt:i4>5</vt:i4>
      </vt:variant>
      <vt:variant>
        <vt:lpwstr/>
      </vt:variant>
      <vt:variant>
        <vt:lpwstr>_Toc534410363</vt:lpwstr>
      </vt:variant>
      <vt:variant>
        <vt:i4>1441843</vt:i4>
      </vt:variant>
      <vt:variant>
        <vt:i4>158</vt:i4>
      </vt:variant>
      <vt:variant>
        <vt:i4>0</vt:i4>
      </vt:variant>
      <vt:variant>
        <vt:i4>5</vt:i4>
      </vt:variant>
      <vt:variant>
        <vt:lpwstr/>
      </vt:variant>
      <vt:variant>
        <vt:lpwstr>_Toc534410362</vt:lpwstr>
      </vt:variant>
      <vt:variant>
        <vt:i4>1441843</vt:i4>
      </vt:variant>
      <vt:variant>
        <vt:i4>152</vt:i4>
      </vt:variant>
      <vt:variant>
        <vt:i4>0</vt:i4>
      </vt:variant>
      <vt:variant>
        <vt:i4>5</vt:i4>
      </vt:variant>
      <vt:variant>
        <vt:lpwstr/>
      </vt:variant>
      <vt:variant>
        <vt:lpwstr>_Toc534410361</vt:lpwstr>
      </vt:variant>
      <vt:variant>
        <vt:i4>1441843</vt:i4>
      </vt:variant>
      <vt:variant>
        <vt:i4>146</vt:i4>
      </vt:variant>
      <vt:variant>
        <vt:i4>0</vt:i4>
      </vt:variant>
      <vt:variant>
        <vt:i4>5</vt:i4>
      </vt:variant>
      <vt:variant>
        <vt:lpwstr/>
      </vt:variant>
      <vt:variant>
        <vt:lpwstr>_Toc534410360</vt:lpwstr>
      </vt:variant>
      <vt:variant>
        <vt:i4>1376307</vt:i4>
      </vt:variant>
      <vt:variant>
        <vt:i4>140</vt:i4>
      </vt:variant>
      <vt:variant>
        <vt:i4>0</vt:i4>
      </vt:variant>
      <vt:variant>
        <vt:i4>5</vt:i4>
      </vt:variant>
      <vt:variant>
        <vt:lpwstr/>
      </vt:variant>
      <vt:variant>
        <vt:lpwstr>_Toc534410359</vt:lpwstr>
      </vt:variant>
      <vt:variant>
        <vt:i4>1376307</vt:i4>
      </vt:variant>
      <vt:variant>
        <vt:i4>134</vt:i4>
      </vt:variant>
      <vt:variant>
        <vt:i4>0</vt:i4>
      </vt:variant>
      <vt:variant>
        <vt:i4>5</vt:i4>
      </vt:variant>
      <vt:variant>
        <vt:lpwstr/>
      </vt:variant>
      <vt:variant>
        <vt:lpwstr>_Toc534410358</vt:lpwstr>
      </vt:variant>
      <vt:variant>
        <vt:i4>1376307</vt:i4>
      </vt:variant>
      <vt:variant>
        <vt:i4>128</vt:i4>
      </vt:variant>
      <vt:variant>
        <vt:i4>0</vt:i4>
      </vt:variant>
      <vt:variant>
        <vt:i4>5</vt:i4>
      </vt:variant>
      <vt:variant>
        <vt:lpwstr/>
      </vt:variant>
      <vt:variant>
        <vt:lpwstr>_Toc534410357</vt:lpwstr>
      </vt:variant>
      <vt:variant>
        <vt:i4>1376307</vt:i4>
      </vt:variant>
      <vt:variant>
        <vt:i4>122</vt:i4>
      </vt:variant>
      <vt:variant>
        <vt:i4>0</vt:i4>
      </vt:variant>
      <vt:variant>
        <vt:i4>5</vt:i4>
      </vt:variant>
      <vt:variant>
        <vt:lpwstr/>
      </vt:variant>
      <vt:variant>
        <vt:lpwstr>_Toc534410356</vt:lpwstr>
      </vt:variant>
      <vt:variant>
        <vt:i4>1376307</vt:i4>
      </vt:variant>
      <vt:variant>
        <vt:i4>116</vt:i4>
      </vt:variant>
      <vt:variant>
        <vt:i4>0</vt:i4>
      </vt:variant>
      <vt:variant>
        <vt:i4>5</vt:i4>
      </vt:variant>
      <vt:variant>
        <vt:lpwstr/>
      </vt:variant>
      <vt:variant>
        <vt:lpwstr>_Toc534410355</vt:lpwstr>
      </vt:variant>
      <vt:variant>
        <vt:i4>1376307</vt:i4>
      </vt:variant>
      <vt:variant>
        <vt:i4>110</vt:i4>
      </vt:variant>
      <vt:variant>
        <vt:i4>0</vt:i4>
      </vt:variant>
      <vt:variant>
        <vt:i4>5</vt:i4>
      </vt:variant>
      <vt:variant>
        <vt:lpwstr/>
      </vt:variant>
      <vt:variant>
        <vt:lpwstr>_Toc534410354</vt:lpwstr>
      </vt:variant>
      <vt:variant>
        <vt:i4>1376307</vt:i4>
      </vt:variant>
      <vt:variant>
        <vt:i4>104</vt:i4>
      </vt:variant>
      <vt:variant>
        <vt:i4>0</vt:i4>
      </vt:variant>
      <vt:variant>
        <vt:i4>5</vt:i4>
      </vt:variant>
      <vt:variant>
        <vt:lpwstr/>
      </vt:variant>
      <vt:variant>
        <vt:lpwstr>_Toc534410353</vt:lpwstr>
      </vt:variant>
      <vt:variant>
        <vt:i4>1376307</vt:i4>
      </vt:variant>
      <vt:variant>
        <vt:i4>98</vt:i4>
      </vt:variant>
      <vt:variant>
        <vt:i4>0</vt:i4>
      </vt:variant>
      <vt:variant>
        <vt:i4>5</vt:i4>
      </vt:variant>
      <vt:variant>
        <vt:lpwstr/>
      </vt:variant>
      <vt:variant>
        <vt:lpwstr>_Toc534410352</vt:lpwstr>
      </vt:variant>
      <vt:variant>
        <vt:i4>1376307</vt:i4>
      </vt:variant>
      <vt:variant>
        <vt:i4>92</vt:i4>
      </vt:variant>
      <vt:variant>
        <vt:i4>0</vt:i4>
      </vt:variant>
      <vt:variant>
        <vt:i4>5</vt:i4>
      </vt:variant>
      <vt:variant>
        <vt:lpwstr/>
      </vt:variant>
      <vt:variant>
        <vt:lpwstr>_Toc534410351</vt:lpwstr>
      </vt:variant>
      <vt:variant>
        <vt:i4>1376307</vt:i4>
      </vt:variant>
      <vt:variant>
        <vt:i4>86</vt:i4>
      </vt:variant>
      <vt:variant>
        <vt:i4>0</vt:i4>
      </vt:variant>
      <vt:variant>
        <vt:i4>5</vt:i4>
      </vt:variant>
      <vt:variant>
        <vt:lpwstr/>
      </vt:variant>
      <vt:variant>
        <vt:lpwstr>_Toc534410350</vt:lpwstr>
      </vt:variant>
      <vt:variant>
        <vt:i4>1310771</vt:i4>
      </vt:variant>
      <vt:variant>
        <vt:i4>80</vt:i4>
      </vt:variant>
      <vt:variant>
        <vt:i4>0</vt:i4>
      </vt:variant>
      <vt:variant>
        <vt:i4>5</vt:i4>
      </vt:variant>
      <vt:variant>
        <vt:lpwstr/>
      </vt:variant>
      <vt:variant>
        <vt:lpwstr>_Toc534410349</vt:lpwstr>
      </vt:variant>
      <vt:variant>
        <vt:i4>1310771</vt:i4>
      </vt:variant>
      <vt:variant>
        <vt:i4>74</vt:i4>
      </vt:variant>
      <vt:variant>
        <vt:i4>0</vt:i4>
      </vt:variant>
      <vt:variant>
        <vt:i4>5</vt:i4>
      </vt:variant>
      <vt:variant>
        <vt:lpwstr/>
      </vt:variant>
      <vt:variant>
        <vt:lpwstr>_Toc534410348</vt:lpwstr>
      </vt:variant>
      <vt:variant>
        <vt:i4>1310771</vt:i4>
      </vt:variant>
      <vt:variant>
        <vt:i4>68</vt:i4>
      </vt:variant>
      <vt:variant>
        <vt:i4>0</vt:i4>
      </vt:variant>
      <vt:variant>
        <vt:i4>5</vt:i4>
      </vt:variant>
      <vt:variant>
        <vt:lpwstr/>
      </vt:variant>
      <vt:variant>
        <vt:lpwstr>_Toc534410347</vt:lpwstr>
      </vt:variant>
      <vt:variant>
        <vt:i4>1310771</vt:i4>
      </vt:variant>
      <vt:variant>
        <vt:i4>62</vt:i4>
      </vt:variant>
      <vt:variant>
        <vt:i4>0</vt:i4>
      </vt:variant>
      <vt:variant>
        <vt:i4>5</vt:i4>
      </vt:variant>
      <vt:variant>
        <vt:lpwstr/>
      </vt:variant>
      <vt:variant>
        <vt:lpwstr>_Toc534410346</vt:lpwstr>
      </vt:variant>
      <vt:variant>
        <vt:i4>1310771</vt:i4>
      </vt:variant>
      <vt:variant>
        <vt:i4>56</vt:i4>
      </vt:variant>
      <vt:variant>
        <vt:i4>0</vt:i4>
      </vt:variant>
      <vt:variant>
        <vt:i4>5</vt:i4>
      </vt:variant>
      <vt:variant>
        <vt:lpwstr/>
      </vt:variant>
      <vt:variant>
        <vt:lpwstr>_Toc534410345</vt:lpwstr>
      </vt:variant>
      <vt:variant>
        <vt:i4>1310771</vt:i4>
      </vt:variant>
      <vt:variant>
        <vt:i4>50</vt:i4>
      </vt:variant>
      <vt:variant>
        <vt:i4>0</vt:i4>
      </vt:variant>
      <vt:variant>
        <vt:i4>5</vt:i4>
      </vt:variant>
      <vt:variant>
        <vt:lpwstr/>
      </vt:variant>
      <vt:variant>
        <vt:lpwstr>_Toc534410344</vt:lpwstr>
      </vt:variant>
      <vt:variant>
        <vt:i4>1310771</vt:i4>
      </vt:variant>
      <vt:variant>
        <vt:i4>44</vt:i4>
      </vt:variant>
      <vt:variant>
        <vt:i4>0</vt:i4>
      </vt:variant>
      <vt:variant>
        <vt:i4>5</vt:i4>
      </vt:variant>
      <vt:variant>
        <vt:lpwstr/>
      </vt:variant>
      <vt:variant>
        <vt:lpwstr>_Toc534410343</vt:lpwstr>
      </vt:variant>
      <vt:variant>
        <vt:i4>1310771</vt:i4>
      </vt:variant>
      <vt:variant>
        <vt:i4>38</vt:i4>
      </vt:variant>
      <vt:variant>
        <vt:i4>0</vt:i4>
      </vt:variant>
      <vt:variant>
        <vt:i4>5</vt:i4>
      </vt:variant>
      <vt:variant>
        <vt:lpwstr/>
      </vt:variant>
      <vt:variant>
        <vt:lpwstr>_Toc534410342</vt:lpwstr>
      </vt:variant>
      <vt:variant>
        <vt:i4>1310771</vt:i4>
      </vt:variant>
      <vt:variant>
        <vt:i4>32</vt:i4>
      </vt:variant>
      <vt:variant>
        <vt:i4>0</vt:i4>
      </vt:variant>
      <vt:variant>
        <vt:i4>5</vt:i4>
      </vt:variant>
      <vt:variant>
        <vt:lpwstr/>
      </vt:variant>
      <vt:variant>
        <vt:lpwstr>_Toc534410341</vt:lpwstr>
      </vt:variant>
      <vt:variant>
        <vt:i4>1310771</vt:i4>
      </vt:variant>
      <vt:variant>
        <vt:i4>26</vt:i4>
      </vt:variant>
      <vt:variant>
        <vt:i4>0</vt:i4>
      </vt:variant>
      <vt:variant>
        <vt:i4>5</vt:i4>
      </vt:variant>
      <vt:variant>
        <vt:lpwstr/>
      </vt:variant>
      <vt:variant>
        <vt:lpwstr>_Toc534410340</vt:lpwstr>
      </vt:variant>
      <vt:variant>
        <vt:i4>1245235</vt:i4>
      </vt:variant>
      <vt:variant>
        <vt:i4>20</vt:i4>
      </vt:variant>
      <vt:variant>
        <vt:i4>0</vt:i4>
      </vt:variant>
      <vt:variant>
        <vt:i4>5</vt:i4>
      </vt:variant>
      <vt:variant>
        <vt:lpwstr/>
      </vt:variant>
      <vt:variant>
        <vt:lpwstr>_Toc534410339</vt:lpwstr>
      </vt:variant>
      <vt:variant>
        <vt:i4>1245235</vt:i4>
      </vt:variant>
      <vt:variant>
        <vt:i4>14</vt:i4>
      </vt:variant>
      <vt:variant>
        <vt:i4>0</vt:i4>
      </vt:variant>
      <vt:variant>
        <vt:i4>5</vt:i4>
      </vt:variant>
      <vt:variant>
        <vt:lpwstr/>
      </vt:variant>
      <vt:variant>
        <vt:lpwstr>_Toc534410338</vt:lpwstr>
      </vt:variant>
      <vt:variant>
        <vt:i4>1245235</vt:i4>
      </vt:variant>
      <vt:variant>
        <vt:i4>8</vt:i4>
      </vt:variant>
      <vt:variant>
        <vt:i4>0</vt:i4>
      </vt:variant>
      <vt:variant>
        <vt:i4>5</vt:i4>
      </vt:variant>
      <vt:variant>
        <vt:lpwstr/>
      </vt:variant>
      <vt:variant>
        <vt:lpwstr>_Toc534410337</vt:lpwstr>
      </vt:variant>
      <vt:variant>
        <vt:i4>1245235</vt:i4>
      </vt:variant>
      <vt:variant>
        <vt:i4>2</vt:i4>
      </vt:variant>
      <vt:variant>
        <vt:i4>0</vt:i4>
      </vt:variant>
      <vt:variant>
        <vt:i4>5</vt:i4>
      </vt:variant>
      <vt:variant>
        <vt:lpwstr/>
      </vt:variant>
      <vt:variant>
        <vt:lpwstr>_Toc534410336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de los Santos Escribano</dc:creator>
  <cp:keywords/>
  <cp:lastModifiedBy>Alberto Fernandez Perez</cp:lastModifiedBy>
  <cp:revision>3</cp:revision>
  <cp:lastPrinted>2019-06-21T08:13:00Z</cp:lastPrinted>
  <dcterms:created xsi:type="dcterms:W3CDTF">2019-06-24T10:40:00Z</dcterms:created>
  <dcterms:modified xsi:type="dcterms:W3CDTF">2019-06-24T10:53:00Z</dcterms:modified>
</cp:coreProperties>
</file>