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5D67161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822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="00DC66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DC66AC" w:rsidRPr="00DC66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ingresar instrucciones de reparto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F9E97B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20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6699BD03" w:rsidR="00E17373" w:rsidRPr="00BF66A2" w:rsidRDefault="00DC66AC" w:rsidP="005C1073">
            <w:pPr>
              <w:rPr>
                <w:rFonts w:eastAsia="Times New Roman" w:cstheme="minorHAnsi"/>
                <w:lang w:eastAsia="es-CL"/>
              </w:rPr>
            </w:pPr>
            <w:r w:rsidRPr="00DC66AC">
              <w:rPr>
                <w:rFonts w:eastAsia="Times New Roman" w:cstheme="minorHAnsi"/>
                <w:lang w:eastAsia="es-CL"/>
              </w:rPr>
              <w:t xml:space="preserve">Validar que se permita ingresar comentarios como si es casa, </w:t>
            </w:r>
            <w:r w:rsidRPr="00DC66AC">
              <w:rPr>
                <w:rFonts w:eastAsia="Times New Roman" w:cstheme="minorHAnsi"/>
                <w:lang w:eastAsia="es-CL"/>
              </w:rPr>
              <w:t>departamento</w:t>
            </w:r>
            <w:r w:rsidRPr="00DC66AC">
              <w:rPr>
                <w:rFonts w:eastAsia="Times New Roman" w:cstheme="minorHAnsi"/>
                <w:lang w:eastAsia="es-CL"/>
              </w:rPr>
              <w:t xml:space="preserve"> e intersecciones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118F7CC9" w:rsidR="00E17373" w:rsidRPr="00BF66A2" w:rsidRDefault="00DC66AC" w:rsidP="005C1073">
            <w:pPr>
              <w:rPr>
                <w:rFonts w:eastAsia="Times New Roman" w:cstheme="minorHAnsi"/>
                <w:lang w:eastAsia="es-CL"/>
              </w:rPr>
            </w:pPr>
            <w:r w:rsidRPr="00DC66AC">
              <w:rPr>
                <w:rFonts w:eastAsia="Times New Roman" w:cstheme="minorHAnsi"/>
                <w:lang w:eastAsia="es-CL"/>
              </w:rPr>
              <w:t>Sistema permite el ingreso de datos de instrucciones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70319E4C" w:rsidR="0081413F" w:rsidRDefault="00E5328C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E5328C">
        <w:rPr>
          <w:color w:val="156082" w:themeColor="accent1"/>
        </w:rPr>
        <w:lastRenderedPageBreak/>
        <w:t>Ingresar a menú “Tienda”</w:t>
      </w:r>
      <w:r w:rsidR="0081413F" w:rsidRPr="00E5328C">
        <w:rPr>
          <w:color w:val="156082" w:themeColor="accent1"/>
        </w:rPr>
        <w:t xml:space="preserve"> 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B87177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9C9344" wp14:editId="79CA5990">
            <wp:extent cx="2743200" cy="2152650"/>
            <wp:effectExtent l="0" t="0" r="0" b="0"/>
            <wp:docPr id="17316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7D753E" w14:textId="6C99B892" w:rsidR="00BE060C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selecciona un producto </w:t>
      </w:r>
    </w:p>
    <w:p w14:paraId="3D02FE83" w14:textId="712AA172" w:rsidR="00BE060C" w:rsidRDefault="0008226E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B807F23" wp14:editId="23185CFD">
            <wp:extent cx="2103120" cy="3773891"/>
            <wp:effectExtent l="0" t="0" r="0" b="0"/>
            <wp:docPr id="53438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18" cy="37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168" w14:textId="77777777" w:rsidR="0008226E" w:rsidRDefault="0008226E" w:rsidP="00BE060C">
      <w:pPr>
        <w:rPr>
          <w:color w:val="156082" w:themeColor="accent1"/>
        </w:rPr>
      </w:pPr>
    </w:p>
    <w:p w14:paraId="20273F67" w14:textId="77777777" w:rsidR="0008226E" w:rsidRDefault="0008226E" w:rsidP="00BE060C">
      <w:pPr>
        <w:rPr>
          <w:color w:val="156082" w:themeColor="accent1"/>
        </w:rPr>
      </w:pPr>
    </w:p>
    <w:p w14:paraId="5E2B0CCE" w14:textId="77777777" w:rsidR="0008226E" w:rsidRDefault="0008226E" w:rsidP="00BE060C">
      <w:pPr>
        <w:rPr>
          <w:color w:val="156082" w:themeColor="accent1"/>
        </w:rPr>
      </w:pPr>
    </w:p>
    <w:p w14:paraId="2625DE4F" w14:textId="07B848D4" w:rsidR="0008226E" w:rsidRDefault="00BE7879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</w:t>
      </w:r>
      <w:r w:rsidR="0008226E">
        <w:rPr>
          <w:color w:val="156082" w:themeColor="accent1"/>
        </w:rPr>
        <w:t>ngresar cantidad del producto y pulsar “Ir al carrito”</w:t>
      </w:r>
    </w:p>
    <w:p w14:paraId="4D55A81A" w14:textId="77777777" w:rsidR="003B25AD" w:rsidRPr="0008226E" w:rsidRDefault="003B25AD" w:rsidP="003B25AD">
      <w:pPr>
        <w:pStyle w:val="Prrafodelista"/>
        <w:rPr>
          <w:color w:val="156082" w:themeColor="accent1"/>
        </w:rPr>
      </w:pPr>
    </w:p>
    <w:p w14:paraId="275683C1" w14:textId="5258BA2D" w:rsidR="0008226E" w:rsidRDefault="00BE7879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0EB37AD" wp14:editId="4AC3ADD5">
            <wp:extent cx="2447925" cy="2028825"/>
            <wp:effectExtent l="0" t="0" r="9525" b="9525"/>
            <wp:docPr id="206173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32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ACB" w14:textId="77777777" w:rsidR="00413606" w:rsidRDefault="00413606" w:rsidP="00BE060C">
      <w:pPr>
        <w:rPr>
          <w:color w:val="156082" w:themeColor="accent1"/>
        </w:rPr>
      </w:pPr>
    </w:p>
    <w:p w14:paraId="43F9C234" w14:textId="1B5F3D9A" w:rsidR="0008226E" w:rsidRDefault="00413606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FCAECD3" wp14:editId="16EC371E">
            <wp:extent cx="2819400" cy="2943225"/>
            <wp:effectExtent l="0" t="0" r="0" b="9525"/>
            <wp:docPr id="1609976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6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92D" w14:textId="1E40DB0D" w:rsidR="0008226E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visualiza </w:t>
      </w:r>
      <w:r w:rsidR="003B25AD">
        <w:rPr>
          <w:color w:val="156082" w:themeColor="accent1"/>
        </w:rPr>
        <w:t>que se ingresaron 2 bidones correctamente</w:t>
      </w:r>
    </w:p>
    <w:p w14:paraId="28E1694D" w14:textId="77777777" w:rsidR="0008226E" w:rsidRDefault="0008226E" w:rsidP="00BE060C">
      <w:pPr>
        <w:rPr>
          <w:color w:val="156082" w:themeColor="accent1"/>
        </w:rPr>
      </w:pPr>
    </w:p>
    <w:p w14:paraId="05D92D6E" w14:textId="77777777" w:rsidR="00413606" w:rsidRDefault="00413606" w:rsidP="00BE060C">
      <w:pPr>
        <w:rPr>
          <w:color w:val="156082" w:themeColor="accent1"/>
        </w:rPr>
      </w:pPr>
    </w:p>
    <w:p w14:paraId="4CE48609" w14:textId="77777777" w:rsidR="00413606" w:rsidRDefault="00413606" w:rsidP="00BE060C">
      <w:pPr>
        <w:rPr>
          <w:color w:val="156082" w:themeColor="accent1"/>
        </w:rPr>
      </w:pPr>
    </w:p>
    <w:p w14:paraId="1DD2E211" w14:textId="77777777" w:rsidR="00413606" w:rsidRDefault="00413606" w:rsidP="00BE060C">
      <w:pPr>
        <w:rPr>
          <w:color w:val="156082" w:themeColor="accent1"/>
        </w:rPr>
      </w:pPr>
    </w:p>
    <w:p w14:paraId="6EE41167" w14:textId="77777777" w:rsidR="00413606" w:rsidRDefault="00413606" w:rsidP="00BE060C">
      <w:pPr>
        <w:rPr>
          <w:color w:val="156082" w:themeColor="accent1"/>
        </w:rPr>
      </w:pPr>
    </w:p>
    <w:p w14:paraId="4C551FBC" w14:textId="77777777" w:rsidR="00413606" w:rsidRDefault="00413606" w:rsidP="00BE060C">
      <w:pPr>
        <w:rPr>
          <w:color w:val="156082" w:themeColor="accent1"/>
        </w:rPr>
      </w:pPr>
    </w:p>
    <w:p w14:paraId="2D05D2DC" w14:textId="77777777" w:rsidR="0008226E" w:rsidRDefault="0008226E" w:rsidP="0008226E">
      <w:pPr>
        <w:rPr>
          <w:color w:val="156082" w:themeColor="accent1"/>
        </w:rPr>
      </w:pPr>
    </w:p>
    <w:p w14:paraId="1A4BA6B5" w14:textId="22CAE385" w:rsidR="0008226E" w:rsidRDefault="00930C6F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</w:t>
      </w:r>
      <w:r w:rsidR="0008226E">
        <w:rPr>
          <w:color w:val="156082" w:themeColor="accent1"/>
        </w:rPr>
        <w:t>ngresar número de teléfono y pulsar “Siguiente”</w:t>
      </w:r>
    </w:p>
    <w:p w14:paraId="6439345F" w14:textId="77777777" w:rsidR="0008226E" w:rsidRDefault="0008226E" w:rsidP="0008226E">
      <w:pPr>
        <w:rPr>
          <w:color w:val="156082" w:themeColor="accent1"/>
        </w:rPr>
      </w:pPr>
    </w:p>
    <w:p w14:paraId="18ABBB1C" w14:textId="096B6EF0" w:rsidR="0008226E" w:rsidRDefault="00930C6F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98BA65B" wp14:editId="7D79F897">
            <wp:extent cx="2743200" cy="2686050"/>
            <wp:effectExtent l="0" t="0" r="0" b="0"/>
            <wp:docPr id="8918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3EB" w14:textId="77777777" w:rsidR="0008226E" w:rsidRDefault="0008226E" w:rsidP="0008226E">
      <w:pPr>
        <w:rPr>
          <w:color w:val="156082" w:themeColor="accent1"/>
        </w:rPr>
      </w:pPr>
    </w:p>
    <w:p w14:paraId="1021699B" w14:textId="5B42F6CC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fecha de entrega y pulsar botón “Siguiente”</w:t>
      </w:r>
    </w:p>
    <w:p w14:paraId="0D749C2B" w14:textId="77777777" w:rsidR="0008226E" w:rsidRDefault="0008226E" w:rsidP="0008226E">
      <w:pPr>
        <w:rPr>
          <w:color w:val="156082" w:themeColor="accent1"/>
        </w:rPr>
      </w:pPr>
    </w:p>
    <w:p w14:paraId="76E60341" w14:textId="27223DB7" w:rsidR="0008226E" w:rsidRDefault="0008226E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7A64D3A" wp14:editId="71ED894D">
            <wp:extent cx="2857500" cy="2343150"/>
            <wp:effectExtent l="0" t="0" r="0" b="0"/>
            <wp:docPr id="172960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6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p w14:paraId="5832547B" w14:textId="77777777" w:rsidR="0008226E" w:rsidRDefault="0008226E" w:rsidP="0008226E">
      <w:pPr>
        <w:rPr>
          <w:color w:val="156082" w:themeColor="accent1"/>
        </w:rPr>
      </w:pPr>
    </w:p>
    <w:p w14:paraId="30A72078" w14:textId="77777777" w:rsidR="0008226E" w:rsidRDefault="0008226E" w:rsidP="0008226E">
      <w:pPr>
        <w:rPr>
          <w:color w:val="156082" w:themeColor="accent1"/>
        </w:rPr>
      </w:pPr>
    </w:p>
    <w:p w14:paraId="7DE0FF57" w14:textId="77777777" w:rsidR="0008226E" w:rsidRDefault="0008226E" w:rsidP="0008226E">
      <w:pPr>
        <w:rPr>
          <w:color w:val="156082" w:themeColor="accent1"/>
        </w:rPr>
      </w:pPr>
    </w:p>
    <w:p w14:paraId="017B2EA0" w14:textId="77777777" w:rsidR="0008226E" w:rsidRDefault="0008226E" w:rsidP="0008226E">
      <w:pPr>
        <w:rPr>
          <w:color w:val="156082" w:themeColor="accent1"/>
        </w:rPr>
      </w:pPr>
    </w:p>
    <w:p w14:paraId="1728364A" w14:textId="6C18A130" w:rsidR="0008226E" w:rsidRDefault="00DC66AC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</w:t>
      </w:r>
      <w:r w:rsidR="0008226E">
        <w:rPr>
          <w:color w:val="156082" w:themeColor="accent1"/>
        </w:rPr>
        <w:t xml:space="preserve"> dirección de entrega y pulsar botón “</w:t>
      </w:r>
      <w:r>
        <w:rPr>
          <w:color w:val="156082" w:themeColor="accent1"/>
        </w:rPr>
        <w:t>Establecer mi ubicación</w:t>
      </w:r>
      <w:r w:rsidR="0008226E">
        <w:rPr>
          <w:color w:val="156082" w:themeColor="accent1"/>
        </w:rPr>
        <w:t>”</w:t>
      </w:r>
    </w:p>
    <w:p w14:paraId="0E70FD6E" w14:textId="1A888C14" w:rsidR="0008226E" w:rsidRDefault="00DC66AC" w:rsidP="0008226E">
      <w:pPr>
        <w:ind w:left="360"/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3728E12" wp14:editId="2474285A">
            <wp:extent cx="2030831" cy="4130040"/>
            <wp:effectExtent l="0" t="0" r="7620" b="3810"/>
            <wp:docPr id="37848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9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690" cy="41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0F6" w14:textId="5C271593" w:rsidR="0008226E" w:rsidRDefault="0008226E" w:rsidP="0008226E">
      <w:pPr>
        <w:ind w:left="360"/>
        <w:rPr>
          <w:color w:val="156082" w:themeColor="accent1"/>
        </w:rPr>
      </w:pPr>
    </w:p>
    <w:p w14:paraId="68A6D60E" w14:textId="770BA5AE" w:rsidR="00E31D78" w:rsidRDefault="00DC66AC" w:rsidP="00DC66A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referencia de entrega</w:t>
      </w:r>
    </w:p>
    <w:p w14:paraId="715E04F2" w14:textId="00283D87" w:rsidR="00DC66AC" w:rsidRPr="00DC66AC" w:rsidRDefault="00DC66AC" w:rsidP="00DC66A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2CD17BF" wp14:editId="68C3857C">
            <wp:extent cx="2461260" cy="2436810"/>
            <wp:effectExtent l="0" t="0" r="0" b="1905"/>
            <wp:docPr id="1955767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7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632" cy="24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64FF" w14:textId="320307F1" w:rsidR="00E31D78" w:rsidRDefault="00E31D78" w:rsidP="00E31D78">
      <w:pPr>
        <w:rPr>
          <w:color w:val="156082" w:themeColor="accent1"/>
        </w:rPr>
      </w:pPr>
    </w:p>
    <w:p w14:paraId="3A5ECC01" w14:textId="338E6792" w:rsidR="00E31D78" w:rsidRDefault="00DC66AC" w:rsidP="00E31D78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2819E3" wp14:editId="12760F1B">
            <wp:extent cx="2905125" cy="3048000"/>
            <wp:effectExtent l="0" t="0" r="9525" b="0"/>
            <wp:docPr id="982793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93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0FC" w14:textId="77777777" w:rsidR="00DC66AC" w:rsidRDefault="00DC66AC" w:rsidP="00E31D78">
      <w:pPr>
        <w:rPr>
          <w:color w:val="156082" w:themeColor="accent1"/>
        </w:rPr>
      </w:pPr>
    </w:p>
    <w:p w14:paraId="176F0FD0" w14:textId="3D89BFFF" w:rsidR="00DC66AC" w:rsidRPr="00DC66AC" w:rsidRDefault="00DC66AC" w:rsidP="00DC66A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“Siguiente”</w:t>
      </w:r>
    </w:p>
    <w:p w14:paraId="1180C544" w14:textId="77777777" w:rsidR="00DC66AC" w:rsidRDefault="00DC66AC" w:rsidP="00E31D78">
      <w:pPr>
        <w:rPr>
          <w:color w:val="156082" w:themeColor="accent1"/>
        </w:rPr>
      </w:pPr>
    </w:p>
    <w:p w14:paraId="1E03A6C9" w14:textId="0A3DF413" w:rsidR="00DC66AC" w:rsidRDefault="00DC66AC" w:rsidP="00E31D78">
      <w:pPr>
        <w:rPr>
          <w:color w:val="156082" w:themeColor="accent1"/>
        </w:rPr>
      </w:pPr>
      <w:r>
        <w:rPr>
          <w:color w:val="156082" w:themeColor="accent1"/>
        </w:rPr>
        <w:t>En detalle de pedido se visualiza instrucciones de entrega correctamente</w:t>
      </w:r>
    </w:p>
    <w:p w14:paraId="2446862F" w14:textId="54C86968" w:rsidR="00DC66AC" w:rsidRDefault="00DC66AC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7808C15" wp14:editId="62553B20">
            <wp:extent cx="2261782" cy="3550920"/>
            <wp:effectExtent l="0" t="0" r="5715" b="0"/>
            <wp:docPr id="317187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79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890" cy="35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288" w14:textId="106DB6AD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“Pedir”</w:t>
      </w:r>
    </w:p>
    <w:p w14:paraId="64B67890" w14:textId="77777777" w:rsidR="00E31D78" w:rsidRDefault="00E31D78" w:rsidP="00E31D78">
      <w:pPr>
        <w:rPr>
          <w:color w:val="156082" w:themeColor="accent1"/>
        </w:rPr>
      </w:pPr>
    </w:p>
    <w:p w14:paraId="6690C325" w14:textId="136149DD" w:rsidR="00E31D78" w:rsidRDefault="00E31D78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65B56C4" wp14:editId="491C4883">
            <wp:extent cx="2276475" cy="552450"/>
            <wp:effectExtent l="0" t="0" r="9525" b="0"/>
            <wp:docPr id="20444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06D" w14:textId="77777777" w:rsidR="00E31D78" w:rsidRDefault="00E31D78" w:rsidP="00E31D78">
      <w:pPr>
        <w:rPr>
          <w:color w:val="156082" w:themeColor="accent1"/>
        </w:rPr>
      </w:pPr>
    </w:p>
    <w:p w14:paraId="57EDEB6D" w14:textId="6B16418F" w:rsidR="0020489A" w:rsidRDefault="00DC66AC" w:rsidP="00E31D78">
      <w:pPr>
        <w:rPr>
          <w:color w:val="156082" w:themeColor="accent1"/>
        </w:rPr>
      </w:pPr>
      <w:r>
        <w:rPr>
          <w:color w:val="156082" w:themeColor="accent1"/>
        </w:rPr>
        <w:t>Se visualiza en orden de pedido generado las instrucciones de entrega correctamente</w:t>
      </w:r>
    </w:p>
    <w:p w14:paraId="0F768182" w14:textId="77777777" w:rsidR="00DC66AC" w:rsidRDefault="00DC66AC" w:rsidP="00E31D78">
      <w:pPr>
        <w:rPr>
          <w:color w:val="156082" w:themeColor="accent1"/>
        </w:rPr>
      </w:pPr>
    </w:p>
    <w:p w14:paraId="1EA6D689" w14:textId="2E203EE3" w:rsidR="00DC66AC" w:rsidRDefault="00DC66AC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6195026" wp14:editId="342498CC">
            <wp:extent cx="2809875" cy="3848100"/>
            <wp:effectExtent l="0" t="0" r="9525" b="0"/>
            <wp:docPr id="910363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35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6AC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36A5C" w14:textId="77777777" w:rsidR="006A27B2" w:rsidRPr="00BF66A2" w:rsidRDefault="006A27B2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6D37E341" w14:textId="77777777" w:rsidR="006A27B2" w:rsidRPr="00BF66A2" w:rsidRDefault="006A27B2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659E9" w14:textId="77777777" w:rsidR="006A27B2" w:rsidRPr="00BF66A2" w:rsidRDefault="006A27B2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D909AC2" w14:textId="77777777" w:rsidR="006A27B2" w:rsidRPr="00BF66A2" w:rsidRDefault="006A27B2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56182"/>
    <w:rsid w:val="003B25AD"/>
    <w:rsid w:val="00413606"/>
    <w:rsid w:val="004771BA"/>
    <w:rsid w:val="004D2C9E"/>
    <w:rsid w:val="00573961"/>
    <w:rsid w:val="00673D89"/>
    <w:rsid w:val="006A27B2"/>
    <w:rsid w:val="006B195F"/>
    <w:rsid w:val="006F7414"/>
    <w:rsid w:val="00807231"/>
    <w:rsid w:val="0081413F"/>
    <w:rsid w:val="00866009"/>
    <w:rsid w:val="008A68DF"/>
    <w:rsid w:val="008B7827"/>
    <w:rsid w:val="00930C6F"/>
    <w:rsid w:val="009F1806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F2CE9"/>
    <w:rsid w:val="00D96786"/>
    <w:rsid w:val="00DC66AC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33</cp:revision>
  <dcterms:created xsi:type="dcterms:W3CDTF">2024-11-08T00:04:00Z</dcterms:created>
  <dcterms:modified xsi:type="dcterms:W3CDTF">2024-11-26T15:25:00Z</dcterms:modified>
</cp:coreProperties>
</file>