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49419" w14:textId="59E5E9F5" w:rsidR="00100AD1" w:rsidRPr="00966288" w:rsidRDefault="00100AD1" w:rsidP="00100AD1">
      <w:pPr>
        <w:spacing w:after="0" w:line="240" w:lineRule="auto"/>
        <w:jc w:val="center"/>
        <w:rPr>
          <w:rFonts w:cs="Calibri"/>
          <w:b/>
          <w:sz w:val="21"/>
          <w:szCs w:val="21"/>
        </w:rPr>
      </w:pPr>
      <w:r w:rsidRPr="00966288">
        <w:rPr>
          <w:rFonts w:cs="Calibri"/>
          <w:b/>
          <w:sz w:val="21"/>
          <w:szCs w:val="21"/>
        </w:rPr>
        <w:t>ALTERAÇÃO E CONSOLIDAÇÃO DE SOCIEDADE LIMITADA</w:t>
      </w:r>
    </w:p>
    <w:p w14:paraId="0F624553" w14:textId="77777777" w:rsidR="00100AD1" w:rsidRPr="00966288" w:rsidRDefault="00100AD1" w:rsidP="00100AD1">
      <w:pPr>
        <w:spacing w:after="0" w:line="240" w:lineRule="auto"/>
        <w:jc w:val="center"/>
        <w:rPr>
          <w:rFonts w:cs="Calibri"/>
          <w:b/>
          <w:sz w:val="21"/>
          <w:szCs w:val="21"/>
        </w:rPr>
      </w:pPr>
      <w:r w:rsidRPr="00966288">
        <w:rPr>
          <w:rFonts w:cs="Calibri"/>
          <w:b/>
          <w:sz w:val="21"/>
          <w:szCs w:val="21"/>
        </w:rPr>
        <w:t>CERTIFICATO ASSINATURA DIGITAL LTDA</w:t>
      </w:r>
    </w:p>
    <w:p w14:paraId="480A3B26" w14:textId="77777777" w:rsidR="00100AD1" w:rsidRPr="00966288" w:rsidRDefault="00100AD1" w:rsidP="00100AD1">
      <w:pPr>
        <w:spacing w:after="0" w:line="240" w:lineRule="auto"/>
        <w:jc w:val="center"/>
        <w:rPr>
          <w:rFonts w:cs="Calibri"/>
          <w:b/>
          <w:sz w:val="21"/>
          <w:szCs w:val="21"/>
        </w:rPr>
      </w:pPr>
    </w:p>
    <w:p w14:paraId="25592A6C" w14:textId="77777777" w:rsidR="00966288" w:rsidRPr="00966288" w:rsidRDefault="00966288" w:rsidP="00966288">
      <w:pPr>
        <w:spacing w:after="0" w:line="240" w:lineRule="auto"/>
        <w:jc w:val="both"/>
        <w:rPr>
          <w:rFonts w:cs="Calibri"/>
          <w:b/>
          <w:bCs/>
          <w:sz w:val="21"/>
          <w:szCs w:val="21"/>
          <w:u w:val="single"/>
        </w:rPr>
      </w:pPr>
      <w:r w:rsidRPr="00966288">
        <w:rPr>
          <w:rFonts w:cs="Calibri"/>
          <w:b/>
          <w:bCs/>
          <w:sz w:val="21"/>
          <w:szCs w:val="21"/>
          <w:u w:val="single"/>
        </w:rPr>
        <w:t>ANEZIO DE MORAES JUNIOR</w:t>
      </w:r>
      <w:r w:rsidRPr="00966288">
        <w:rPr>
          <w:rFonts w:cs="Calibri"/>
          <w:sz w:val="21"/>
          <w:szCs w:val="21"/>
        </w:rPr>
        <w:t>, nacionalidade: brasileira, solteiro, nascido em 13/06/1986, empresário, documento de identidade RG sob nº 34553991 Órgão Emissor: SSP/SP e CPF 345.991.868-30, residente e domiciliado Rua Lenine Rebelo, nº 221, Jardim Sul, São José dos Campos/SP, CEP: 12236493.</w:t>
      </w:r>
    </w:p>
    <w:p w14:paraId="68BD2AB4" w14:textId="77777777" w:rsidR="00966288" w:rsidRPr="00966288" w:rsidRDefault="00966288" w:rsidP="00966288">
      <w:pPr>
        <w:spacing w:after="0" w:line="240" w:lineRule="auto"/>
        <w:jc w:val="both"/>
        <w:rPr>
          <w:rFonts w:cs="Calibri"/>
          <w:b/>
          <w:bCs/>
          <w:sz w:val="21"/>
          <w:szCs w:val="21"/>
          <w:u w:val="single"/>
        </w:rPr>
      </w:pPr>
    </w:p>
    <w:p w14:paraId="56A2C413" w14:textId="744156E9" w:rsidR="00E131DA" w:rsidRPr="00966288" w:rsidRDefault="00966288" w:rsidP="00966288">
      <w:pPr>
        <w:spacing w:after="0" w:line="240" w:lineRule="auto"/>
        <w:jc w:val="both"/>
        <w:rPr>
          <w:rFonts w:cs="Calibri"/>
          <w:b/>
          <w:bCs/>
          <w:sz w:val="21"/>
          <w:szCs w:val="21"/>
          <w:u w:val="single"/>
        </w:rPr>
      </w:pPr>
      <w:r w:rsidRPr="00966288">
        <w:rPr>
          <w:rFonts w:cs="Calibri"/>
          <w:b/>
          <w:bCs/>
          <w:sz w:val="21"/>
          <w:szCs w:val="21"/>
          <w:u w:val="single"/>
        </w:rPr>
        <w:t>RODRIGO GENER DA SILVA</w:t>
      </w:r>
      <w:r w:rsidRPr="00966288">
        <w:rPr>
          <w:rFonts w:cs="Calibri"/>
          <w:sz w:val="21"/>
          <w:szCs w:val="21"/>
        </w:rPr>
        <w:t>, nacionalidade: brasileira, casado sob o Regime de Comunhão Parcial de Bens, nascido em 20/06/1988, empresário, documento de identidade RG sob nº 42.459.519-9 Órgão Emissor: SSP/SP e CPF 229.774.408-01, residente e domiciliado na Rua das Mangueiras, nº 100, Condomínio Terras do Vale, Caçapava/SP, CEP: 12294-556</w:t>
      </w:r>
      <w:r w:rsidR="00E131DA" w:rsidRPr="00966288">
        <w:rPr>
          <w:rFonts w:cs="Calibri"/>
          <w:sz w:val="21"/>
          <w:szCs w:val="21"/>
        </w:rPr>
        <w:t>.</w:t>
      </w:r>
    </w:p>
    <w:p w14:paraId="3D48E492" w14:textId="77777777" w:rsidR="00E131DA" w:rsidRPr="00966288" w:rsidRDefault="00E131DA" w:rsidP="00E131DA">
      <w:pPr>
        <w:spacing w:after="0" w:line="240" w:lineRule="auto"/>
        <w:jc w:val="both"/>
        <w:rPr>
          <w:rFonts w:cs="Calibri"/>
          <w:b/>
          <w:bCs/>
          <w:sz w:val="21"/>
          <w:szCs w:val="21"/>
          <w:u w:val="single"/>
        </w:rPr>
      </w:pPr>
    </w:p>
    <w:p w14:paraId="4EA3A6EA" w14:textId="6B55DE01" w:rsidR="00100AD1" w:rsidRPr="00966288" w:rsidRDefault="00100AD1" w:rsidP="00100AD1">
      <w:pPr>
        <w:spacing w:after="0" w:line="240" w:lineRule="auto"/>
        <w:jc w:val="both"/>
        <w:rPr>
          <w:rFonts w:cs="Calibri"/>
          <w:color w:val="000000" w:themeColor="text1"/>
          <w:sz w:val="21"/>
          <w:szCs w:val="21"/>
        </w:rPr>
      </w:pPr>
      <w:r w:rsidRPr="00966288">
        <w:rPr>
          <w:rFonts w:cs="Calibri"/>
          <w:color w:val="000000" w:themeColor="text1"/>
          <w:sz w:val="21"/>
          <w:szCs w:val="21"/>
        </w:rPr>
        <w:t xml:space="preserve">Únicos sócios da Sociedade Limitada denominada </w:t>
      </w:r>
      <w:r w:rsidRPr="00966288">
        <w:rPr>
          <w:rFonts w:cs="Calibri"/>
          <w:b/>
          <w:sz w:val="21"/>
          <w:szCs w:val="21"/>
        </w:rPr>
        <w:t>CERTIFICATO ASSINATURA DIGITAL LTDA</w:t>
      </w:r>
      <w:r w:rsidRPr="00966288">
        <w:rPr>
          <w:rFonts w:cs="Calibri"/>
          <w:color w:val="000000" w:themeColor="text1"/>
          <w:sz w:val="21"/>
          <w:szCs w:val="21"/>
        </w:rPr>
        <w:t xml:space="preserve">, </w:t>
      </w:r>
      <w:r w:rsidRPr="00966288">
        <w:rPr>
          <w:rFonts w:cs="Calibri"/>
          <w:sz w:val="21"/>
          <w:szCs w:val="21"/>
        </w:rPr>
        <w:t>com sede na</w:t>
      </w:r>
      <w:r w:rsidR="007D7CAE" w:rsidRPr="00966288">
        <w:rPr>
          <w:rFonts w:cs="Calibri"/>
          <w:sz w:val="21"/>
          <w:szCs w:val="21"/>
        </w:rPr>
        <w:t xml:space="preserve"> Rua Lenine Rebelo, nº 221, Jardim Sul, São José dos Campos/SP, CEP: 12236493</w:t>
      </w:r>
      <w:r w:rsidRPr="00966288">
        <w:rPr>
          <w:rFonts w:cs="Calibri"/>
          <w:color w:val="000000" w:themeColor="text1"/>
          <w:sz w:val="21"/>
          <w:szCs w:val="21"/>
        </w:rPr>
        <w:t xml:space="preserve">, </w:t>
      </w:r>
      <w:r w:rsidRPr="00966288">
        <w:rPr>
          <w:rFonts w:cs="Calibri"/>
          <w:sz w:val="21"/>
          <w:szCs w:val="21"/>
        </w:rPr>
        <w:t xml:space="preserve">devidamente registrada na Junta Comercial do Estado de São Paulo – JUCESP sob o </w:t>
      </w:r>
      <w:r w:rsidRPr="00966288">
        <w:rPr>
          <w:rFonts w:cs="Calibri"/>
          <w:b/>
          <w:sz w:val="21"/>
          <w:szCs w:val="21"/>
        </w:rPr>
        <w:t xml:space="preserve">NIRE nº </w:t>
      </w:r>
      <w:r w:rsidR="008B0515" w:rsidRPr="00966288">
        <w:rPr>
          <w:rFonts w:cs="Calibri"/>
          <w:b/>
          <w:sz w:val="21"/>
          <w:szCs w:val="21"/>
        </w:rPr>
        <w:t xml:space="preserve">35231989716 </w:t>
      </w:r>
      <w:r w:rsidRPr="00966288">
        <w:rPr>
          <w:rFonts w:cs="Calibri"/>
          <w:b/>
          <w:sz w:val="21"/>
          <w:szCs w:val="21"/>
        </w:rPr>
        <w:t xml:space="preserve">em sessão de 18/02/2020 </w:t>
      </w:r>
      <w:r w:rsidRPr="00966288">
        <w:rPr>
          <w:rFonts w:cs="Calibri"/>
          <w:sz w:val="21"/>
          <w:szCs w:val="21"/>
        </w:rPr>
        <w:t xml:space="preserve">e inscrita no </w:t>
      </w:r>
      <w:r w:rsidRPr="00966288">
        <w:rPr>
          <w:rFonts w:cs="Calibri"/>
          <w:b/>
          <w:sz w:val="21"/>
          <w:szCs w:val="21"/>
        </w:rPr>
        <w:t xml:space="preserve">CNPJ sob nº </w:t>
      </w:r>
      <w:r w:rsidR="008B0515" w:rsidRPr="00966288">
        <w:rPr>
          <w:rFonts w:cs="Calibri"/>
          <w:b/>
          <w:sz w:val="21"/>
          <w:szCs w:val="21"/>
        </w:rPr>
        <w:t>33.371.898/0001-63</w:t>
      </w:r>
      <w:r w:rsidRPr="00966288">
        <w:rPr>
          <w:rFonts w:cs="Calibri"/>
          <w:sz w:val="21"/>
          <w:szCs w:val="21"/>
        </w:rPr>
        <w:t xml:space="preserve">, </w:t>
      </w:r>
      <w:r w:rsidRPr="00966288">
        <w:rPr>
          <w:rFonts w:cs="Calibri"/>
          <w:color w:val="000000" w:themeColor="text1"/>
          <w:sz w:val="21"/>
          <w:szCs w:val="21"/>
        </w:rPr>
        <w:t>resolve alterar e consolidar o contrato social mediante as seguintes clausulas:</w:t>
      </w:r>
    </w:p>
    <w:p w14:paraId="77474967" w14:textId="77777777" w:rsidR="00100AD1" w:rsidRPr="00966288" w:rsidRDefault="00100AD1" w:rsidP="00100AD1">
      <w:pPr>
        <w:spacing w:after="0" w:line="240" w:lineRule="auto"/>
        <w:jc w:val="both"/>
        <w:rPr>
          <w:rFonts w:cs="Calibri"/>
          <w:sz w:val="21"/>
          <w:szCs w:val="21"/>
        </w:rPr>
      </w:pPr>
    </w:p>
    <w:p w14:paraId="4D8BE892" w14:textId="7E6B78FC" w:rsidR="00966288" w:rsidRPr="00966288" w:rsidRDefault="00100AD1" w:rsidP="00926EB4">
      <w:pPr>
        <w:spacing w:after="0" w:line="240" w:lineRule="auto"/>
        <w:jc w:val="both"/>
        <w:rPr>
          <w:rFonts w:cs="Calibri"/>
          <w:sz w:val="21"/>
          <w:szCs w:val="21"/>
        </w:rPr>
      </w:pPr>
      <w:r w:rsidRPr="00966288">
        <w:rPr>
          <w:rFonts w:cs="Calibri"/>
          <w:b/>
          <w:bCs/>
          <w:sz w:val="21"/>
          <w:szCs w:val="21"/>
        </w:rPr>
        <w:t xml:space="preserve">CLÁUSULA </w:t>
      </w:r>
      <w:r w:rsidRPr="00966288">
        <w:rPr>
          <w:rFonts w:cs="Calibri"/>
          <w:b/>
          <w:sz w:val="21"/>
          <w:szCs w:val="21"/>
        </w:rPr>
        <w:t>PRIMEIRA</w:t>
      </w:r>
      <w:r w:rsidR="007D7CAE" w:rsidRPr="00966288">
        <w:rPr>
          <w:rFonts w:cs="Calibri"/>
          <w:b/>
          <w:bCs/>
          <w:sz w:val="21"/>
          <w:szCs w:val="21"/>
        </w:rPr>
        <w:t xml:space="preserve">: </w:t>
      </w:r>
      <w:r w:rsidR="00926EB4" w:rsidRPr="00966288">
        <w:rPr>
          <w:rFonts w:cs="Calibri"/>
          <w:sz w:val="21"/>
          <w:szCs w:val="21"/>
        </w:rPr>
        <w:t xml:space="preserve">O sócio </w:t>
      </w:r>
      <w:r w:rsidR="00966288" w:rsidRPr="00966288">
        <w:rPr>
          <w:rFonts w:cs="Calibri"/>
          <w:sz w:val="21"/>
          <w:szCs w:val="21"/>
        </w:rPr>
        <w:t>RODRIGO GENER DA SILVA</w:t>
      </w:r>
      <w:r w:rsidR="00926EB4" w:rsidRPr="00966288">
        <w:rPr>
          <w:rFonts w:cs="Calibri"/>
          <w:sz w:val="21"/>
          <w:szCs w:val="21"/>
        </w:rPr>
        <w:t xml:space="preserve">, titular de </w:t>
      </w:r>
      <w:r w:rsidR="00966288" w:rsidRPr="00966288">
        <w:rPr>
          <w:rFonts w:cs="Calibri"/>
          <w:sz w:val="21"/>
          <w:szCs w:val="21"/>
        </w:rPr>
        <w:t>5</w:t>
      </w:r>
      <w:r w:rsidR="00926EB4" w:rsidRPr="00966288">
        <w:rPr>
          <w:rFonts w:cs="Calibri"/>
          <w:sz w:val="21"/>
          <w:szCs w:val="21"/>
        </w:rPr>
        <w:t>.000 (</w:t>
      </w:r>
      <w:r w:rsidR="00966288" w:rsidRPr="00966288">
        <w:rPr>
          <w:rFonts w:cs="Calibri"/>
          <w:sz w:val="21"/>
          <w:szCs w:val="21"/>
        </w:rPr>
        <w:t>Cinco</w:t>
      </w:r>
      <w:r w:rsidR="00926EB4" w:rsidRPr="00966288">
        <w:rPr>
          <w:rFonts w:cs="Calibri"/>
          <w:sz w:val="21"/>
          <w:szCs w:val="21"/>
        </w:rPr>
        <w:t xml:space="preserve"> Mil) quotas, no valor total de R$ </w:t>
      </w:r>
      <w:r w:rsidR="00966288" w:rsidRPr="00966288">
        <w:rPr>
          <w:rFonts w:cs="Calibri"/>
          <w:sz w:val="21"/>
          <w:szCs w:val="21"/>
        </w:rPr>
        <w:t>5</w:t>
      </w:r>
      <w:r w:rsidR="00926EB4" w:rsidRPr="00966288">
        <w:rPr>
          <w:rFonts w:cs="Calibri"/>
          <w:sz w:val="21"/>
          <w:szCs w:val="21"/>
        </w:rPr>
        <w:t>.000,00 (</w:t>
      </w:r>
      <w:r w:rsidR="00966288" w:rsidRPr="00966288">
        <w:rPr>
          <w:rFonts w:cs="Calibri"/>
          <w:sz w:val="21"/>
          <w:szCs w:val="21"/>
        </w:rPr>
        <w:t>Cinco</w:t>
      </w:r>
      <w:r w:rsidR="00926EB4" w:rsidRPr="00966288">
        <w:rPr>
          <w:rFonts w:cs="Calibri"/>
          <w:sz w:val="21"/>
          <w:szCs w:val="21"/>
        </w:rPr>
        <w:t xml:space="preserve"> Mil Reais)</w:t>
      </w:r>
      <w:r w:rsidR="00966288" w:rsidRPr="00966288">
        <w:rPr>
          <w:rFonts w:cs="Calibri"/>
          <w:sz w:val="21"/>
          <w:szCs w:val="21"/>
        </w:rPr>
        <w:t xml:space="preserve"> do capital social</w:t>
      </w:r>
      <w:r w:rsidR="00926EB4" w:rsidRPr="00966288">
        <w:rPr>
          <w:rFonts w:cs="Calibri"/>
          <w:sz w:val="21"/>
          <w:szCs w:val="21"/>
        </w:rPr>
        <w:t>, cede e transfere integralmente, de forma plena, geral e irrevogável, todas as suas quotas ao sócio ANEZIO DE MORAES JUNIOR, devidamente qualificado neste contrato.</w:t>
      </w:r>
    </w:p>
    <w:p w14:paraId="735524AE" w14:textId="264F3477" w:rsidR="007D7CAE" w:rsidRPr="00966288" w:rsidRDefault="00966288" w:rsidP="00966288">
      <w:pPr>
        <w:spacing w:after="0" w:line="240" w:lineRule="auto"/>
        <w:ind w:left="567"/>
        <w:jc w:val="both"/>
        <w:rPr>
          <w:rFonts w:cs="Calibri"/>
          <w:sz w:val="21"/>
          <w:szCs w:val="21"/>
        </w:rPr>
      </w:pPr>
      <w:r w:rsidRPr="00966288">
        <w:rPr>
          <w:rFonts w:cs="Calibri"/>
          <w:b/>
          <w:bCs/>
          <w:i/>
          <w:iCs/>
          <w:sz w:val="21"/>
          <w:szCs w:val="21"/>
        </w:rPr>
        <w:t>Parágrafo Único</w:t>
      </w:r>
      <w:r w:rsidRPr="00966288">
        <w:rPr>
          <w:rFonts w:cs="Calibri"/>
          <w:sz w:val="21"/>
          <w:szCs w:val="21"/>
        </w:rPr>
        <w:t xml:space="preserve"> - </w:t>
      </w:r>
      <w:r w:rsidR="00926EB4" w:rsidRPr="00966288">
        <w:rPr>
          <w:rFonts w:cs="Calibri"/>
          <w:sz w:val="21"/>
          <w:szCs w:val="21"/>
        </w:rPr>
        <w:t xml:space="preserve">Com a presente cessão, o sócio </w:t>
      </w:r>
      <w:r w:rsidRPr="00966288">
        <w:rPr>
          <w:rFonts w:cs="Calibri"/>
          <w:sz w:val="21"/>
          <w:szCs w:val="21"/>
        </w:rPr>
        <w:t>RODRIGO GENER DA SILVA</w:t>
      </w:r>
      <w:r w:rsidRPr="00966288">
        <w:rPr>
          <w:rFonts w:cs="Calibri"/>
          <w:sz w:val="21"/>
          <w:szCs w:val="21"/>
        </w:rPr>
        <w:t xml:space="preserve"> </w:t>
      </w:r>
      <w:r w:rsidR="00926EB4" w:rsidRPr="00966288">
        <w:rPr>
          <w:rFonts w:cs="Calibri"/>
          <w:sz w:val="21"/>
          <w:szCs w:val="21"/>
        </w:rPr>
        <w:t>retira-se da sociedade, não mais fazendo parte do quadro societário, e declara, para todos os fins de direito, que dá plena, geral e irrevogável quitação à sociedade e ao sócio, nada mais tendo a reclamar, seja a que título for.</w:t>
      </w:r>
    </w:p>
    <w:p w14:paraId="21398FBB" w14:textId="246D23E5" w:rsidR="00100AD1" w:rsidRPr="00966288" w:rsidRDefault="00100AD1" w:rsidP="00100AD1">
      <w:pPr>
        <w:spacing w:after="0" w:line="240" w:lineRule="auto"/>
        <w:jc w:val="both"/>
        <w:rPr>
          <w:rFonts w:cs="Calibri"/>
          <w:b/>
          <w:sz w:val="21"/>
          <w:szCs w:val="21"/>
        </w:rPr>
      </w:pPr>
    </w:p>
    <w:p w14:paraId="2B7EFF7B" w14:textId="479C8A61" w:rsidR="00926EB4" w:rsidRPr="00966288" w:rsidRDefault="007D7CAE" w:rsidP="00926EB4">
      <w:pPr>
        <w:spacing w:after="0" w:line="240" w:lineRule="auto"/>
        <w:jc w:val="both"/>
        <w:rPr>
          <w:rFonts w:cs="Calibri"/>
          <w:bCs/>
          <w:sz w:val="21"/>
          <w:szCs w:val="21"/>
        </w:rPr>
      </w:pPr>
      <w:r w:rsidRPr="00966288">
        <w:rPr>
          <w:rFonts w:cs="Calibri"/>
          <w:b/>
          <w:sz w:val="21"/>
          <w:szCs w:val="21"/>
        </w:rPr>
        <w:t xml:space="preserve">CLÁUSULA SEGUNDA: </w:t>
      </w:r>
      <w:r w:rsidR="00926EB4" w:rsidRPr="00966288">
        <w:rPr>
          <w:rFonts w:cs="Calibri"/>
          <w:bCs/>
          <w:sz w:val="21"/>
          <w:szCs w:val="21"/>
        </w:rPr>
        <w:t xml:space="preserve">Em razão da alteração ora formalizada, </w:t>
      </w:r>
      <w:r w:rsidR="00926EB4" w:rsidRPr="00966288">
        <w:rPr>
          <w:rFonts w:cs="Calibri"/>
          <w:b/>
          <w:bCs/>
          <w:sz w:val="21"/>
          <w:szCs w:val="21"/>
        </w:rPr>
        <w:t>permanece inalterado o capital social</w:t>
      </w:r>
      <w:r w:rsidR="00926EB4" w:rsidRPr="00966288">
        <w:rPr>
          <w:rFonts w:cs="Calibri"/>
          <w:bCs/>
          <w:sz w:val="21"/>
          <w:szCs w:val="21"/>
        </w:rPr>
        <w:t xml:space="preserve"> da sociedade no valor de </w:t>
      </w:r>
      <w:r w:rsidR="00926EB4" w:rsidRPr="00966288">
        <w:rPr>
          <w:rFonts w:cs="Calibri"/>
          <w:b/>
          <w:bCs/>
          <w:sz w:val="21"/>
          <w:szCs w:val="21"/>
        </w:rPr>
        <w:t>R$ 10.000,00 (Dez Mil Reais)</w:t>
      </w:r>
      <w:r w:rsidR="00926EB4" w:rsidRPr="00966288">
        <w:rPr>
          <w:rFonts w:cs="Calibri"/>
          <w:bCs/>
          <w:sz w:val="21"/>
          <w:szCs w:val="21"/>
        </w:rPr>
        <w:t xml:space="preserve">, dividido em </w:t>
      </w:r>
      <w:r w:rsidR="00926EB4" w:rsidRPr="00966288">
        <w:rPr>
          <w:rFonts w:cs="Calibri"/>
          <w:sz w:val="21"/>
          <w:szCs w:val="21"/>
        </w:rPr>
        <w:t xml:space="preserve">10.000 (Dez Mil) quotas de valor unitário de R$ 1,00 (Um Real) cada, totalmente subscrito e integralizado em moeda corrente nacional. </w:t>
      </w:r>
      <w:r w:rsidR="00926EB4" w:rsidRPr="00966288">
        <w:rPr>
          <w:rFonts w:cs="Calibri"/>
          <w:bCs/>
          <w:sz w:val="21"/>
          <w:szCs w:val="21"/>
        </w:rPr>
        <w:t>O capital social passa a ser distribuído entre os sócios da seguinte forma:</w:t>
      </w:r>
    </w:p>
    <w:tbl>
      <w:tblPr>
        <w:tblW w:w="0" w:type="auto"/>
        <w:tblCellSpacing w:w="15" w:type="dxa"/>
        <w:tblInd w:w="2044" w:type="dxa"/>
        <w:tblCellMar>
          <w:top w:w="15" w:type="dxa"/>
          <w:left w:w="15" w:type="dxa"/>
          <w:bottom w:w="15" w:type="dxa"/>
          <w:right w:w="15" w:type="dxa"/>
        </w:tblCellMar>
        <w:tblLook w:val="04A0" w:firstRow="1" w:lastRow="0" w:firstColumn="1" w:lastColumn="0" w:noHBand="0" w:noVBand="1"/>
      </w:tblPr>
      <w:tblGrid>
        <w:gridCol w:w="2496"/>
        <w:gridCol w:w="533"/>
        <w:gridCol w:w="814"/>
        <w:gridCol w:w="1203"/>
      </w:tblGrid>
      <w:tr w:rsidR="00926EB4" w:rsidRPr="00966288" w14:paraId="049C05F9" w14:textId="77777777" w:rsidTr="00926EB4">
        <w:trPr>
          <w:tblHeader/>
          <w:tblCellSpacing w:w="15" w:type="dxa"/>
        </w:trPr>
        <w:tc>
          <w:tcPr>
            <w:tcW w:w="0" w:type="auto"/>
            <w:vAlign w:val="center"/>
            <w:hideMark/>
          </w:tcPr>
          <w:p w14:paraId="421BD425" w14:textId="77777777" w:rsidR="00926EB4" w:rsidRPr="00966288" w:rsidRDefault="00926EB4" w:rsidP="00926EB4">
            <w:pPr>
              <w:spacing w:after="0" w:line="240" w:lineRule="auto"/>
              <w:jc w:val="both"/>
              <w:rPr>
                <w:rFonts w:cs="Calibri"/>
                <w:b/>
                <w:bCs/>
                <w:sz w:val="21"/>
                <w:szCs w:val="21"/>
              </w:rPr>
            </w:pPr>
            <w:r w:rsidRPr="00966288">
              <w:rPr>
                <w:rFonts w:cs="Calibri"/>
                <w:b/>
                <w:bCs/>
                <w:sz w:val="21"/>
                <w:szCs w:val="21"/>
              </w:rPr>
              <w:t>SÓCIOS</w:t>
            </w:r>
          </w:p>
        </w:tc>
        <w:tc>
          <w:tcPr>
            <w:tcW w:w="0" w:type="auto"/>
            <w:vAlign w:val="center"/>
            <w:hideMark/>
          </w:tcPr>
          <w:p w14:paraId="40A66DB4" w14:textId="77777777" w:rsidR="00926EB4" w:rsidRPr="00966288" w:rsidRDefault="00926EB4" w:rsidP="00926EB4">
            <w:pPr>
              <w:spacing w:after="0" w:line="240" w:lineRule="auto"/>
              <w:jc w:val="center"/>
              <w:rPr>
                <w:rFonts w:cs="Calibri"/>
                <w:b/>
                <w:bCs/>
                <w:sz w:val="21"/>
                <w:szCs w:val="21"/>
              </w:rPr>
            </w:pPr>
            <w:r w:rsidRPr="00966288">
              <w:rPr>
                <w:rFonts w:cs="Calibri"/>
                <w:b/>
                <w:bCs/>
                <w:sz w:val="21"/>
                <w:szCs w:val="21"/>
              </w:rPr>
              <w:t>%</w:t>
            </w:r>
          </w:p>
        </w:tc>
        <w:tc>
          <w:tcPr>
            <w:tcW w:w="0" w:type="auto"/>
            <w:vAlign w:val="center"/>
            <w:hideMark/>
          </w:tcPr>
          <w:p w14:paraId="4BCB5933" w14:textId="77777777" w:rsidR="00926EB4" w:rsidRPr="00966288" w:rsidRDefault="00926EB4" w:rsidP="00926EB4">
            <w:pPr>
              <w:spacing w:after="0" w:line="240" w:lineRule="auto"/>
              <w:jc w:val="center"/>
              <w:rPr>
                <w:rFonts w:cs="Calibri"/>
                <w:b/>
                <w:bCs/>
                <w:sz w:val="21"/>
                <w:szCs w:val="21"/>
              </w:rPr>
            </w:pPr>
            <w:r w:rsidRPr="00966288">
              <w:rPr>
                <w:rFonts w:cs="Calibri"/>
                <w:b/>
                <w:bCs/>
                <w:sz w:val="21"/>
                <w:szCs w:val="21"/>
              </w:rPr>
              <w:t>QUOTAS</w:t>
            </w:r>
          </w:p>
        </w:tc>
        <w:tc>
          <w:tcPr>
            <w:tcW w:w="0" w:type="auto"/>
            <w:vAlign w:val="center"/>
            <w:hideMark/>
          </w:tcPr>
          <w:p w14:paraId="5329C5F4" w14:textId="77777777" w:rsidR="00926EB4" w:rsidRPr="00966288" w:rsidRDefault="00926EB4" w:rsidP="00926EB4">
            <w:pPr>
              <w:spacing w:after="0" w:line="240" w:lineRule="auto"/>
              <w:jc w:val="center"/>
              <w:rPr>
                <w:rFonts w:cs="Calibri"/>
                <w:b/>
                <w:bCs/>
                <w:sz w:val="21"/>
                <w:szCs w:val="21"/>
              </w:rPr>
            </w:pPr>
            <w:r w:rsidRPr="00966288">
              <w:rPr>
                <w:rFonts w:cs="Calibri"/>
                <w:b/>
                <w:bCs/>
                <w:sz w:val="21"/>
                <w:szCs w:val="21"/>
              </w:rPr>
              <w:t>VALOR (R$)</w:t>
            </w:r>
          </w:p>
        </w:tc>
      </w:tr>
      <w:tr w:rsidR="00966288" w:rsidRPr="00966288" w14:paraId="5D41FA8A" w14:textId="77777777" w:rsidTr="00F41EB8">
        <w:trPr>
          <w:tblCellSpacing w:w="15" w:type="dxa"/>
        </w:trPr>
        <w:tc>
          <w:tcPr>
            <w:tcW w:w="0" w:type="auto"/>
            <w:vAlign w:val="center"/>
            <w:hideMark/>
          </w:tcPr>
          <w:p w14:paraId="709DDD3F" w14:textId="308F5587" w:rsidR="00966288" w:rsidRPr="00966288" w:rsidRDefault="00966288" w:rsidP="00966288">
            <w:pPr>
              <w:spacing w:after="0" w:line="240" w:lineRule="auto"/>
              <w:jc w:val="both"/>
              <w:rPr>
                <w:rFonts w:cs="Calibri"/>
                <w:bCs/>
                <w:sz w:val="21"/>
                <w:szCs w:val="21"/>
              </w:rPr>
            </w:pPr>
            <w:r w:rsidRPr="00966288">
              <w:rPr>
                <w:rFonts w:cs="Calibri"/>
                <w:bCs/>
                <w:sz w:val="21"/>
                <w:szCs w:val="21"/>
              </w:rPr>
              <w:t>ANEZIO DE MORAES JUNIOR</w:t>
            </w:r>
          </w:p>
        </w:tc>
        <w:tc>
          <w:tcPr>
            <w:tcW w:w="0" w:type="auto"/>
            <w:hideMark/>
          </w:tcPr>
          <w:p w14:paraId="733DB823" w14:textId="118E55FC" w:rsidR="00966288" w:rsidRPr="00966288" w:rsidRDefault="00966288" w:rsidP="00966288">
            <w:pPr>
              <w:spacing w:after="0" w:line="240" w:lineRule="auto"/>
              <w:jc w:val="center"/>
              <w:rPr>
                <w:rFonts w:cs="Calibri"/>
                <w:bCs/>
                <w:sz w:val="21"/>
                <w:szCs w:val="21"/>
              </w:rPr>
            </w:pPr>
            <w:r w:rsidRPr="00966288">
              <w:rPr>
                <w:sz w:val="21"/>
                <w:szCs w:val="21"/>
              </w:rPr>
              <w:t>100%</w:t>
            </w:r>
          </w:p>
        </w:tc>
        <w:tc>
          <w:tcPr>
            <w:tcW w:w="0" w:type="auto"/>
            <w:hideMark/>
          </w:tcPr>
          <w:p w14:paraId="21CE1978" w14:textId="467FA275" w:rsidR="00966288" w:rsidRPr="00966288" w:rsidRDefault="00966288" w:rsidP="00966288">
            <w:pPr>
              <w:spacing w:after="0" w:line="240" w:lineRule="auto"/>
              <w:jc w:val="center"/>
              <w:rPr>
                <w:rFonts w:cs="Calibri"/>
                <w:bCs/>
                <w:sz w:val="21"/>
                <w:szCs w:val="21"/>
              </w:rPr>
            </w:pPr>
            <w:r w:rsidRPr="00966288">
              <w:rPr>
                <w:sz w:val="21"/>
                <w:szCs w:val="21"/>
              </w:rPr>
              <w:t>10.000</w:t>
            </w:r>
          </w:p>
        </w:tc>
        <w:tc>
          <w:tcPr>
            <w:tcW w:w="0" w:type="auto"/>
            <w:hideMark/>
          </w:tcPr>
          <w:p w14:paraId="7AB3C2B8" w14:textId="6C209AE3" w:rsidR="00966288" w:rsidRPr="00966288" w:rsidRDefault="00966288" w:rsidP="00966288">
            <w:pPr>
              <w:spacing w:after="0" w:line="240" w:lineRule="auto"/>
              <w:jc w:val="center"/>
              <w:rPr>
                <w:rFonts w:cs="Calibri"/>
                <w:bCs/>
                <w:sz w:val="21"/>
                <w:szCs w:val="21"/>
              </w:rPr>
            </w:pPr>
            <w:r w:rsidRPr="00966288">
              <w:rPr>
                <w:sz w:val="21"/>
                <w:szCs w:val="21"/>
              </w:rPr>
              <w:t>R$ 10.000,00</w:t>
            </w:r>
          </w:p>
        </w:tc>
      </w:tr>
      <w:tr w:rsidR="00926EB4" w:rsidRPr="00966288" w14:paraId="4FB2283E" w14:textId="77777777" w:rsidTr="00926EB4">
        <w:trPr>
          <w:tblCellSpacing w:w="15" w:type="dxa"/>
        </w:trPr>
        <w:tc>
          <w:tcPr>
            <w:tcW w:w="0" w:type="auto"/>
            <w:vAlign w:val="center"/>
            <w:hideMark/>
          </w:tcPr>
          <w:p w14:paraId="0816A845" w14:textId="1AFAE44F" w:rsidR="00926EB4" w:rsidRPr="00966288" w:rsidRDefault="00926EB4" w:rsidP="00926EB4">
            <w:pPr>
              <w:spacing w:after="0" w:line="240" w:lineRule="auto"/>
              <w:jc w:val="both"/>
              <w:rPr>
                <w:rFonts w:cs="Calibri"/>
                <w:bCs/>
                <w:sz w:val="21"/>
                <w:szCs w:val="21"/>
              </w:rPr>
            </w:pPr>
            <w:r w:rsidRPr="00966288">
              <w:rPr>
                <w:rFonts w:cs="Calibri"/>
                <w:b/>
                <w:bCs/>
                <w:sz w:val="21"/>
                <w:szCs w:val="21"/>
              </w:rPr>
              <w:t>TOTAL</w:t>
            </w:r>
          </w:p>
        </w:tc>
        <w:tc>
          <w:tcPr>
            <w:tcW w:w="0" w:type="auto"/>
            <w:vAlign w:val="center"/>
            <w:hideMark/>
          </w:tcPr>
          <w:p w14:paraId="68421B62" w14:textId="77777777" w:rsidR="00926EB4" w:rsidRPr="00966288" w:rsidRDefault="00926EB4" w:rsidP="00926EB4">
            <w:pPr>
              <w:spacing w:after="0" w:line="240" w:lineRule="auto"/>
              <w:jc w:val="center"/>
              <w:rPr>
                <w:rFonts w:cs="Calibri"/>
                <w:b/>
                <w:sz w:val="21"/>
                <w:szCs w:val="21"/>
              </w:rPr>
            </w:pPr>
            <w:r w:rsidRPr="00966288">
              <w:rPr>
                <w:rFonts w:cs="Calibri"/>
                <w:b/>
                <w:sz w:val="21"/>
                <w:szCs w:val="21"/>
              </w:rPr>
              <w:t>100%</w:t>
            </w:r>
          </w:p>
        </w:tc>
        <w:tc>
          <w:tcPr>
            <w:tcW w:w="0" w:type="auto"/>
            <w:vAlign w:val="center"/>
            <w:hideMark/>
          </w:tcPr>
          <w:p w14:paraId="4B2160E8" w14:textId="77777777" w:rsidR="00926EB4" w:rsidRPr="00966288" w:rsidRDefault="00926EB4" w:rsidP="00926EB4">
            <w:pPr>
              <w:spacing w:after="0" w:line="240" w:lineRule="auto"/>
              <w:jc w:val="center"/>
              <w:rPr>
                <w:rFonts w:cs="Calibri"/>
                <w:b/>
                <w:sz w:val="21"/>
                <w:szCs w:val="21"/>
              </w:rPr>
            </w:pPr>
            <w:r w:rsidRPr="00966288">
              <w:rPr>
                <w:rFonts w:cs="Calibri"/>
                <w:b/>
                <w:sz w:val="21"/>
                <w:szCs w:val="21"/>
              </w:rPr>
              <w:t>10.000</w:t>
            </w:r>
          </w:p>
        </w:tc>
        <w:tc>
          <w:tcPr>
            <w:tcW w:w="0" w:type="auto"/>
            <w:vAlign w:val="center"/>
            <w:hideMark/>
          </w:tcPr>
          <w:p w14:paraId="5A8F8A1C" w14:textId="77777777" w:rsidR="00926EB4" w:rsidRPr="00966288" w:rsidRDefault="00926EB4" w:rsidP="00926EB4">
            <w:pPr>
              <w:spacing w:after="0" w:line="240" w:lineRule="auto"/>
              <w:jc w:val="center"/>
              <w:rPr>
                <w:rFonts w:cs="Calibri"/>
                <w:b/>
                <w:sz w:val="21"/>
                <w:szCs w:val="21"/>
              </w:rPr>
            </w:pPr>
            <w:r w:rsidRPr="00966288">
              <w:rPr>
                <w:rFonts w:cs="Calibri"/>
                <w:b/>
                <w:sz w:val="21"/>
                <w:szCs w:val="21"/>
              </w:rPr>
              <w:t>R$ 10.000,00</w:t>
            </w:r>
          </w:p>
        </w:tc>
      </w:tr>
    </w:tbl>
    <w:p w14:paraId="384BB2C7" w14:textId="2B1F5A0C" w:rsidR="00100AD1" w:rsidRPr="00966288" w:rsidRDefault="00100AD1" w:rsidP="00926EB4">
      <w:pPr>
        <w:spacing w:after="0" w:line="240" w:lineRule="auto"/>
        <w:jc w:val="both"/>
        <w:rPr>
          <w:rFonts w:cs="Calibri"/>
          <w:bCs/>
          <w:sz w:val="21"/>
          <w:szCs w:val="21"/>
        </w:rPr>
      </w:pPr>
    </w:p>
    <w:p w14:paraId="6547EF0F" w14:textId="68EAC789" w:rsidR="00966288" w:rsidRPr="00966288" w:rsidRDefault="00966288" w:rsidP="00926EB4">
      <w:pPr>
        <w:spacing w:after="0" w:line="240" w:lineRule="auto"/>
        <w:jc w:val="both"/>
        <w:rPr>
          <w:rFonts w:cs="Calibri"/>
          <w:sz w:val="21"/>
          <w:szCs w:val="21"/>
        </w:rPr>
      </w:pPr>
      <w:r w:rsidRPr="00966288">
        <w:rPr>
          <w:rFonts w:cs="Calibri"/>
          <w:b/>
          <w:sz w:val="21"/>
          <w:szCs w:val="21"/>
        </w:rPr>
        <w:t>CLÁUSULA TERCEIRA:</w:t>
      </w:r>
      <w:r w:rsidRPr="00966288">
        <w:rPr>
          <w:rFonts w:cs="Calibri"/>
          <w:bCs/>
          <w:sz w:val="21"/>
          <w:szCs w:val="21"/>
        </w:rPr>
        <w:t xml:space="preserve"> </w:t>
      </w:r>
      <w:r w:rsidRPr="00966288">
        <w:rPr>
          <w:rFonts w:cs="Calibri"/>
          <w:sz w:val="21"/>
          <w:szCs w:val="21"/>
        </w:rPr>
        <w:t xml:space="preserve">A administração da sociedade </w:t>
      </w:r>
      <w:r w:rsidRPr="00966288">
        <w:rPr>
          <w:rFonts w:cs="Calibri"/>
          <w:sz w:val="21"/>
          <w:szCs w:val="21"/>
        </w:rPr>
        <w:t>passa a ser exercida pelo</w:t>
      </w:r>
      <w:r w:rsidRPr="00966288">
        <w:rPr>
          <w:rFonts w:cs="Calibri"/>
          <w:sz w:val="21"/>
          <w:szCs w:val="21"/>
        </w:rPr>
        <w:t xml:space="preserve"> sócio </w:t>
      </w:r>
      <w:r w:rsidRPr="00966288">
        <w:rPr>
          <w:rFonts w:cs="Calibri"/>
          <w:b/>
          <w:bCs/>
          <w:sz w:val="21"/>
          <w:szCs w:val="21"/>
        </w:rPr>
        <w:t>ANEZIO DE MORAES JUNIOR</w:t>
      </w:r>
      <w:r w:rsidRPr="00966288">
        <w:rPr>
          <w:rFonts w:cs="Calibri"/>
          <w:sz w:val="21"/>
          <w:szCs w:val="21"/>
        </w:rPr>
        <w:t>, com poderes e atribuições de representá-lo ativa e passivamente, com juízo ou fora dele, em todos os atos e termos da via mercantil, autorizado o uso do nome empresarial, vedada, no entanto, em atividades estranhas ao interesse social ou assumir obrigações seja em favor de qualquer dos quotistas ou de terceiros, bem como onerar ou alienar bens imóveis da sociedade, sem autorização.</w:t>
      </w:r>
    </w:p>
    <w:p w14:paraId="1E2A11F3" w14:textId="77777777" w:rsidR="00966288" w:rsidRPr="00966288" w:rsidRDefault="00966288" w:rsidP="00926EB4">
      <w:pPr>
        <w:spacing w:after="0" w:line="240" w:lineRule="auto"/>
        <w:jc w:val="both"/>
        <w:rPr>
          <w:rFonts w:cs="Calibri"/>
          <w:bCs/>
          <w:sz w:val="21"/>
          <w:szCs w:val="21"/>
        </w:rPr>
      </w:pPr>
    </w:p>
    <w:p w14:paraId="4B165ED3" w14:textId="77777777" w:rsidR="00100AD1" w:rsidRPr="00966288" w:rsidRDefault="00100AD1" w:rsidP="00100AD1">
      <w:pPr>
        <w:spacing w:after="0" w:line="240" w:lineRule="auto"/>
        <w:jc w:val="center"/>
        <w:rPr>
          <w:rFonts w:cs="Calibri"/>
          <w:b/>
          <w:sz w:val="21"/>
          <w:szCs w:val="21"/>
        </w:rPr>
      </w:pPr>
      <w:r w:rsidRPr="00966288">
        <w:rPr>
          <w:rFonts w:cs="Calibri"/>
          <w:b/>
          <w:sz w:val="21"/>
          <w:szCs w:val="21"/>
        </w:rPr>
        <w:t>CONSOLIDAÇÃO CONTRATUAL</w:t>
      </w:r>
    </w:p>
    <w:p w14:paraId="34409906" w14:textId="77777777" w:rsidR="00100AD1" w:rsidRPr="00966288" w:rsidRDefault="00100AD1" w:rsidP="00100AD1">
      <w:pPr>
        <w:spacing w:after="0" w:line="240" w:lineRule="auto"/>
        <w:jc w:val="both"/>
        <w:rPr>
          <w:rFonts w:cs="Calibri"/>
          <w:b/>
          <w:color w:val="000000" w:themeColor="text1"/>
          <w:sz w:val="21"/>
          <w:szCs w:val="21"/>
        </w:rPr>
      </w:pPr>
    </w:p>
    <w:p w14:paraId="2D3B42E3" w14:textId="77777777" w:rsidR="00100AD1" w:rsidRPr="00966288" w:rsidRDefault="00100AD1" w:rsidP="00100AD1">
      <w:pPr>
        <w:spacing w:after="0" w:line="240" w:lineRule="auto"/>
        <w:jc w:val="both"/>
        <w:rPr>
          <w:rFonts w:cs="Calibri"/>
          <w:sz w:val="21"/>
          <w:szCs w:val="21"/>
        </w:rPr>
      </w:pPr>
      <w:r w:rsidRPr="00966288">
        <w:rPr>
          <w:rFonts w:cs="Calibri"/>
          <w:sz w:val="21"/>
          <w:szCs w:val="21"/>
        </w:rPr>
        <w:t>À vista da modificação ora ajustada, consolida-se o Contrato Social, com a seguinte redação:</w:t>
      </w:r>
    </w:p>
    <w:p w14:paraId="5581D1C9" w14:textId="1AD55246" w:rsidR="00100AD1" w:rsidRPr="00966288" w:rsidRDefault="00100AD1" w:rsidP="00100AD1">
      <w:pPr>
        <w:spacing w:after="0" w:line="240" w:lineRule="auto"/>
        <w:jc w:val="both"/>
        <w:rPr>
          <w:rFonts w:cs="Calibri"/>
          <w:sz w:val="21"/>
          <w:szCs w:val="21"/>
        </w:rPr>
      </w:pPr>
    </w:p>
    <w:p w14:paraId="44DE54B1" w14:textId="2063D36F" w:rsidR="00966288" w:rsidRPr="00966288" w:rsidRDefault="00966288" w:rsidP="00100AD1">
      <w:pPr>
        <w:spacing w:after="0" w:line="240" w:lineRule="auto"/>
        <w:jc w:val="both"/>
        <w:rPr>
          <w:rFonts w:cs="Calibri"/>
          <w:sz w:val="21"/>
          <w:szCs w:val="21"/>
        </w:rPr>
      </w:pPr>
      <w:r w:rsidRPr="00966288">
        <w:rPr>
          <w:rFonts w:cs="Calibri"/>
          <w:b/>
          <w:bCs/>
          <w:sz w:val="21"/>
          <w:szCs w:val="21"/>
          <w:u w:val="single"/>
        </w:rPr>
        <w:t>ANEZIO DE MORAES JUNIOR</w:t>
      </w:r>
      <w:r w:rsidRPr="00966288">
        <w:rPr>
          <w:rFonts w:cs="Calibri"/>
          <w:sz w:val="21"/>
          <w:szCs w:val="21"/>
        </w:rPr>
        <w:t>, nacionalidade: brasileira, solteiro, nascido em 13/06/1986, empresário, documento de identidade RG sob nº 34553991 Órgão Emissor: SSP/SP e CPF 345.991.868-30, residente e domiciliado Rua Lenine Rebelo, nº 221, Jardim Sul, São José dos Campos/SP, CEP: 12236493.</w:t>
      </w:r>
    </w:p>
    <w:p w14:paraId="548E7857" w14:textId="77777777" w:rsidR="00966288" w:rsidRPr="00966288" w:rsidRDefault="00966288" w:rsidP="00100AD1">
      <w:pPr>
        <w:spacing w:after="0" w:line="240" w:lineRule="auto"/>
        <w:jc w:val="both"/>
        <w:rPr>
          <w:rFonts w:cs="Calibri"/>
          <w:sz w:val="21"/>
          <w:szCs w:val="21"/>
        </w:rPr>
      </w:pPr>
    </w:p>
    <w:p w14:paraId="763A9422"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PRIMEIRA – DA DENOMINAÇÃO</w:t>
      </w:r>
    </w:p>
    <w:p w14:paraId="4051DAE8" w14:textId="77777777" w:rsidR="00100AD1" w:rsidRPr="00966288" w:rsidRDefault="00100AD1" w:rsidP="00100AD1">
      <w:pPr>
        <w:spacing w:after="0" w:line="240" w:lineRule="auto"/>
        <w:rPr>
          <w:rFonts w:cs="Calibri"/>
          <w:b/>
          <w:sz w:val="21"/>
          <w:szCs w:val="21"/>
          <w:shd w:val="clear" w:color="auto" w:fill="FFFFFF"/>
        </w:rPr>
      </w:pPr>
      <w:r w:rsidRPr="00966288">
        <w:rPr>
          <w:rFonts w:cs="Calibri"/>
          <w:sz w:val="21"/>
          <w:szCs w:val="21"/>
        </w:rPr>
        <w:t xml:space="preserve">A sociedade adota o nome empresarial de </w:t>
      </w:r>
      <w:r w:rsidRPr="00966288">
        <w:rPr>
          <w:rFonts w:cs="Calibri"/>
          <w:b/>
          <w:color w:val="000000" w:themeColor="text1"/>
          <w:sz w:val="21"/>
          <w:szCs w:val="21"/>
        </w:rPr>
        <w:t>CERTIFICATO ASSINATURA DIGITAL LTDA.</w:t>
      </w:r>
    </w:p>
    <w:p w14:paraId="1F47C82E" w14:textId="77777777" w:rsidR="00100AD1" w:rsidRPr="00966288" w:rsidRDefault="00100AD1" w:rsidP="00100AD1">
      <w:pPr>
        <w:spacing w:after="0" w:line="240" w:lineRule="auto"/>
        <w:jc w:val="both"/>
        <w:rPr>
          <w:rFonts w:cs="Calibri"/>
          <w:b/>
          <w:sz w:val="21"/>
          <w:szCs w:val="21"/>
        </w:rPr>
      </w:pPr>
    </w:p>
    <w:p w14:paraId="1FD754A5"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SEGUNDA – DA SEDE SOCIAL</w:t>
      </w:r>
    </w:p>
    <w:p w14:paraId="22D6FFCE" w14:textId="362AF757" w:rsidR="00100AD1" w:rsidRPr="00966288" w:rsidRDefault="00100AD1" w:rsidP="00100AD1">
      <w:pPr>
        <w:pBdr>
          <w:top w:val="nil"/>
          <w:left w:val="nil"/>
          <w:bottom w:val="nil"/>
          <w:right w:val="nil"/>
          <w:between w:val="nil"/>
        </w:pBdr>
        <w:spacing w:after="0" w:line="240" w:lineRule="auto"/>
        <w:jc w:val="both"/>
        <w:rPr>
          <w:rFonts w:cs="Calibri"/>
          <w:b/>
          <w:sz w:val="21"/>
          <w:szCs w:val="21"/>
        </w:rPr>
      </w:pPr>
      <w:r w:rsidRPr="00966288">
        <w:rPr>
          <w:rFonts w:cs="Calibri"/>
          <w:sz w:val="21"/>
          <w:szCs w:val="21"/>
        </w:rPr>
        <w:t>A sociedade tem sua sede na</w:t>
      </w:r>
      <w:r w:rsidRPr="00966288">
        <w:rPr>
          <w:rFonts w:cs="Calibri"/>
          <w:b/>
          <w:sz w:val="21"/>
          <w:szCs w:val="21"/>
        </w:rPr>
        <w:t xml:space="preserve"> </w:t>
      </w:r>
      <w:r w:rsidR="00FD2481" w:rsidRPr="00966288">
        <w:rPr>
          <w:rFonts w:cs="Calibri"/>
          <w:b/>
          <w:sz w:val="21"/>
          <w:szCs w:val="21"/>
        </w:rPr>
        <w:t>RUA LENINE REBELO, Nº 221, JARDIM SUL, SÃO JOSÉ DOS CAMPOS/SP, CEP: 12236493</w:t>
      </w:r>
      <w:r w:rsidRPr="00966288">
        <w:rPr>
          <w:rFonts w:cs="Calibri"/>
          <w:b/>
          <w:sz w:val="21"/>
          <w:szCs w:val="21"/>
        </w:rPr>
        <w:t>.</w:t>
      </w:r>
    </w:p>
    <w:p w14:paraId="188682CF" w14:textId="77777777" w:rsidR="00926EB4" w:rsidRPr="00966288" w:rsidRDefault="00926EB4" w:rsidP="00100AD1">
      <w:pPr>
        <w:pBdr>
          <w:top w:val="nil"/>
          <w:left w:val="nil"/>
          <w:bottom w:val="nil"/>
          <w:right w:val="nil"/>
          <w:between w:val="nil"/>
        </w:pBdr>
        <w:spacing w:after="0" w:line="240" w:lineRule="auto"/>
        <w:jc w:val="both"/>
        <w:rPr>
          <w:rFonts w:eastAsia="Century Gothic" w:cs="Calibri"/>
          <w:b/>
          <w:sz w:val="21"/>
          <w:szCs w:val="21"/>
        </w:rPr>
      </w:pPr>
    </w:p>
    <w:p w14:paraId="4B7883E4"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TERCEIRA – DO OBJETO SOCIAL</w:t>
      </w:r>
    </w:p>
    <w:p w14:paraId="6968B19E" w14:textId="77777777" w:rsidR="00100AD1" w:rsidRPr="00966288" w:rsidRDefault="00100AD1" w:rsidP="00100AD1">
      <w:pPr>
        <w:pStyle w:val="SemEspaamento"/>
        <w:tabs>
          <w:tab w:val="left" w:pos="1134"/>
        </w:tabs>
        <w:jc w:val="both"/>
        <w:rPr>
          <w:rFonts w:cs="Calibri"/>
          <w:bCs/>
          <w:sz w:val="21"/>
          <w:szCs w:val="21"/>
        </w:rPr>
      </w:pPr>
      <w:r w:rsidRPr="00966288">
        <w:rPr>
          <w:rFonts w:cs="Calibri"/>
          <w:sz w:val="21"/>
          <w:szCs w:val="21"/>
        </w:rPr>
        <w:t xml:space="preserve">A empresa tem por objeto social: </w:t>
      </w:r>
      <w:r w:rsidRPr="00966288">
        <w:rPr>
          <w:rFonts w:cs="Calibri"/>
          <w:b/>
          <w:sz w:val="21"/>
          <w:szCs w:val="21"/>
        </w:rPr>
        <w:t>PORTAIS, PROVEDORES DE CONTEÚDO E SERVIÇOS DE INFORMAÇÃO NA INTERNET, SUPORTE TÉCNICO, MANUTENÇÃO E SERVIÇOS EM TECNOLOGIA DA INFORMAÇÃO, CORRETORES E AGENTES DE SEGUROS, DE PLANOS DE PREVIDÊNCIA COMPLEMENTAR E DE SAÚDE; ATIVIDADES AUXILIARES DOS SERVIÇOS FINANCEIROS E COMÉRCIO VAREJISTA ESPECIALIZADO DE EQUIPAMENTOS E SUPRIMENTOS DE INFORMÁTICA.</w:t>
      </w:r>
    </w:p>
    <w:p w14:paraId="7072FAE6" w14:textId="77777777" w:rsidR="00100AD1" w:rsidRPr="00966288" w:rsidRDefault="00100AD1" w:rsidP="00100AD1">
      <w:pPr>
        <w:spacing w:after="0" w:line="240" w:lineRule="auto"/>
        <w:ind w:left="567"/>
        <w:jc w:val="both"/>
        <w:rPr>
          <w:rFonts w:cs="Calibri"/>
          <w:sz w:val="21"/>
          <w:szCs w:val="21"/>
        </w:rPr>
      </w:pPr>
      <w:r w:rsidRPr="00966288">
        <w:rPr>
          <w:rFonts w:cs="Calibri"/>
          <w:b/>
          <w:i/>
          <w:sz w:val="21"/>
          <w:szCs w:val="21"/>
        </w:rPr>
        <w:t>Parágrafo Único</w:t>
      </w:r>
      <w:r w:rsidRPr="00966288">
        <w:rPr>
          <w:rFonts w:cs="Calibri"/>
          <w:sz w:val="21"/>
          <w:szCs w:val="21"/>
        </w:rPr>
        <w:t xml:space="preserve"> – Os sócios declaram que exercem atividade econômica empresarial organizada de acordo com art. 966 e 982 CC.</w:t>
      </w:r>
    </w:p>
    <w:p w14:paraId="371EA980"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lastRenderedPageBreak/>
        <w:t>CLÁUSULA QUARTA – DA DURAÇÃO</w:t>
      </w:r>
    </w:p>
    <w:p w14:paraId="2E597129" w14:textId="77777777" w:rsidR="00100AD1" w:rsidRPr="00966288" w:rsidRDefault="00100AD1" w:rsidP="00100AD1">
      <w:pPr>
        <w:spacing w:after="0" w:line="240" w:lineRule="auto"/>
        <w:jc w:val="both"/>
        <w:rPr>
          <w:rFonts w:cs="Calibri"/>
          <w:sz w:val="21"/>
          <w:szCs w:val="21"/>
        </w:rPr>
      </w:pPr>
      <w:r w:rsidRPr="00966288">
        <w:rPr>
          <w:rFonts w:cs="Calibri"/>
          <w:sz w:val="21"/>
          <w:szCs w:val="21"/>
        </w:rPr>
        <w:t>A empresa iniciou suas atividades em 01/04/2019 e seu prazo de duração é indeterminado.</w:t>
      </w:r>
    </w:p>
    <w:p w14:paraId="38570DAF" w14:textId="77777777" w:rsidR="00100AD1" w:rsidRPr="00966288" w:rsidRDefault="00100AD1" w:rsidP="00100AD1">
      <w:pPr>
        <w:spacing w:after="0" w:line="240" w:lineRule="auto"/>
        <w:jc w:val="both"/>
        <w:rPr>
          <w:rFonts w:cs="Calibri"/>
          <w:b/>
          <w:sz w:val="16"/>
          <w:szCs w:val="16"/>
        </w:rPr>
      </w:pPr>
    </w:p>
    <w:p w14:paraId="7EB4B99A"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QUINTA – DO CAPITAL SOCIAL</w:t>
      </w:r>
    </w:p>
    <w:p w14:paraId="764150A3" w14:textId="44951654" w:rsidR="00100AD1" w:rsidRPr="00966288" w:rsidRDefault="00100AD1" w:rsidP="00100AD1">
      <w:pPr>
        <w:spacing w:after="0"/>
        <w:jc w:val="both"/>
        <w:rPr>
          <w:rFonts w:cs="Calibri"/>
          <w:sz w:val="21"/>
          <w:szCs w:val="21"/>
        </w:rPr>
      </w:pPr>
      <w:r w:rsidRPr="00966288">
        <w:rPr>
          <w:rFonts w:cs="Calibri"/>
          <w:sz w:val="21"/>
          <w:szCs w:val="21"/>
        </w:rPr>
        <w:t xml:space="preserve">O capital social é na importância de </w:t>
      </w:r>
      <w:r w:rsidRPr="00966288">
        <w:rPr>
          <w:rFonts w:cs="Calibri"/>
          <w:bCs/>
          <w:sz w:val="21"/>
          <w:szCs w:val="21"/>
        </w:rPr>
        <w:t>R$ 10.000,00 (Dez Mil Reais) divididos em 10.000 (Dez Mil) quotas de valor unitário de R$ 1,00 (Um Real) cada</w:t>
      </w:r>
      <w:r w:rsidRPr="00966288">
        <w:rPr>
          <w:rFonts w:cs="Calibri"/>
          <w:sz w:val="21"/>
          <w:szCs w:val="21"/>
        </w:rPr>
        <w:t xml:space="preserve">, totalmente subscritas e </w:t>
      </w:r>
      <w:r w:rsidR="00E66810" w:rsidRPr="00966288">
        <w:rPr>
          <w:rFonts w:cs="Calibri"/>
          <w:sz w:val="21"/>
          <w:szCs w:val="21"/>
        </w:rPr>
        <w:t>integralizadas em moeda corrente do país, fica assim distribuído:</w:t>
      </w:r>
    </w:p>
    <w:tbl>
      <w:tblPr>
        <w:tblW w:w="0" w:type="auto"/>
        <w:tblCellSpacing w:w="15" w:type="dxa"/>
        <w:tblInd w:w="2044" w:type="dxa"/>
        <w:tblCellMar>
          <w:top w:w="15" w:type="dxa"/>
          <w:left w:w="15" w:type="dxa"/>
          <w:bottom w:w="15" w:type="dxa"/>
          <w:right w:w="15" w:type="dxa"/>
        </w:tblCellMar>
        <w:tblLook w:val="04A0" w:firstRow="1" w:lastRow="0" w:firstColumn="1" w:lastColumn="0" w:noHBand="0" w:noVBand="1"/>
      </w:tblPr>
      <w:tblGrid>
        <w:gridCol w:w="2496"/>
        <w:gridCol w:w="533"/>
        <w:gridCol w:w="814"/>
        <w:gridCol w:w="1203"/>
      </w:tblGrid>
      <w:tr w:rsidR="00926EB4" w:rsidRPr="00966288" w14:paraId="1EAC9AA1" w14:textId="77777777" w:rsidTr="00535FCE">
        <w:trPr>
          <w:tblHeader/>
          <w:tblCellSpacing w:w="15" w:type="dxa"/>
        </w:trPr>
        <w:tc>
          <w:tcPr>
            <w:tcW w:w="0" w:type="auto"/>
            <w:vAlign w:val="center"/>
            <w:hideMark/>
          </w:tcPr>
          <w:p w14:paraId="36A1EF3D" w14:textId="77777777" w:rsidR="00926EB4" w:rsidRPr="00966288" w:rsidRDefault="00926EB4" w:rsidP="00535FCE">
            <w:pPr>
              <w:spacing w:after="0" w:line="240" w:lineRule="auto"/>
              <w:jc w:val="both"/>
              <w:rPr>
                <w:rFonts w:cs="Calibri"/>
                <w:b/>
                <w:bCs/>
                <w:sz w:val="21"/>
                <w:szCs w:val="21"/>
              </w:rPr>
            </w:pPr>
            <w:r w:rsidRPr="00966288">
              <w:rPr>
                <w:rFonts w:cs="Calibri"/>
                <w:b/>
                <w:bCs/>
                <w:sz w:val="21"/>
                <w:szCs w:val="21"/>
              </w:rPr>
              <w:t>SÓCIOS</w:t>
            </w:r>
          </w:p>
        </w:tc>
        <w:tc>
          <w:tcPr>
            <w:tcW w:w="0" w:type="auto"/>
            <w:vAlign w:val="center"/>
            <w:hideMark/>
          </w:tcPr>
          <w:p w14:paraId="7D63C2FC" w14:textId="77777777" w:rsidR="00926EB4" w:rsidRPr="00966288" w:rsidRDefault="00926EB4" w:rsidP="00535FCE">
            <w:pPr>
              <w:spacing w:after="0" w:line="240" w:lineRule="auto"/>
              <w:jc w:val="center"/>
              <w:rPr>
                <w:rFonts w:cs="Calibri"/>
                <w:b/>
                <w:bCs/>
                <w:sz w:val="21"/>
                <w:szCs w:val="21"/>
              </w:rPr>
            </w:pPr>
            <w:r w:rsidRPr="00966288">
              <w:rPr>
                <w:rFonts w:cs="Calibri"/>
                <w:b/>
                <w:bCs/>
                <w:sz w:val="21"/>
                <w:szCs w:val="21"/>
              </w:rPr>
              <w:t>%</w:t>
            </w:r>
          </w:p>
        </w:tc>
        <w:tc>
          <w:tcPr>
            <w:tcW w:w="0" w:type="auto"/>
            <w:vAlign w:val="center"/>
            <w:hideMark/>
          </w:tcPr>
          <w:p w14:paraId="773C36DA" w14:textId="77777777" w:rsidR="00926EB4" w:rsidRPr="00966288" w:rsidRDefault="00926EB4" w:rsidP="00535FCE">
            <w:pPr>
              <w:spacing w:after="0" w:line="240" w:lineRule="auto"/>
              <w:jc w:val="center"/>
              <w:rPr>
                <w:rFonts w:cs="Calibri"/>
                <w:b/>
                <w:bCs/>
                <w:sz w:val="21"/>
                <w:szCs w:val="21"/>
              </w:rPr>
            </w:pPr>
            <w:r w:rsidRPr="00966288">
              <w:rPr>
                <w:rFonts w:cs="Calibri"/>
                <w:b/>
                <w:bCs/>
                <w:sz w:val="21"/>
                <w:szCs w:val="21"/>
              </w:rPr>
              <w:t>QUOTAS</w:t>
            </w:r>
          </w:p>
        </w:tc>
        <w:tc>
          <w:tcPr>
            <w:tcW w:w="0" w:type="auto"/>
            <w:vAlign w:val="center"/>
            <w:hideMark/>
          </w:tcPr>
          <w:p w14:paraId="5C114C65" w14:textId="77777777" w:rsidR="00926EB4" w:rsidRPr="00966288" w:rsidRDefault="00926EB4" w:rsidP="00535FCE">
            <w:pPr>
              <w:spacing w:after="0" w:line="240" w:lineRule="auto"/>
              <w:jc w:val="center"/>
              <w:rPr>
                <w:rFonts w:cs="Calibri"/>
                <w:b/>
                <w:bCs/>
                <w:sz w:val="21"/>
                <w:szCs w:val="21"/>
              </w:rPr>
            </w:pPr>
            <w:r w:rsidRPr="00966288">
              <w:rPr>
                <w:rFonts w:cs="Calibri"/>
                <w:b/>
                <w:bCs/>
                <w:sz w:val="21"/>
                <w:szCs w:val="21"/>
              </w:rPr>
              <w:t>VALOR (R$)</w:t>
            </w:r>
          </w:p>
        </w:tc>
      </w:tr>
      <w:tr w:rsidR="00966288" w:rsidRPr="00966288" w14:paraId="4263314F" w14:textId="77777777" w:rsidTr="004B6E28">
        <w:trPr>
          <w:tblCellSpacing w:w="15" w:type="dxa"/>
        </w:trPr>
        <w:tc>
          <w:tcPr>
            <w:tcW w:w="0" w:type="auto"/>
            <w:vAlign w:val="center"/>
            <w:hideMark/>
          </w:tcPr>
          <w:p w14:paraId="7B897200" w14:textId="77777777" w:rsidR="00966288" w:rsidRPr="00966288" w:rsidRDefault="00966288" w:rsidP="00966288">
            <w:pPr>
              <w:spacing w:after="0" w:line="240" w:lineRule="auto"/>
              <w:jc w:val="both"/>
              <w:rPr>
                <w:rFonts w:cs="Calibri"/>
                <w:bCs/>
                <w:sz w:val="21"/>
                <w:szCs w:val="21"/>
              </w:rPr>
            </w:pPr>
            <w:r w:rsidRPr="00966288">
              <w:rPr>
                <w:rFonts w:cs="Calibri"/>
                <w:bCs/>
                <w:sz w:val="21"/>
                <w:szCs w:val="21"/>
              </w:rPr>
              <w:t>ANEZIO DE MORAES JUNIOR</w:t>
            </w:r>
          </w:p>
        </w:tc>
        <w:tc>
          <w:tcPr>
            <w:tcW w:w="0" w:type="auto"/>
            <w:hideMark/>
          </w:tcPr>
          <w:p w14:paraId="62E75226" w14:textId="49D83F60" w:rsidR="00966288" w:rsidRPr="00966288" w:rsidRDefault="00966288" w:rsidP="00966288">
            <w:pPr>
              <w:spacing w:after="0" w:line="240" w:lineRule="auto"/>
              <w:jc w:val="center"/>
              <w:rPr>
                <w:rFonts w:cs="Calibri"/>
                <w:bCs/>
                <w:sz w:val="21"/>
                <w:szCs w:val="21"/>
              </w:rPr>
            </w:pPr>
            <w:r w:rsidRPr="00966288">
              <w:rPr>
                <w:sz w:val="21"/>
                <w:szCs w:val="21"/>
              </w:rPr>
              <w:t>100%</w:t>
            </w:r>
          </w:p>
        </w:tc>
        <w:tc>
          <w:tcPr>
            <w:tcW w:w="0" w:type="auto"/>
            <w:hideMark/>
          </w:tcPr>
          <w:p w14:paraId="5F476839" w14:textId="224CD521" w:rsidR="00966288" w:rsidRPr="00966288" w:rsidRDefault="00966288" w:rsidP="00966288">
            <w:pPr>
              <w:spacing w:after="0" w:line="240" w:lineRule="auto"/>
              <w:jc w:val="center"/>
              <w:rPr>
                <w:rFonts w:cs="Calibri"/>
                <w:bCs/>
                <w:sz w:val="21"/>
                <w:szCs w:val="21"/>
              </w:rPr>
            </w:pPr>
            <w:r w:rsidRPr="00966288">
              <w:rPr>
                <w:sz w:val="21"/>
                <w:szCs w:val="21"/>
              </w:rPr>
              <w:t>10.000</w:t>
            </w:r>
          </w:p>
        </w:tc>
        <w:tc>
          <w:tcPr>
            <w:tcW w:w="0" w:type="auto"/>
            <w:hideMark/>
          </w:tcPr>
          <w:p w14:paraId="51764C8A" w14:textId="2196F509" w:rsidR="00966288" w:rsidRPr="00966288" w:rsidRDefault="00966288" w:rsidP="00966288">
            <w:pPr>
              <w:spacing w:after="0" w:line="240" w:lineRule="auto"/>
              <w:jc w:val="center"/>
              <w:rPr>
                <w:rFonts w:cs="Calibri"/>
                <w:bCs/>
                <w:sz w:val="21"/>
                <w:szCs w:val="21"/>
              </w:rPr>
            </w:pPr>
            <w:r w:rsidRPr="00966288">
              <w:rPr>
                <w:sz w:val="21"/>
                <w:szCs w:val="21"/>
              </w:rPr>
              <w:t>R$ 10.000,00</w:t>
            </w:r>
          </w:p>
        </w:tc>
      </w:tr>
      <w:tr w:rsidR="00926EB4" w:rsidRPr="00966288" w14:paraId="132E0DC4" w14:textId="77777777" w:rsidTr="00535FCE">
        <w:trPr>
          <w:tblCellSpacing w:w="15" w:type="dxa"/>
        </w:trPr>
        <w:tc>
          <w:tcPr>
            <w:tcW w:w="0" w:type="auto"/>
            <w:vAlign w:val="center"/>
            <w:hideMark/>
          </w:tcPr>
          <w:p w14:paraId="7267821B" w14:textId="77777777" w:rsidR="00926EB4" w:rsidRPr="00966288" w:rsidRDefault="00926EB4" w:rsidP="00535FCE">
            <w:pPr>
              <w:spacing w:after="0" w:line="240" w:lineRule="auto"/>
              <w:jc w:val="both"/>
              <w:rPr>
                <w:rFonts w:cs="Calibri"/>
                <w:bCs/>
                <w:sz w:val="21"/>
                <w:szCs w:val="21"/>
              </w:rPr>
            </w:pPr>
            <w:r w:rsidRPr="00966288">
              <w:rPr>
                <w:rFonts w:cs="Calibri"/>
                <w:b/>
                <w:bCs/>
                <w:sz w:val="21"/>
                <w:szCs w:val="21"/>
              </w:rPr>
              <w:t>TOTAL</w:t>
            </w:r>
          </w:p>
        </w:tc>
        <w:tc>
          <w:tcPr>
            <w:tcW w:w="0" w:type="auto"/>
            <w:vAlign w:val="center"/>
            <w:hideMark/>
          </w:tcPr>
          <w:p w14:paraId="07F740EB" w14:textId="77777777" w:rsidR="00926EB4" w:rsidRPr="00966288" w:rsidRDefault="00926EB4" w:rsidP="00535FCE">
            <w:pPr>
              <w:spacing w:after="0" w:line="240" w:lineRule="auto"/>
              <w:jc w:val="center"/>
              <w:rPr>
                <w:rFonts w:cs="Calibri"/>
                <w:b/>
                <w:sz w:val="21"/>
                <w:szCs w:val="21"/>
              </w:rPr>
            </w:pPr>
            <w:r w:rsidRPr="00966288">
              <w:rPr>
                <w:rFonts w:cs="Calibri"/>
                <w:b/>
                <w:sz w:val="21"/>
                <w:szCs w:val="21"/>
              </w:rPr>
              <w:t>100%</w:t>
            </w:r>
          </w:p>
        </w:tc>
        <w:tc>
          <w:tcPr>
            <w:tcW w:w="0" w:type="auto"/>
            <w:vAlign w:val="center"/>
            <w:hideMark/>
          </w:tcPr>
          <w:p w14:paraId="33823BA2" w14:textId="77777777" w:rsidR="00926EB4" w:rsidRPr="00966288" w:rsidRDefault="00926EB4" w:rsidP="00535FCE">
            <w:pPr>
              <w:spacing w:after="0" w:line="240" w:lineRule="auto"/>
              <w:jc w:val="center"/>
              <w:rPr>
                <w:rFonts w:cs="Calibri"/>
                <w:b/>
                <w:sz w:val="21"/>
                <w:szCs w:val="21"/>
              </w:rPr>
            </w:pPr>
            <w:r w:rsidRPr="00966288">
              <w:rPr>
                <w:rFonts w:cs="Calibri"/>
                <w:b/>
                <w:sz w:val="21"/>
                <w:szCs w:val="21"/>
              </w:rPr>
              <w:t>10.000</w:t>
            </w:r>
          </w:p>
        </w:tc>
        <w:tc>
          <w:tcPr>
            <w:tcW w:w="0" w:type="auto"/>
            <w:vAlign w:val="center"/>
            <w:hideMark/>
          </w:tcPr>
          <w:p w14:paraId="26367B89" w14:textId="77777777" w:rsidR="00926EB4" w:rsidRPr="00966288" w:rsidRDefault="00926EB4" w:rsidP="00535FCE">
            <w:pPr>
              <w:spacing w:after="0" w:line="240" w:lineRule="auto"/>
              <w:jc w:val="center"/>
              <w:rPr>
                <w:rFonts w:cs="Calibri"/>
                <w:b/>
                <w:sz w:val="21"/>
                <w:szCs w:val="21"/>
              </w:rPr>
            </w:pPr>
            <w:r w:rsidRPr="00966288">
              <w:rPr>
                <w:rFonts w:cs="Calibri"/>
                <w:b/>
                <w:sz w:val="21"/>
                <w:szCs w:val="21"/>
              </w:rPr>
              <w:t>R$ 10.000,00</w:t>
            </w:r>
          </w:p>
        </w:tc>
      </w:tr>
    </w:tbl>
    <w:p w14:paraId="0014C3DC" w14:textId="77777777" w:rsidR="00100AD1" w:rsidRPr="00966288" w:rsidRDefault="00100AD1" w:rsidP="00100AD1">
      <w:pPr>
        <w:spacing w:after="0" w:line="240" w:lineRule="auto"/>
        <w:ind w:left="567"/>
        <w:jc w:val="both"/>
        <w:rPr>
          <w:rFonts w:cs="Calibri"/>
          <w:sz w:val="21"/>
          <w:szCs w:val="21"/>
        </w:rPr>
      </w:pPr>
      <w:r w:rsidRPr="00966288">
        <w:rPr>
          <w:rFonts w:cs="Calibri"/>
          <w:b/>
          <w:i/>
          <w:sz w:val="21"/>
          <w:szCs w:val="21"/>
        </w:rPr>
        <w:t>Parágrafo Primeiro –</w:t>
      </w:r>
      <w:r w:rsidRPr="00966288">
        <w:rPr>
          <w:rFonts w:cs="Calibri"/>
          <w:sz w:val="21"/>
          <w:szCs w:val="21"/>
        </w:rPr>
        <w:t xml:space="preserve"> A responsabilidade dos sócios é restrita ao valor de suas quotas, não havendo responsabilidade solidária pelas obrigações sociais, respondendo, no entanto, pela integralização do capital social.</w:t>
      </w:r>
    </w:p>
    <w:p w14:paraId="37AA6D1E" w14:textId="77777777" w:rsidR="00100AD1" w:rsidRPr="00966288" w:rsidRDefault="00100AD1" w:rsidP="00100AD1">
      <w:pPr>
        <w:spacing w:after="0" w:line="240" w:lineRule="auto"/>
        <w:ind w:left="567"/>
        <w:jc w:val="both"/>
        <w:rPr>
          <w:rFonts w:cs="Calibri"/>
          <w:sz w:val="21"/>
          <w:szCs w:val="21"/>
        </w:rPr>
      </w:pPr>
      <w:r w:rsidRPr="00966288">
        <w:rPr>
          <w:rFonts w:cs="Calibri"/>
          <w:b/>
          <w:i/>
          <w:sz w:val="21"/>
          <w:szCs w:val="21"/>
        </w:rPr>
        <w:t>Parágrafo Segundo –</w:t>
      </w:r>
      <w:r w:rsidRPr="00966288">
        <w:rPr>
          <w:rFonts w:cs="Calibri"/>
          <w:sz w:val="21"/>
          <w:szCs w:val="21"/>
        </w:rPr>
        <w:t xml:space="preserve"> Sobre as quotas acima, pesa a cláusula restritiva de incomunicabilidade e impenhorabilidade.</w:t>
      </w:r>
    </w:p>
    <w:p w14:paraId="2028F975" w14:textId="77777777" w:rsidR="00100AD1" w:rsidRPr="00966288" w:rsidRDefault="00100AD1" w:rsidP="00100AD1">
      <w:pPr>
        <w:spacing w:after="0" w:line="240" w:lineRule="auto"/>
        <w:jc w:val="both"/>
        <w:rPr>
          <w:rFonts w:cs="Calibri"/>
          <w:sz w:val="16"/>
          <w:szCs w:val="16"/>
        </w:rPr>
      </w:pPr>
    </w:p>
    <w:p w14:paraId="5EF6D1A6"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SEXTA – DA ADMINISTRAÇÃO</w:t>
      </w:r>
    </w:p>
    <w:p w14:paraId="3DD5A678" w14:textId="051C0B52" w:rsidR="00100AD1" w:rsidRPr="00966288" w:rsidRDefault="00100AD1" w:rsidP="00100AD1">
      <w:pPr>
        <w:spacing w:after="0" w:line="240" w:lineRule="auto"/>
        <w:jc w:val="both"/>
        <w:rPr>
          <w:rFonts w:cs="Calibri"/>
          <w:sz w:val="21"/>
          <w:szCs w:val="21"/>
        </w:rPr>
      </w:pPr>
      <w:r w:rsidRPr="00966288">
        <w:rPr>
          <w:rFonts w:cs="Calibri"/>
          <w:sz w:val="21"/>
          <w:szCs w:val="21"/>
        </w:rPr>
        <w:t xml:space="preserve">A administração da sociedade limitada cabe ao sócio </w:t>
      </w:r>
      <w:r w:rsidR="00966288" w:rsidRPr="00966288">
        <w:rPr>
          <w:rFonts w:cs="Calibri"/>
          <w:b/>
          <w:bCs/>
          <w:sz w:val="21"/>
          <w:szCs w:val="21"/>
        </w:rPr>
        <w:t>ANEZIO DE MORAES JUNIOR</w:t>
      </w:r>
      <w:r w:rsidRPr="00966288">
        <w:rPr>
          <w:rFonts w:cs="Calibri"/>
          <w:sz w:val="21"/>
          <w:szCs w:val="21"/>
        </w:rPr>
        <w:t>, com poderes e atribuições de representá-lo ativa e passivamente, com juízo ou fora dele, em todos os atos e termos da via mercantil, autorizado o uso do nome empresarial, vedada, no entanto, em atividades estranhas ao interesse social ou assumir obrigações seja em favor de qualquer dos quotistas ou de terceiros, bem como onerar ou alienar bens imóveis da sociedade, sem autorização.</w:t>
      </w:r>
    </w:p>
    <w:p w14:paraId="48602947" w14:textId="77777777" w:rsidR="00100AD1" w:rsidRPr="00966288" w:rsidRDefault="00100AD1" w:rsidP="00100AD1">
      <w:pPr>
        <w:spacing w:after="0" w:line="240" w:lineRule="auto"/>
        <w:ind w:left="567"/>
        <w:jc w:val="both"/>
        <w:rPr>
          <w:rFonts w:cs="Calibri"/>
          <w:sz w:val="21"/>
          <w:szCs w:val="21"/>
        </w:rPr>
      </w:pPr>
      <w:r w:rsidRPr="00966288">
        <w:rPr>
          <w:rFonts w:cs="Calibri"/>
          <w:b/>
          <w:i/>
          <w:sz w:val="21"/>
          <w:szCs w:val="21"/>
        </w:rPr>
        <w:t>Parágrafo Primeiro –</w:t>
      </w:r>
      <w:r w:rsidRPr="00966288">
        <w:rPr>
          <w:rFonts w:cs="Calibri"/>
          <w:sz w:val="21"/>
          <w:szCs w:val="21"/>
        </w:rPr>
        <w:t xml:space="preserve"> O administrador da sociedade limitada compete o uso da firma e a representação da sociedade, podendo para tanto realizar </w:t>
      </w:r>
      <w:r w:rsidRPr="00966288">
        <w:rPr>
          <w:rFonts w:cs="Calibri"/>
          <w:b/>
          <w:sz w:val="21"/>
          <w:szCs w:val="21"/>
        </w:rPr>
        <w:t>individualmente</w:t>
      </w:r>
      <w:r w:rsidRPr="00966288">
        <w:rPr>
          <w:rFonts w:cs="Calibri"/>
          <w:sz w:val="21"/>
          <w:szCs w:val="21"/>
        </w:rPr>
        <w:t xml:space="preserve"> todos os atos necessários ou convenientes para gerenciar, dirigir e orientar os negócios da sociedade e os assuntos relacionados à mesma, podendo abrir, encerrar e movimentar contas bancárias, assumir obrigações, assinar e celebrar contratos, firmar compromissos profissionais de âmbito nacional ou internacional, confessar dívidas, fazer acordos, transigir, renunciar, desistir, adquirir, alienar e onerar bens imóveis, representar a sociedade perante terceiros, no Brasil ou no exterior e perante repartições públicas federais, estaduais, e municipais, autarquias, sociedades de economia mista, estabelecimentos bancários, instituições financeiras, Caixas Econômicas, e respectivas agências, filiais, sucursais ou correspondentes, bem como para representar a sociedade ativa e passivamente, em juízo e fora dele, podendo ainda, constituir mandatários e outorgar procurações com poderes específicos.</w:t>
      </w:r>
    </w:p>
    <w:p w14:paraId="2C1C60E9" w14:textId="77777777" w:rsidR="00100AD1" w:rsidRPr="00966288" w:rsidRDefault="00100AD1" w:rsidP="00100AD1">
      <w:pPr>
        <w:spacing w:after="0" w:line="240" w:lineRule="auto"/>
        <w:ind w:left="567"/>
        <w:jc w:val="both"/>
        <w:rPr>
          <w:rFonts w:cs="Calibri"/>
          <w:sz w:val="21"/>
          <w:szCs w:val="21"/>
        </w:rPr>
      </w:pPr>
      <w:r w:rsidRPr="00966288">
        <w:rPr>
          <w:rFonts w:cs="Calibri"/>
          <w:b/>
          <w:i/>
          <w:sz w:val="21"/>
          <w:szCs w:val="21"/>
        </w:rPr>
        <w:t>Parágrafo Segundo –</w:t>
      </w:r>
      <w:r w:rsidRPr="00966288">
        <w:rPr>
          <w:rFonts w:cs="Calibri"/>
          <w:sz w:val="21"/>
          <w:szCs w:val="21"/>
        </w:rPr>
        <w:t xml:space="preserve"> Faculta-se ao sócio administrador, nos limites de seus poderes, constituir procuradores em nome da sociedade, devendo ser especificados no instrumento de mandato, os atos e operações que poderão praticar e a duração do mandato, que, no caso de </w:t>
      </w:r>
      <w:proofErr w:type="gramStart"/>
      <w:r w:rsidRPr="00966288">
        <w:rPr>
          <w:rFonts w:cs="Calibri"/>
          <w:sz w:val="21"/>
          <w:szCs w:val="21"/>
        </w:rPr>
        <w:t>mandato</w:t>
      </w:r>
      <w:proofErr w:type="gramEnd"/>
      <w:r w:rsidRPr="00966288">
        <w:rPr>
          <w:rFonts w:cs="Calibri"/>
          <w:sz w:val="21"/>
          <w:szCs w:val="21"/>
        </w:rPr>
        <w:t xml:space="preserve"> judicial, poderá ser por prazo indeterminado.</w:t>
      </w:r>
    </w:p>
    <w:p w14:paraId="57BE957F" w14:textId="77777777" w:rsidR="00100AD1" w:rsidRPr="00966288" w:rsidRDefault="00100AD1" w:rsidP="00100AD1">
      <w:pPr>
        <w:spacing w:after="0" w:line="240" w:lineRule="auto"/>
        <w:jc w:val="both"/>
        <w:rPr>
          <w:rFonts w:cs="Calibri"/>
          <w:b/>
          <w:sz w:val="16"/>
          <w:szCs w:val="16"/>
        </w:rPr>
      </w:pPr>
    </w:p>
    <w:p w14:paraId="457A1495"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SÉTIMA – DO PRÓ-LABORE</w:t>
      </w:r>
    </w:p>
    <w:p w14:paraId="77748419" w14:textId="77777777" w:rsidR="00100AD1" w:rsidRPr="00966288" w:rsidRDefault="00100AD1" w:rsidP="00100AD1">
      <w:pPr>
        <w:spacing w:after="0" w:line="240" w:lineRule="auto"/>
        <w:jc w:val="both"/>
        <w:rPr>
          <w:rFonts w:cs="Calibri"/>
          <w:sz w:val="21"/>
          <w:szCs w:val="21"/>
        </w:rPr>
      </w:pPr>
      <w:r w:rsidRPr="00966288">
        <w:rPr>
          <w:rFonts w:cs="Calibri"/>
          <w:sz w:val="21"/>
          <w:szCs w:val="21"/>
        </w:rPr>
        <w:t>O sócio administrador, tem uma retirada mensal, a título de “Pró-Labore”, observadas as disposições regulamentares pertinentes.</w:t>
      </w:r>
    </w:p>
    <w:p w14:paraId="68B2B84F" w14:textId="77777777" w:rsidR="00E66810" w:rsidRPr="00966288" w:rsidRDefault="00E66810" w:rsidP="00100AD1">
      <w:pPr>
        <w:spacing w:after="0" w:line="240" w:lineRule="auto"/>
        <w:jc w:val="both"/>
        <w:rPr>
          <w:rFonts w:cs="Calibri"/>
          <w:sz w:val="16"/>
          <w:szCs w:val="16"/>
        </w:rPr>
      </w:pPr>
    </w:p>
    <w:p w14:paraId="36FE3A22"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OITAVA – DO DESIMPEDIMENTO</w:t>
      </w:r>
    </w:p>
    <w:p w14:paraId="52090683" w14:textId="77777777" w:rsidR="00100AD1" w:rsidRPr="00966288" w:rsidRDefault="00100AD1" w:rsidP="00100AD1">
      <w:pPr>
        <w:spacing w:after="0" w:line="240" w:lineRule="auto"/>
        <w:jc w:val="both"/>
        <w:rPr>
          <w:rFonts w:cs="Calibri"/>
          <w:sz w:val="21"/>
          <w:szCs w:val="21"/>
        </w:rPr>
      </w:pPr>
      <w:r w:rsidRPr="00966288">
        <w:rPr>
          <w:rFonts w:cs="Calibri"/>
          <w:sz w:val="21"/>
          <w:szCs w:val="21"/>
        </w:rPr>
        <w:t>O sócio administrador declara sob as penas da lei, não estar incurso em nenhum dos crimes previstos em lei que o impeça de exercer a administração da sociedade em virtude de condenação criminal, nem está sendo processado nem condenado em crime falimentar, de prevaricação, peita ou suborno, concussão, peculato, contra o sistema financeiro nacional, contra as normas de defesa da concorrência, contra as relações de consumo e a fé pública ou a propriedade.</w:t>
      </w:r>
    </w:p>
    <w:p w14:paraId="3F4BB977" w14:textId="77777777" w:rsidR="00100AD1" w:rsidRPr="00966288" w:rsidRDefault="00100AD1" w:rsidP="00100AD1">
      <w:pPr>
        <w:spacing w:after="0" w:line="240" w:lineRule="auto"/>
        <w:jc w:val="both"/>
        <w:rPr>
          <w:rFonts w:cs="Calibri"/>
          <w:sz w:val="16"/>
          <w:szCs w:val="16"/>
        </w:rPr>
      </w:pPr>
    </w:p>
    <w:p w14:paraId="5716D6F5"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NONA – DA ABERTURA DE FILIAIS</w:t>
      </w:r>
    </w:p>
    <w:p w14:paraId="22414ED8" w14:textId="77777777" w:rsidR="00100AD1" w:rsidRPr="00966288" w:rsidRDefault="00100AD1" w:rsidP="00100AD1">
      <w:pPr>
        <w:spacing w:after="0" w:line="240" w:lineRule="auto"/>
        <w:jc w:val="both"/>
        <w:rPr>
          <w:rFonts w:cs="Calibri"/>
          <w:sz w:val="21"/>
          <w:szCs w:val="21"/>
        </w:rPr>
      </w:pPr>
      <w:r w:rsidRPr="00966288">
        <w:rPr>
          <w:rFonts w:cs="Calibri"/>
          <w:sz w:val="21"/>
          <w:szCs w:val="21"/>
        </w:rPr>
        <w:t>Esta sociedade pode a qualquer tempo, abrir e encerrar filiais, agências e escritórios, em qualquer parte do território nacional ou no exterior mediante alteração contratual assinada por todos os sócios.</w:t>
      </w:r>
    </w:p>
    <w:p w14:paraId="3E7A8624" w14:textId="77777777" w:rsidR="00100AD1" w:rsidRPr="00966288" w:rsidRDefault="00100AD1" w:rsidP="00100AD1">
      <w:pPr>
        <w:spacing w:after="0" w:line="240" w:lineRule="auto"/>
        <w:jc w:val="both"/>
        <w:rPr>
          <w:rFonts w:cs="Calibri"/>
          <w:b/>
          <w:sz w:val="16"/>
          <w:szCs w:val="16"/>
        </w:rPr>
      </w:pPr>
    </w:p>
    <w:p w14:paraId="7D78EC77"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DÉCIMA – DO EXERCÍCIO SOCIAL E BALANÇO PATRIMONIAL</w:t>
      </w:r>
    </w:p>
    <w:p w14:paraId="231485D2" w14:textId="77777777" w:rsidR="00100AD1" w:rsidRPr="00966288" w:rsidRDefault="00100AD1" w:rsidP="00100AD1">
      <w:pPr>
        <w:spacing w:after="0" w:line="240" w:lineRule="auto"/>
        <w:jc w:val="both"/>
        <w:rPr>
          <w:rFonts w:cs="Calibri"/>
          <w:sz w:val="21"/>
          <w:szCs w:val="21"/>
        </w:rPr>
      </w:pPr>
      <w:r w:rsidRPr="00966288">
        <w:rPr>
          <w:rFonts w:cs="Calibri"/>
          <w:sz w:val="21"/>
          <w:szCs w:val="21"/>
        </w:rPr>
        <w:t>Ao término de cada exercício social, em 31 de dezembro, será procedido à elaboração do inventário, do balanço patrimonial e do balanço de resultado econômico, cabendo aos sócios, os lucros ou perdas apuradas.</w:t>
      </w:r>
    </w:p>
    <w:p w14:paraId="655E950A" w14:textId="77777777" w:rsidR="00100AD1" w:rsidRPr="00966288" w:rsidRDefault="00100AD1" w:rsidP="00100AD1">
      <w:pPr>
        <w:spacing w:after="0" w:line="240" w:lineRule="auto"/>
        <w:ind w:left="567"/>
        <w:jc w:val="both"/>
        <w:rPr>
          <w:rFonts w:cs="Calibri"/>
          <w:sz w:val="21"/>
          <w:szCs w:val="21"/>
        </w:rPr>
      </w:pPr>
      <w:r w:rsidRPr="00966288">
        <w:rPr>
          <w:rFonts w:cs="Calibri"/>
          <w:b/>
          <w:bCs/>
          <w:i/>
          <w:iCs/>
          <w:sz w:val="21"/>
          <w:szCs w:val="21"/>
        </w:rPr>
        <w:t xml:space="preserve">Parágrafo Primeiro </w:t>
      </w:r>
      <w:r w:rsidRPr="00966288">
        <w:rPr>
          <w:rFonts w:cs="Calibri"/>
          <w:sz w:val="21"/>
          <w:szCs w:val="21"/>
        </w:rPr>
        <w:t>– A sociedade deliberará em reunião dos sócios, devidamente convocada, a respeito da distribuição dos resultados, desproporcional aos percentuais de participação do quadro societário, segundo autoriza o artigo 1.007 da Lei nº 10.406/2002.</w:t>
      </w:r>
    </w:p>
    <w:p w14:paraId="788892F8" w14:textId="77777777" w:rsidR="00100AD1" w:rsidRPr="00966288" w:rsidRDefault="00100AD1" w:rsidP="00100AD1">
      <w:pPr>
        <w:spacing w:after="0" w:line="240" w:lineRule="auto"/>
        <w:ind w:left="567"/>
        <w:jc w:val="both"/>
        <w:rPr>
          <w:rFonts w:cs="Calibri"/>
          <w:sz w:val="21"/>
          <w:szCs w:val="21"/>
        </w:rPr>
      </w:pPr>
      <w:r w:rsidRPr="00966288">
        <w:rPr>
          <w:rFonts w:cs="Calibri"/>
          <w:b/>
          <w:bCs/>
          <w:i/>
          <w:iCs/>
          <w:sz w:val="21"/>
          <w:szCs w:val="21"/>
        </w:rPr>
        <w:t>Parágrafo Segundo</w:t>
      </w:r>
      <w:r w:rsidRPr="00966288">
        <w:rPr>
          <w:rFonts w:cs="Calibri"/>
          <w:sz w:val="21"/>
          <w:szCs w:val="21"/>
        </w:rPr>
        <w:t xml:space="preserve"> – Fica a sociedade autorizada a distribuir antecipadamente lucros do exercício, com base em levantamento de balanço intermediário, observada a reposição de lucros quando a distribuição afetar o capital social, conforme estabelece o artigo 1.059 da Lei nº 10.406/2002</w:t>
      </w:r>
      <w:r w:rsidRPr="00966288">
        <w:rPr>
          <w:rFonts w:eastAsia="Century Gothic" w:cs="Calibri"/>
          <w:bCs/>
          <w:iCs/>
          <w:sz w:val="21"/>
          <w:szCs w:val="21"/>
        </w:rPr>
        <w:t>.</w:t>
      </w:r>
    </w:p>
    <w:p w14:paraId="2A7B3B57" w14:textId="77777777" w:rsidR="00100AD1" w:rsidRPr="00966288" w:rsidRDefault="00100AD1" w:rsidP="00100AD1">
      <w:pPr>
        <w:spacing w:after="0" w:line="240" w:lineRule="auto"/>
        <w:jc w:val="both"/>
        <w:rPr>
          <w:rFonts w:cs="Calibri"/>
          <w:b/>
          <w:sz w:val="21"/>
          <w:szCs w:val="21"/>
        </w:rPr>
      </w:pPr>
    </w:p>
    <w:p w14:paraId="54A04D33"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DÉCIMA PRIMEIRA – RESOLUÇÃO DAS QUOTAS DOS SÓCIOS EM RELAÇÃO À SOCIEDADE</w:t>
      </w:r>
    </w:p>
    <w:p w14:paraId="24BE7A24" w14:textId="77777777" w:rsidR="00100AD1" w:rsidRPr="00966288" w:rsidRDefault="00100AD1" w:rsidP="00100AD1">
      <w:pPr>
        <w:spacing w:after="0" w:line="240" w:lineRule="auto"/>
        <w:jc w:val="both"/>
        <w:rPr>
          <w:rFonts w:cs="Calibri"/>
          <w:sz w:val="21"/>
          <w:szCs w:val="21"/>
        </w:rPr>
      </w:pPr>
      <w:r w:rsidRPr="00966288">
        <w:rPr>
          <w:rFonts w:cs="Calibri"/>
          <w:sz w:val="21"/>
          <w:szCs w:val="21"/>
        </w:rPr>
        <w:t>Falecendo ou interditado os sócios da sociedade, a empresa continuará suas atividades com os herdeiros, sucessores e/ou sucessores do incapaz. Não sendo possível ou inexistindo interesse destes, o valor de seus haveres será apurado liquidado com base na situação patrimonial da empresa, à data da resolução, verificada em balanço especialmente levantado.</w:t>
      </w:r>
    </w:p>
    <w:p w14:paraId="3A607E09" w14:textId="77777777" w:rsidR="00100AD1" w:rsidRPr="00966288" w:rsidRDefault="00100AD1" w:rsidP="00100AD1">
      <w:pPr>
        <w:spacing w:after="0" w:line="240" w:lineRule="auto"/>
        <w:jc w:val="both"/>
        <w:rPr>
          <w:rFonts w:cs="Calibri"/>
          <w:b/>
          <w:sz w:val="21"/>
          <w:szCs w:val="21"/>
        </w:rPr>
      </w:pPr>
    </w:p>
    <w:p w14:paraId="22CFF9A3"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DÉCIMA SEGUNDA – DA DISSOLUÇÃO E LIQUIDAÇÃO DA SOCIEDADE</w:t>
      </w:r>
    </w:p>
    <w:p w14:paraId="1FA897F1" w14:textId="77777777" w:rsidR="00100AD1" w:rsidRPr="00966288" w:rsidRDefault="00100AD1" w:rsidP="00100AD1">
      <w:pPr>
        <w:spacing w:after="0" w:line="240" w:lineRule="auto"/>
        <w:jc w:val="both"/>
        <w:rPr>
          <w:rFonts w:cs="Calibri"/>
          <w:sz w:val="21"/>
          <w:szCs w:val="21"/>
        </w:rPr>
      </w:pPr>
      <w:r w:rsidRPr="00966288">
        <w:rPr>
          <w:rFonts w:cs="Calibri"/>
          <w:sz w:val="21"/>
          <w:szCs w:val="21"/>
        </w:rPr>
        <w:t>A Sociedade pode ser dissolvida por iniciativa dos sócios, que, nessa hipótese, realizará diretamente a liquidação ou indicará um liquidante, ditando-lhe a forma de liquidação. Solvidas as dívidas e extintas as obrigações da Sociedade, o patrimônio remanescente será integralmente incorporado ao patrimônio do titular.</w:t>
      </w:r>
    </w:p>
    <w:p w14:paraId="4D252BFC" w14:textId="77777777" w:rsidR="00FD2481" w:rsidRPr="00966288" w:rsidRDefault="00FD2481" w:rsidP="00100AD1">
      <w:pPr>
        <w:spacing w:after="0" w:line="240" w:lineRule="auto"/>
        <w:jc w:val="both"/>
        <w:rPr>
          <w:rFonts w:cs="Calibri"/>
          <w:sz w:val="21"/>
          <w:szCs w:val="21"/>
        </w:rPr>
      </w:pPr>
    </w:p>
    <w:p w14:paraId="38052A91" w14:textId="77777777" w:rsidR="00100AD1" w:rsidRPr="00966288" w:rsidRDefault="00100AD1" w:rsidP="00100AD1">
      <w:pPr>
        <w:spacing w:after="0" w:line="240" w:lineRule="auto"/>
        <w:jc w:val="both"/>
        <w:rPr>
          <w:rFonts w:cs="Calibri"/>
          <w:b/>
          <w:sz w:val="21"/>
          <w:szCs w:val="21"/>
        </w:rPr>
      </w:pPr>
      <w:r w:rsidRPr="00966288">
        <w:rPr>
          <w:rFonts w:cs="Calibri"/>
          <w:b/>
          <w:sz w:val="21"/>
          <w:szCs w:val="21"/>
        </w:rPr>
        <w:t>CLÁUSULA DÉCIMA TERCEIRA – FORO DE ELEIÇÃO</w:t>
      </w:r>
    </w:p>
    <w:p w14:paraId="393ED624" w14:textId="77777777" w:rsidR="00100AD1" w:rsidRPr="00966288" w:rsidRDefault="00100AD1" w:rsidP="00100AD1">
      <w:pPr>
        <w:spacing w:after="0" w:line="240" w:lineRule="auto"/>
        <w:jc w:val="both"/>
        <w:rPr>
          <w:rFonts w:cs="Calibri"/>
          <w:sz w:val="21"/>
          <w:szCs w:val="21"/>
        </w:rPr>
      </w:pPr>
      <w:r w:rsidRPr="00966288">
        <w:rPr>
          <w:rFonts w:cs="Calibri"/>
          <w:sz w:val="21"/>
          <w:szCs w:val="21"/>
        </w:rPr>
        <w:t>Fica eleito o foro da Comarca de São José dos Campos/SP, para o exercício e o cumprimento dos direitos e obrigações resultantes do presente deste contrato, com exclusão de qualquer outro, seja qual for ou vier a ser o futuro domicílio do titular.</w:t>
      </w:r>
    </w:p>
    <w:p w14:paraId="3AA9F846" w14:textId="77777777" w:rsidR="00100AD1" w:rsidRPr="00966288" w:rsidRDefault="00100AD1" w:rsidP="00100AD1">
      <w:pPr>
        <w:spacing w:after="0" w:line="240" w:lineRule="auto"/>
        <w:jc w:val="both"/>
        <w:rPr>
          <w:rFonts w:cs="Calibri"/>
          <w:sz w:val="21"/>
          <w:szCs w:val="21"/>
        </w:rPr>
      </w:pPr>
    </w:p>
    <w:p w14:paraId="25A65D10" w14:textId="77777777" w:rsidR="00100AD1" w:rsidRPr="00966288" w:rsidRDefault="00100AD1" w:rsidP="00100AD1">
      <w:pPr>
        <w:pStyle w:val="SemEspaamento"/>
        <w:tabs>
          <w:tab w:val="left" w:pos="1134"/>
        </w:tabs>
        <w:jc w:val="both"/>
        <w:rPr>
          <w:rFonts w:cs="Calibri"/>
          <w:b/>
          <w:sz w:val="21"/>
          <w:szCs w:val="21"/>
        </w:rPr>
      </w:pPr>
      <w:r w:rsidRPr="00966288">
        <w:rPr>
          <w:rFonts w:cs="Calibri"/>
          <w:sz w:val="21"/>
          <w:szCs w:val="21"/>
        </w:rPr>
        <w:t>E, por estar assim, justo e contratado, foi lavrado este instrumento de Alteração e Consolidação Contratual.</w:t>
      </w:r>
    </w:p>
    <w:p w14:paraId="7A4CFB29" w14:textId="77777777" w:rsidR="00100AD1" w:rsidRPr="00966288" w:rsidRDefault="00100AD1" w:rsidP="00100AD1">
      <w:pPr>
        <w:tabs>
          <w:tab w:val="left" w:pos="1134"/>
        </w:tabs>
        <w:spacing w:after="0" w:line="240" w:lineRule="auto"/>
        <w:jc w:val="both"/>
        <w:rPr>
          <w:rFonts w:cs="Calibri"/>
          <w:sz w:val="21"/>
          <w:szCs w:val="21"/>
        </w:rPr>
      </w:pPr>
    </w:p>
    <w:p w14:paraId="764C579E" w14:textId="3366D6F8" w:rsidR="00100AD1" w:rsidRPr="00966288" w:rsidRDefault="00100AD1" w:rsidP="00100AD1">
      <w:pPr>
        <w:spacing w:after="0" w:line="240" w:lineRule="auto"/>
        <w:jc w:val="both"/>
        <w:rPr>
          <w:rFonts w:cs="Calibri"/>
          <w:sz w:val="21"/>
          <w:szCs w:val="21"/>
        </w:rPr>
      </w:pPr>
      <w:r w:rsidRPr="00966288">
        <w:rPr>
          <w:rFonts w:cs="Calibri"/>
          <w:sz w:val="21"/>
          <w:szCs w:val="21"/>
        </w:rPr>
        <w:t xml:space="preserve">São José dos Campos/SP, </w:t>
      </w:r>
      <w:r w:rsidR="00966288">
        <w:rPr>
          <w:rFonts w:cs="Calibri"/>
          <w:sz w:val="21"/>
          <w:szCs w:val="21"/>
        </w:rPr>
        <w:t xml:space="preserve">21 de </w:t>
      </w:r>
      <w:proofErr w:type="gramStart"/>
      <w:r w:rsidR="00966288">
        <w:rPr>
          <w:rFonts w:cs="Calibri"/>
          <w:sz w:val="21"/>
          <w:szCs w:val="21"/>
        </w:rPr>
        <w:t>Janeiro</w:t>
      </w:r>
      <w:proofErr w:type="gramEnd"/>
      <w:r w:rsidR="00966288">
        <w:rPr>
          <w:rFonts w:cs="Calibri"/>
          <w:sz w:val="21"/>
          <w:szCs w:val="21"/>
        </w:rPr>
        <w:t xml:space="preserve"> de 2026</w:t>
      </w:r>
      <w:r w:rsidRPr="00966288">
        <w:rPr>
          <w:rFonts w:cs="Calibri"/>
          <w:sz w:val="21"/>
          <w:szCs w:val="21"/>
        </w:rPr>
        <w:t>.</w:t>
      </w:r>
    </w:p>
    <w:p w14:paraId="69CA2ED3" w14:textId="77777777" w:rsidR="00100AD1" w:rsidRPr="00966288" w:rsidRDefault="00100AD1" w:rsidP="00100AD1">
      <w:pPr>
        <w:spacing w:after="0" w:line="240" w:lineRule="auto"/>
        <w:rPr>
          <w:rFonts w:cs="Calibri"/>
          <w:b/>
          <w:bCs/>
          <w:sz w:val="21"/>
          <w:szCs w:val="21"/>
        </w:rPr>
      </w:pPr>
    </w:p>
    <w:p w14:paraId="0C733A2F" w14:textId="77777777" w:rsidR="00100AD1" w:rsidRPr="00966288" w:rsidRDefault="00100AD1" w:rsidP="00100AD1">
      <w:pPr>
        <w:spacing w:after="0" w:line="240" w:lineRule="auto"/>
        <w:jc w:val="center"/>
        <w:rPr>
          <w:rFonts w:cs="Calibri"/>
          <w:b/>
          <w:bCs/>
          <w:sz w:val="21"/>
          <w:szCs w:val="21"/>
        </w:rPr>
      </w:pPr>
    </w:p>
    <w:p w14:paraId="3B8BD545" w14:textId="77777777" w:rsidR="00100AD1" w:rsidRPr="00966288" w:rsidRDefault="00100AD1" w:rsidP="00100AD1">
      <w:pPr>
        <w:spacing w:after="0" w:line="240" w:lineRule="auto"/>
        <w:jc w:val="center"/>
        <w:rPr>
          <w:rFonts w:cs="Calibri"/>
          <w:b/>
          <w:bCs/>
          <w:sz w:val="21"/>
          <w:szCs w:val="21"/>
        </w:rPr>
      </w:pPr>
    </w:p>
    <w:p w14:paraId="7E819ABE" w14:textId="77777777" w:rsidR="00100AD1" w:rsidRPr="00966288" w:rsidRDefault="00100AD1" w:rsidP="00100AD1">
      <w:pPr>
        <w:spacing w:after="0" w:line="240" w:lineRule="auto"/>
        <w:jc w:val="center"/>
        <w:rPr>
          <w:rFonts w:cs="Calibri"/>
          <w:b/>
          <w:bCs/>
          <w:sz w:val="21"/>
          <w:szCs w:val="21"/>
        </w:rPr>
      </w:pPr>
    </w:p>
    <w:p w14:paraId="0FCE27D0" w14:textId="5259A875" w:rsidR="00E66810" w:rsidRPr="00966288" w:rsidRDefault="00E66810" w:rsidP="00100AD1">
      <w:pPr>
        <w:spacing w:after="0"/>
        <w:jc w:val="center"/>
        <w:rPr>
          <w:rFonts w:cs="Calibri"/>
          <w:b/>
          <w:bCs/>
          <w:sz w:val="21"/>
          <w:szCs w:val="21"/>
        </w:rPr>
      </w:pPr>
      <w:r w:rsidRPr="00966288">
        <w:rPr>
          <w:rFonts w:cs="Calibri"/>
          <w:b/>
          <w:bCs/>
          <w:sz w:val="21"/>
          <w:szCs w:val="21"/>
        </w:rPr>
        <w:t>ANEZIO DE MORAES JUNIOR</w:t>
      </w:r>
    </w:p>
    <w:p w14:paraId="27BDD36C" w14:textId="44137401" w:rsidR="00E66810" w:rsidRPr="00966288" w:rsidRDefault="00E66810" w:rsidP="00100AD1">
      <w:pPr>
        <w:spacing w:after="0"/>
        <w:jc w:val="center"/>
        <w:rPr>
          <w:rFonts w:cs="Calibri"/>
          <w:b/>
          <w:bCs/>
          <w:sz w:val="21"/>
          <w:szCs w:val="21"/>
        </w:rPr>
      </w:pPr>
      <w:r w:rsidRPr="00966288">
        <w:rPr>
          <w:rFonts w:cs="Calibri"/>
          <w:b/>
          <w:bCs/>
          <w:sz w:val="21"/>
          <w:szCs w:val="21"/>
        </w:rPr>
        <w:t>Sócio</w:t>
      </w:r>
      <w:r w:rsidR="00966288">
        <w:rPr>
          <w:rFonts w:cs="Calibri"/>
          <w:b/>
          <w:bCs/>
          <w:sz w:val="21"/>
          <w:szCs w:val="21"/>
        </w:rPr>
        <w:t xml:space="preserve"> Administrador</w:t>
      </w:r>
    </w:p>
    <w:p w14:paraId="08F40AA6" w14:textId="77777777" w:rsidR="00100AD1" w:rsidRPr="00966288" w:rsidRDefault="00100AD1" w:rsidP="00100AD1">
      <w:pPr>
        <w:spacing w:after="0"/>
        <w:jc w:val="center"/>
        <w:rPr>
          <w:rFonts w:cs="Calibri"/>
          <w:b/>
          <w:bCs/>
          <w:sz w:val="21"/>
          <w:szCs w:val="21"/>
        </w:rPr>
      </w:pPr>
    </w:p>
    <w:p w14:paraId="15493FC0" w14:textId="77777777" w:rsidR="00100AD1" w:rsidRPr="00966288" w:rsidRDefault="00100AD1" w:rsidP="00100AD1">
      <w:pPr>
        <w:spacing w:after="0"/>
        <w:jc w:val="center"/>
        <w:rPr>
          <w:rFonts w:cs="Calibri"/>
          <w:b/>
          <w:bCs/>
          <w:sz w:val="21"/>
          <w:szCs w:val="21"/>
        </w:rPr>
      </w:pPr>
    </w:p>
    <w:p w14:paraId="361F5A21" w14:textId="77777777" w:rsidR="00100AD1" w:rsidRPr="00966288" w:rsidRDefault="00100AD1" w:rsidP="00100AD1">
      <w:pPr>
        <w:spacing w:after="0"/>
        <w:jc w:val="center"/>
        <w:rPr>
          <w:rFonts w:cs="Calibri"/>
          <w:b/>
          <w:bCs/>
          <w:sz w:val="21"/>
          <w:szCs w:val="21"/>
        </w:rPr>
      </w:pPr>
    </w:p>
    <w:p w14:paraId="14A97395" w14:textId="77777777" w:rsidR="00E66810" w:rsidRPr="00966288" w:rsidRDefault="00E66810" w:rsidP="00100AD1">
      <w:pPr>
        <w:spacing w:after="0"/>
        <w:jc w:val="center"/>
        <w:rPr>
          <w:rFonts w:cs="Calibri"/>
          <w:b/>
          <w:bCs/>
          <w:sz w:val="21"/>
          <w:szCs w:val="21"/>
        </w:rPr>
      </w:pPr>
    </w:p>
    <w:p w14:paraId="6BD1725C" w14:textId="77777777" w:rsidR="00100AD1" w:rsidRPr="00966288" w:rsidRDefault="00100AD1" w:rsidP="00100AD1">
      <w:pPr>
        <w:spacing w:after="0"/>
        <w:jc w:val="center"/>
        <w:rPr>
          <w:rFonts w:cs="Calibri"/>
          <w:b/>
          <w:bCs/>
          <w:sz w:val="21"/>
          <w:szCs w:val="21"/>
        </w:rPr>
      </w:pPr>
      <w:r w:rsidRPr="00966288">
        <w:rPr>
          <w:rFonts w:cs="Calibri"/>
          <w:b/>
          <w:bCs/>
          <w:sz w:val="21"/>
          <w:szCs w:val="21"/>
        </w:rPr>
        <w:t>RODRIGO GENER DA SILVA</w:t>
      </w:r>
    </w:p>
    <w:p w14:paraId="28DF9BFF" w14:textId="5A395169" w:rsidR="00C64215" w:rsidRPr="00966288" w:rsidRDefault="00100AD1" w:rsidP="00E66810">
      <w:pPr>
        <w:spacing w:after="0"/>
        <w:jc w:val="center"/>
        <w:rPr>
          <w:sz w:val="21"/>
          <w:szCs w:val="21"/>
        </w:rPr>
      </w:pPr>
      <w:r w:rsidRPr="00966288">
        <w:rPr>
          <w:rFonts w:cs="Calibri"/>
          <w:b/>
          <w:bCs/>
          <w:sz w:val="21"/>
          <w:szCs w:val="21"/>
        </w:rPr>
        <w:t xml:space="preserve">Sócio </w:t>
      </w:r>
      <w:r w:rsidR="00966288">
        <w:rPr>
          <w:rFonts w:cs="Calibri"/>
          <w:b/>
          <w:bCs/>
          <w:sz w:val="21"/>
          <w:szCs w:val="21"/>
        </w:rPr>
        <w:t>Retirante</w:t>
      </w:r>
    </w:p>
    <w:sectPr w:rsidR="00C64215" w:rsidRPr="00966288" w:rsidSect="00792325">
      <w:headerReference w:type="default" r:id="rId7"/>
      <w:footerReference w:type="default" r:id="rId8"/>
      <w:pgSz w:w="11906" w:h="16838"/>
      <w:pgMar w:top="567" w:right="851" w:bottom="567" w:left="992"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09FE6" w14:textId="77777777" w:rsidR="00E21DA9" w:rsidRDefault="00E21DA9" w:rsidP="00B67CD7">
      <w:pPr>
        <w:spacing w:after="0" w:line="240" w:lineRule="auto"/>
      </w:pPr>
      <w:r>
        <w:separator/>
      </w:r>
    </w:p>
  </w:endnote>
  <w:endnote w:type="continuationSeparator" w:id="0">
    <w:p w14:paraId="3B3CBF17" w14:textId="77777777" w:rsidR="00E21DA9" w:rsidRDefault="00E21DA9" w:rsidP="00B67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4111"/>
      <w:gridCol w:w="3685"/>
      <w:gridCol w:w="987"/>
    </w:tblGrid>
    <w:tr w:rsidR="00FA357D" w14:paraId="544D27E0" w14:textId="77777777" w:rsidTr="00FA357D">
      <w:tc>
        <w:tcPr>
          <w:tcW w:w="1271" w:type="dxa"/>
        </w:tcPr>
        <w:p w14:paraId="084F1B07" w14:textId="77777777" w:rsidR="00FA357D" w:rsidRPr="00FA357D" w:rsidRDefault="00FA357D" w:rsidP="00FA357D">
          <w:pPr>
            <w:pStyle w:val="Rodap"/>
            <w:rPr>
              <w:b/>
              <w:bCs/>
              <w:noProof/>
            </w:rPr>
          </w:pPr>
        </w:p>
      </w:tc>
      <w:tc>
        <w:tcPr>
          <w:tcW w:w="4111" w:type="dxa"/>
        </w:tcPr>
        <w:p w14:paraId="5DCC9AEE" w14:textId="44C02FB2" w:rsidR="00FA357D" w:rsidRPr="00FA357D" w:rsidRDefault="00FA357D" w:rsidP="006A45B7">
          <w:pPr>
            <w:pStyle w:val="Rodap"/>
            <w:rPr>
              <w:b/>
              <w:bCs/>
              <w:noProof/>
            </w:rPr>
          </w:pPr>
        </w:p>
      </w:tc>
      <w:tc>
        <w:tcPr>
          <w:tcW w:w="3685" w:type="dxa"/>
        </w:tcPr>
        <w:p w14:paraId="40D6C1E0" w14:textId="76734D5B" w:rsidR="006A45B7" w:rsidRDefault="006A45B7" w:rsidP="00FA357D">
          <w:pPr>
            <w:pStyle w:val="Rodap"/>
          </w:pPr>
        </w:p>
      </w:tc>
      <w:tc>
        <w:tcPr>
          <w:tcW w:w="987" w:type="dxa"/>
        </w:tcPr>
        <w:p w14:paraId="09D8915C" w14:textId="77777777" w:rsidR="00FA357D" w:rsidRDefault="00FA357D">
          <w:pPr>
            <w:pStyle w:val="Rodap"/>
          </w:pPr>
        </w:p>
      </w:tc>
    </w:tr>
  </w:tbl>
  <w:p w14:paraId="6CC3CAB9" w14:textId="12E48732" w:rsidR="00FA357D" w:rsidRDefault="006A45B7" w:rsidP="006A45B7">
    <w:pPr>
      <w:pStyle w:val="Rodap"/>
      <w:jc w:val="center"/>
    </w:pPr>
    <w:r>
      <w:rPr>
        <w:b/>
        <w:bCs/>
        <w:noProof/>
      </w:rPr>
      <mc:AlternateContent>
        <mc:Choice Requires="wps">
          <w:drawing>
            <wp:anchor distT="0" distB="0" distL="114300" distR="114300" simplePos="0" relativeHeight="251659264" behindDoc="0" locked="0" layoutInCell="1" allowOverlap="1" wp14:anchorId="5D6AF313" wp14:editId="7DA23540">
              <wp:simplePos x="0" y="0"/>
              <wp:positionH relativeFrom="column">
                <wp:posOffset>-621030</wp:posOffset>
              </wp:positionH>
              <wp:positionV relativeFrom="paragraph">
                <wp:posOffset>-121920</wp:posOffset>
              </wp:positionV>
              <wp:extent cx="7524750" cy="0"/>
              <wp:effectExtent l="0" t="0" r="0" b="0"/>
              <wp:wrapNone/>
              <wp:docPr id="1" name="Conector reto 1"/>
              <wp:cNvGraphicFramePr/>
              <a:graphic xmlns:a="http://schemas.openxmlformats.org/drawingml/2006/main">
                <a:graphicData uri="http://schemas.microsoft.com/office/word/2010/wordprocessingShape">
                  <wps:wsp>
                    <wps:cNvCnPr/>
                    <wps:spPr>
                      <a:xfrm>
                        <a:off x="0" y="0"/>
                        <a:ext cx="75247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A43C8A" id="Conector re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9pt,-9.6pt" to="543.6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" strokecolor="#4472c4 [3204]" strokeweight=".5pt">
              <v:stroke joinstyle="miter"/>
            </v:line>
          </w:pict>
        </mc:Fallback>
      </mc:AlternateContent>
    </w:r>
    <w:r w:rsidR="00F7370D">
      <w:rPr>
        <w:b/>
        <w:bCs/>
        <w:noProof/>
      </w:rPr>
      <w:t xml:space="preserve">Business Contabilidade </w:t>
    </w:r>
    <w:r w:rsidR="000F7789">
      <w:rPr>
        <w:rFonts w:ascii="Arial" w:hAnsi="Arial" w:cs="Arial"/>
        <w:color w:val="202122"/>
        <w:sz w:val="21"/>
        <w:szCs w:val="21"/>
        <w:shd w:val="clear" w:color="auto" w:fill="FFFFFF"/>
      </w:rPr>
      <w:t>|</w:t>
    </w:r>
    <w:r w:rsidR="000F7789">
      <w:rPr>
        <w:b/>
        <w:bCs/>
        <w:noProof/>
      </w:rPr>
      <w:t xml:space="preserve"> </w:t>
    </w:r>
    <w:r w:rsidRPr="00FA357D">
      <w:rPr>
        <w:b/>
        <w:bCs/>
      </w:rPr>
      <w:t>Matriz São José dos Campos</w:t>
    </w:r>
    <w:r w:rsidR="000F7789">
      <w:rPr>
        <w:b/>
        <w:bCs/>
      </w:rPr>
      <w:t>-</w:t>
    </w:r>
    <w:r w:rsidRPr="00FA357D">
      <w:rPr>
        <w:b/>
        <w:bCs/>
      </w:rPr>
      <w:t>SP</w:t>
    </w:r>
  </w:p>
  <w:p w14:paraId="7062FE1F" w14:textId="45D677EB" w:rsidR="006A45B7" w:rsidRPr="00D8218B" w:rsidRDefault="00F7370D" w:rsidP="006A45B7">
    <w:pPr>
      <w:pStyle w:val="Rodap"/>
      <w:jc w:val="center"/>
      <w:rPr>
        <w:lang w:val="en-US"/>
      </w:rPr>
    </w:pPr>
    <w:r w:rsidRPr="00D8218B">
      <w:rPr>
        <w:lang w:val="en-US"/>
      </w:rPr>
      <w:t xml:space="preserve">(12) 3512-3731 </w:t>
    </w:r>
    <w:r w:rsidR="006A45B7" w:rsidRPr="00D8218B">
      <w:rPr>
        <w:rFonts w:ascii="Arial" w:hAnsi="Arial" w:cs="Arial"/>
        <w:color w:val="202122"/>
        <w:sz w:val="21"/>
        <w:szCs w:val="21"/>
        <w:shd w:val="clear" w:color="auto" w:fill="FFFFFF"/>
        <w:lang w:val="en-US"/>
      </w:rPr>
      <w:t>|</w:t>
    </w:r>
    <w:r w:rsidR="006A45B7" w:rsidRPr="00D8218B">
      <w:rPr>
        <w:lang w:val="en-US"/>
      </w:rPr>
      <w:t xml:space="preserve"> </w:t>
    </w:r>
    <w:r w:rsidRPr="00D8218B">
      <w:rPr>
        <w:lang w:val="en-US"/>
      </w:rPr>
      <w:t>comercial@businessconta.com.br</w:t>
    </w:r>
    <w:r w:rsidR="006A45B7" w:rsidRPr="00D8218B">
      <w:rPr>
        <w:rFonts w:ascii="Arial" w:hAnsi="Arial" w:cs="Arial"/>
        <w:color w:val="202122"/>
        <w:sz w:val="21"/>
        <w:szCs w:val="21"/>
        <w:shd w:val="clear" w:color="auto" w:fill="FFFFFF"/>
        <w:lang w:val="en-US"/>
      </w:rPr>
      <w:t>|</w:t>
    </w:r>
    <w:r w:rsidR="006A45B7" w:rsidRPr="00D8218B">
      <w:rPr>
        <w:lang w:val="en-US"/>
      </w:rPr>
      <w:t xml:space="preserve"> www.</w:t>
    </w:r>
    <w:r w:rsidRPr="00D8218B">
      <w:rPr>
        <w:lang w:val="en-US"/>
      </w:rPr>
      <w:t xml:space="preserve"> businessconta.com.br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90A5B" w14:textId="77777777" w:rsidR="00E21DA9" w:rsidRDefault="00E21DA9" w:rsidP="00B67CD7">
      <w:pPr>
        <w:spacing w:after="0" w:line="240" w:lineRule="auto"/>
      </w:pPr>
      <w:r>
        <w:separator/>
      </w:r>
    </w:p>
  </w:footnote>
  <w:footnote w:type="continuationSeparator" w:id="0">
    <w:p w14:paraId="6AA87068" w14:textId="77777777" w:rsidR="00E21DA9" w:rsidRDefault="00E21DA9" w:rsidP="00B67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2D53B" w14:textId="4D689DBA" w:rsidR="00B67CD7" w:rsidRDefault="00837441" w:rsidP="00B67CD7">
    <w:pPr>
      <w:pStyle w:val="Cabealho"/>
    </w:pPr>
    <w:r>
      <w:rPr>
        <w:noProof/>
      </w:rPr>
      <w:drawing>
        <wp:anchor distT="0" distB="0" distL="114300" distR="114300" simplePos="0" relativeHeight="251660288" behindDoc="1" locked="0" layoutInCell="1" allowOverlap="1" wp14:anchorId="73FCE084" wp14:editId="52CF52C2">
          <wp:simplePos x="0" y="0"/>
          <wp:positionH relativeFrom="column">
            <wp:posOffset>4836795</wp:posOffset>
          </wp:positionH>
          <wp:positionV relativeFrom="paragraph">
            <wp:posOffset>-135255</wp:posOffset>
          </wp:positionV>
          <wp:extent cx="1619250" cy="527612"/>
          <wp:effectExtent l="0" t="0" r="0" b="635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619250" cy="527612"/>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74EAD"/>
    <w:multiLevelType w:val="hybridMultilevel"/>
    <w:tmpl w:val="2A30B9F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 w15:restartNumberingAfterBreak="0">
    <w:nsid w:val="09A70519"/>
    <w:multiLevelType w:val="multilevel"/>
    <w:tmpl w:val="724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00E31"/>
    <w:multiLevelType w:val="hybridMultilevel"/>
    <w:tmpl w:val="80DABCF8"/>
    <w:lvl w:ilvl="0" w:tplc="209C7CF6">
      <w:start w:val="1"/>
      <w:numFmt w:val="upperRoman"/>
      <w:lvlText w:val="%1."/>
      <w:lvlJc w:val="right"/>
      <w:pPr>
        <w:ind w:left="720" w:hanging="360"/>
      </w:pPr>
      <w:rPr>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239484140">
    <w:abstractNumId w:val="0"/>
  </w:num>
  <w:num w:numId="2" w16cid:durableId="1589000699">
    <w:abstractNumId w:val="2"/>
  </w:num>
  <w:num w:numId="3" w16cid:durableId="183783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CD7"/>
    <w:rsid w:val="000100F1"/>
    <w:rsid w:val="000220B1"/>
    <w:rsid w:val="00033D8B"/>
    <w:rsid w:val="00056ED7"/>
    <w:rsid w:val="00065E3B"/>
    <w:rsid w:val="000D279F"/>
    <w:rsid w:val="000F7789"/>
    <w:rsid w:val="00100AD1"/>
    <w:rsid w:val="00165B55"/>
    <w:rsid w:val="00181DC4"/>
    <w:rsid w:val="00202E23"/>
    <w:rsid w:val="00244921"/>
    <w:rsid w:val="00250878"/>
    <w:rsid w:val="00251712"/>
    <w:rsid w:val="002546EE"/>
    <w:rsid w:val="00291A34"/>
    <w:rsid w:val="00301F9D"/>
    <w:rsid w:val="00321359"/>
    <w:rsid w:val="00361702"/>
    <w:rsid w:val="00367E8F"/>
    <w:rsid w:val="003B444A"/>
    <w:rsid w:val="003C2AC0"/>
    <w:rsid w:val="003D7DA8"/>
    <w:rsid w:val="003E37A0"/>
    <w:rsid w:val="00406D93"/>
    <w:rsid w:val="004506F1"/>
    <w:rsid w:val="0048457F"/>
    <w:rsid w:val="004B1B15"/>
    <w:rsid w:val="004B655D"/>
    <w:rsid w:val="004F4228"/>
    <w:rsid w:val="00524A56"/>
    <w:rsid w:val="005627AE"/>
    <w:rsid w:val="005F5E7F"/>
    <w:rsid w:val="00614E57"/>
    <w:rsid w:val="006A45B7"/>
    <w:rsid w:val="006D2E11"/>
    <w:rsid w:val="006F2D71"/>
    <w:rsid w:val="00772F57"/>
    <w:rsid w:val="00783135"/>
    <w:rsid w:val="00792325"/>
    <w:rsid w:val="00792831"/>
    <w:rsid w:val="007C110E"/>
    <w:rsid w:val="007D7CAE"/>
    <w:rsid w:val="007F4C0C"/>
    <w:rsid w:val="00837441"/>
    <w:rsid w:val="008416D9"/>
    <w:rsid w:val="008A407E"/>
    <w:rsid w:val="008B0515"/>
    <w:rsid w:val="008C5038"/>
    <w:rsid w:val="008D77B8"/>
    <w:rsid w:val="009004B3"/>
    <w:rsid w:val="00923BD1"/>
    <w:rsid w:val="00926EB4"/>
    <w:rsid w:val="00966288"/>
    <w:rsid w:val="009C3E28"/>
    <w:rsid w:val="009C5AC6"/>
    <w:rsid w:val="00A765FC"/>
    <w:rsid w:val="00A86476"/>
    <w:rsid w:val="00AB4CB6"/>
    <w:rsid w:val="00AD53B9"/>
    <w:rsid w:val="00AE739E"/>
    <w:rsid w:val="00AF09DB"/>
    <w:rsid w:val="00B029B8"/>
    <w:rsid w:val="00B070F2"/>
    <w:rsid w:val="00B10AE6"/>
    <w:rsid w:val="00B67CD7"/>
    <w:rsid w:val="00BA2268"/>
    <w:rsid w:val="00C12B8A"/>
    <w:rsid w:val="00C17EC7"/>
    <w:rsid w:val="00C64215"/>
    <w:rsid w:val="00D15CCD"/>
    <w:rsid w:val="00D237C0"/>
    <w:rsid w:val="00D37E05"/>
    <w:rsid w:val="00D568ED"/>
    <w:rsid w:val="00D77419"/>
    <w:rsid w:val="00D8218B"/>
    <w:rsid w:val="00DA4BDD"/>
    <w:rsid w:val="00DB33AF"/>
    <w:rsid w:val="00DD3CC3"/>
    <w:rsid w:val="00E04A2B"/>
    <w:rsid w:val="00E131DA"/>
    <w:rsid w:val="00E1352F"/>
    <w:rsid w:val="00E21DA9"/>
    <w:rsid w:val="00E66810"/>
    <w:rsid w:val="00EF2F58"/>
    <w:rsid w:val="00F367DD"/>
    <w:rsid w:val="00F7370D"/>
    <w:rsid w:val="00F87324"/>
    <w:rsid w:val="00FA357D"/>
    <w:rsid w:val="00FA49F3"/>
    <w:rsid w:val="00FB692E"/>
    <w:rsid w:val="00FD248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2313C"/>
  <w15:chartTrackingRefBased/>
  <w15:docId w15:val="{47B08073-4FB5-4188-A6E7-9F2A6D3E5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6EB4"/>
    <w:rPr>
      <w:rFonts w:ascii="Calibri" w:eastAsia="Calibri" w:hAnsi="Calibri"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67CD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67CD7"/>
  </w:style>
  <w:style w:type="paragraph" w:styleId="Rodap">
    <w:name w:val="footer"/>
    <w:basedOn w:val="Normal"/>
    <w:link w:val="RodapChar"/>
    <w:uiPriority w:val="99"/>
    <w:unhideWhenUsed/>
    <w:rsid w:val="00B67CD7"/>
    <w:pPr>
      <w:tabs>
        <w:tab w:val="center" w:pos="4252"/>
        <w:tab w:val="right" w:pos="8504"/>
      </w:tabs>
      <w:spacing w:after="0" w:line="240" w:lineRule="auto"/>
    </w:pPr>
  </w:style>
  <w:style w:type="character" w:customStyle="1" w:styleId="RodapChar">
    <w:name w:val="Rodapé Char"/>
    <w:basedOn w:val="Fontepargpadro"/>
    <w:link w:val="Rodap"/>
    <w:uiPriority w:val="99"/>
    <w:rsid w:val="00B67CD7"/>
  </w:style>
  <w:style w:type="character" w:styleId="Forte">
    <w:name w:val="Strong"/>
    <w:uiPriority w:val="22"/>
    <w:qFormat/>
    <w:rsid w:val="00FB692E"/>
    <w:rPr>
      <w:b/>
      <w:bCs/>
    </w:rPr>
  </w:style>
  <w:style w:type="character" w:customStyle="1" w:styleId="apple-converted-space">
    <w:name w:val="apple-converted-space"/>
    <w:rsid w:val="00FB692E"/>
  </w:style>
  <w:style w:type="character" w:styleId="Hyperlink">
    <w:name w:val="Hyperlink"/>
    <w:uiPriority w:val="99"/>
    <w:unhideWhenUsed/>
    <w:rsid w:val="00FB692E"/>
    <w:rPr>
      <w:color w:val="0000FF"/>
      <w:u w:val="single"/>
    </w:rPr>
  </w:style>
  <w:style w:type="paragraph" w:styleId="PargrafodaLista">
    <w:name w:val="List Paragraph"/>
    <w:basedOn w:val="Normal"/>
    <w:uiPriority w:val="34"/>
    <w:qFormat/>
    <w:rsid w:val="00FB692E"/>
    <w:pPr>
      <w:ind w:left="720"/>
      <w:contextualSpacing/>
    </w:pPr>
  </w:style>
  <w:style w:type="table" w:styleId="Tabelacomgrade">
    <w:name w:val="Table Grid"/>
    <w:basedOn w:val="Tabelanormal"/>
    <w:uiPriority w:val="39"/>
    <w:rsid w:val="00FA35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6A45B7"/>
    <w:rPr>
      <w:color w:val="605E5C"/>
      <w:shd w:val="clear" w:color="auto" w:fill="E1DFDD"/>
    </w:rPr>
  </w:style>
  <w:style w:type="paragraph" w:styleId="Ttulo">
    <w:name w:val="Title"/>
    <w:basedOn w:val="Normal"/>
    <w:next w:val="Normal"/>
    <w:link w:val="TtuloChar"/>
    <w:uiPriority w:val="10"/>
    <w:qFormat/>
    <w:rsid w:val="00D8218B"/>
    <w:rPr>
      <w:b/>
      <w:bCs/>
      <w:sz w:val="24"/>
      <w:szCs w:val="24"/>
    </w:rPr>
  </w:style>
  <w:style w:type="character" w:customStyle="1" w:styleId="TtuloChar">
    <w:name w:val="Título Char"/>
    <w:basedOn w:val="Fontepargpadro"/>
    <w:link w:val="Ttulo"/>
    <w:uiPriority w:val="10"/>
    <w:rsid w:val="00D8218B"/>
    <w:rPr>
      <w:rFonts w:ascii="Calibri" w:eastAsia="Calibri" w:hAnsi="Calibri" w:cs="Times New Roman"/>
      <w:b/>
      <w:bCs/>
      <w:sz w:val="24"/>
      <w:szCs w:val="24"/>
    </w:rPr>
  </w:style>
  <w:style w:type="paragraph" w:styleId="SemEspaamento">
    <w:name w:val="No Spacing"/>
    <w:uiPriority w:val="1"/>
    <w:qFormat/>
    <w:rsid w:val="00D8218B"/>
    <w:pPr>
      <w:spacing w:after="0" w:line="240" w:lineRule="auto"/>
    </w:pPr>
    <w:rPr>
      <w:rFonts w:ascii="Calibri" w:eastAsia="Calibri" w:hAnsi="Calibri" w:cs="Times New Roman"/>
    </w:rPr>
  </w:style>
  <w:style w:type="paragraph" w:styleId="NormalWeb">
    <w:name w:val="Normal (Web)"/>
    <w:basedOn w:val="Normal"/>
    <w:uiPriority w:val="99"/>
    <w:semiHidden/>
    <w:unhideWhenUsed/>
    <w:rsid w:val="00926EB4"/>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464642">
      <w:bodyDiv w:val="1"/>
      <w:marLeft w:val="0"/>
      <w:marRight w:val="0"/>
      <w:marTop w:val="0"/>
      <w:marBottom w:val="0"/>
      <w:divBdr>
        <w:top w:val="none" w:sz="0" w:space="0" w:color="auto"/>
        <w:left w:val="none" w:sz="0" w:space="0" w:color="auto"/>
        <w:bottom w:val="none" w:sz="0" w:space="0" w:color="auto"/>
        <w:right w:val="none" w:sz="0" w:space="0" w:color="auto"/>
      </w:divBdr>
    </w:div>
    <w:div w:id="554437100">
      <w:bodyDiv w:val="1"/>
      <w:marLeft w:val="0"/>
      <w:marRight w:val="0"/>
      <w:marTop w:val="0"/>
      <w:marBottom w:val="0"/>
      <w:divBdr>
        <w:top w:val="none" w:sz="0" w:space="0" w:color="auto"/>
        <w:left w:val="none" w:sz="0" w:space="0" w:color="auto"/>
        <w:bottom w:val="none" w:sz="0" w:space="0" w:color="auto"/>
        <w:right w:val="none" w:sz="0" w:space="0" w:color="auto"/>
      </w:divBdr>
      <w:divsChild>
        <w:div w:id="768890303">
          <w:marLeft w:val="0"/>
          <w:marRight w:val="0"/>
          <w:marTop w:val="0"/>
          <w:marBottom w:val="0"/>
          <w:divBdr>
            <w:top w:val="none" w:sz="0" w:space="0" w:color="auto"/>
            <w:left w:val="none" w:sz="0" w:space="0" w:color="auto"/>
            <w:bottom w:val="none" w:sz="0" w:space="0" w:color="auto"/>
            <w:right w:val="none" w:sz="0" w:space="0" w:color="auto"/>
          </w:divBdr>
          <w:divsChild>
            <w:div w:id="9742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52876">
      <w:bodyDiv w:val="1"/>
      <w:marLeft w:val="0"/>
      <w:marRight w:val="0"/>
      <w:marTop w:val="0"/>
      <w:marBottom w:val="0"/>
      <w:divBdr>
        <w:top w:val="none" w:sz="0" w:space="0" w:color="auto"/>
        <w:left w:val="none" w:sz="0" w:space="0" w:color="auto"/>
        <w:bottom w:val="none" w:sz="0" w:space="0" w:color="auto"/>
        <w:right w:val="none" w:sz="0" w:space="0" w:color="auto"/>
      </w:divBdr>
    </w:div>
    <w:div w:id="853962497">
      <w:bodyDiv w:val="1"/>
      <w:marLeft w:val="0"/>
      <w:marRight w:val="0"/>
      <w:marTop w:val="0"/>
      <w:marBottom w:val="0"/>
      <w:divBdr>
        <w:top w:val="none" w:sz="0" w:space="0" w:color="auto"/>
        <w:left w:val="none" w:sz="0" w:space="0" w:color="auto"/>
        <w:bottom w:val="none" w:sz="0" w:space="0" w:color="auto"/>
        <w:right w:val="none" w:sz="0" w:space="0" w:color="auto"/>
      </w:divBdr>
    </w:div>
    <w:div w:id="957179838">
      <w:bodyDiv w:val="1"/>
      <w:marLeft w:val="0"/>
      <w:marRight w:val="0"/>
      <w:marTop w:val="0"/>
      <w:marBottom w:val="0"/>
      <w:divBdr>
        <w:top w:val="none" w:sz="0" w:space="0" w:color="auto"/>
        <w:left w:val="none" w:sz="0" w:space="0" w:color="auto"/>
        <w:bottom w:val="none" w:sz="0" w:space="0" w:color="auto"/>
        <w:right w:val="none" w:sz="0" w:space="0" w:color="auto"/>
      </w:divBdr>
    </w:div>
    <w:div w:id="1080756378">
      <w:bodyDiv w:val="1"/>
      <w:marLeft w:val="0"/>
      <w:marRight w:val="0"/>
      <w:marTop w:val="0"/>
      <w:marBottom w:val="0"/>
      <w:divBdr>
        <w:top w:val="none" w:sz="0" w:space="0" w:color="auto"/>
        <w:left w:val="none" w:sz="0" w:space="0" w:color="auto"/>
        <w:bottom w:val="none" w:sz="0" w:space="0" w:color="auto"/>
        <w:right w:val="none" w:sz="0" w:space="0" w:color="auto"/>
      </w:divBdr>
    </w:div>
    <w:div w:id="1210608816">
      <w:bodyDiv w:val="1"/>
      <w:marLeft w:val="0"/>
      <w:marRight w:val="0"/>
      <w:marTop w:val="0"/>
      <w:marBottom w:val="0"/>
      <w:divBdr>
        <w:top w:val="none" w:sz="0" w:space="0" w:color="auto"/>
        <w:left w:val="none" w:sz="0" w:space="0" w:color="auto"/>
        <w:bottom w:val="none" w:sz="0" w:space="0" w:color="auto"/>
        <w:right w:val="none" w:sz="0" w:space="0" w:color="auto"/>
      </w:divBdr>
    </w:div>
    <w:div w:id="1251937068">
      <w:bodyDiv w:val="1"/>
      <w:marLeft w:val="0"/>
      <w:marRight w:val="0"/>
      <w:marTop w:val="0"/>
      <w:marBottom w:val="0"/>
      <w:divBdr>
        <w:top w:val="none" w:sz="0" w:space="0" w:color="auto"/>
        <w:left w:val="none" w:sz="0" w:space="0" w:color="auto"/>
        <w:bottom w:val="none" w:sz="0" w:space="0" w:color="auto"/>
        <w:right w:val="none" w:sz="0" w:space="0" w:color="auto"/>
      </w:divBdr>
      <w:divsChild>
        <w:div w:id="1436366357">
          <w:marLeft w:val="0"/>
          <w:marRight w:val="0"/>
          <w:marTop w:val="0"/>
          <w:marBottom w:val="0"/>
          <w:divBdr>
            <w:top w:val="none" w:sz="0" w:space="0" w:color="auto"/>
            <w:left w:val="none" w:sz="0" w:space="0" w:color="auto"/>
            <w:bottom w:val="none" w:sz="0" w:space="0" w:color="auto"/>
            <w:right w:val="none" w:sz="0" w:space="0" w:color="auto"/>
          </w:divBdr>
          <w:divsChild>
            <w:div w:id="123535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499048">
      <w:bodyDiv w:val="1"/>
      <w:marLeft w:val="0"/>
      <w:marRight w:val="0"/>
      <w:marTop w:val="0"/>
      <w:marBottom w:val="0"/>
      <w:divBdr>
        <w:top w:val="none" w:sz="0" w:space="0" w:color="auto"/>
        <w:left w:val="none" w:sz="0" w:space="0" w:color="auto"/>
        <w:bottom w:val="none" w:sz="0" w:space="0" w:color="auto"/>
        <w:right w:val="none" w:sz="0" w:space="0" w:color="auto"/>
      </w:divBdr>
    </w:div>
    <w:div w:id="1339388744">
      <w:bodyDiv w:val="1"/>
      <w:marLeft w:val="0"/>
      <w:marRight w:val="0"/>
      <w:marTop w:val="0"/>
      <w:marBottom w:val="0"/>
      <w:divBdr>
        <w:top w:val="none" w:sz="0" w:space="0" w:color="auto"/>
        <w:left w:val="none" w:sz="0" w:space="0" w:color="auto"/>
        <w:bottom w:val="none" w:sz="0" w:space="0" w:color="auto"/>
        <w:right w:val="none" w:sz="0" w:space="0" w:color="auto"/>
      </w:divBdr>
    </w:div>
    <w:div w:id="1339500261">
      <w:bodyDiv w:val="1"/>
      <w:marLeft w:val="0"/>
      <w:marRight w:val="0"/>
      <w:marTop w:val="0"/>
      <w:marBottom w:val="0"/>
      <w:divBdr>
        <w:top w:val="none" w:sz="0" w:space="0" w:color="auto"/>
        <w:left w:val="none" w:sz="0" w:space="0" w:color="auto"/>
        <w:bottom w:val="none" w:sz="0" w:space="0" w:color="auto"/>
        <w:right w:val="none" w:sz="0" w:space="0" w:color="auto"/>
      </w:divBdr>
    </w:div>
    <w:div w:id="1489518779">
      <w:bodyDiv w:val="1"/>
      <w:marLeft w:val="0"/>
      <w:marRight w:val="0"/>
      <w:marTop w:val="0"/>
      <w:marBottom w:val="0"/>
      <w:divBdr>
        <w:top w:val="none" w:sz="0" w:space="0" w:color="auto"/>
        <w:left w:val="none" w:sz="0" w:space="0" w:color="auto"/>
        <w:bottom w:val="none" w:sz="0" w:space="0" w:color="auto"/>
        <w:right w:val="none" w:sz="0" w:space="0" w:color="auto"/>
      </w:divBdr>
    </w:div>
    <w:div w:id="1566137595">
      <w:bodyDiv w:val="1"/>
      <w:marLeft w:val="0"/>
      <w:marRight w:val="0"/>
      <w:marTop w:val="0"/>
      <w:marBottom w:val="0"/>
      <w:divBdr>
        <w:top w:val="none" w:sz="0" w:space="0" w:color="auto"/>
        <w:left w:val="none" w:sz="0" w:space="0" w:color="auto"/>
        <w:bottom w:val="none" w:sz="0" w:space="0" w:color="auto"/>
        <w:right w:val="none" w:sz="0" w:space="0" w:color="auto"/>
      </w:divBdr>
    </w:div>
    <w:div w:id="1627808823">
      <w:bodyDiv w:val="1"/>
      <w:marLeft w:val="0"/>
      <w:marRight w:val="0"/>
      <w:marTop w:val="0"/>
      <w:marBottom w:val="0"/>
      <w:divBdr>
        <w:top w:val="none" w:sz="0" w:space="0" w:color="auto"/>
        <w:left w:val="none" w:sz="0" w:space="0" w:color="auto"/>
        <w:bottom w:val="none" w:sz="0" w:space="0" w:color="auto"/>
        <w:right w:val="none" w:sz="0" w:space="0" w:color="auto"/>
      </w:divBdr>
    </w:div>
    <w:div w:id="1846481410">
      <w:bodyDiv w:val="1"/>
      <w:marLeft w:val="0"/>
      <w:marRight w:val="0"/>
      <w:marTop w:val="0"/>
      <w:marBottom w:val="0"/>
      <w:divBdr>
        <w:top w:val="none" w:sz="0" w:space="0" w:color="auto"/>
        <w:left w:val="none" w:sz="0" w:space="0" w:color="auto"/>
        <w:bottom w:val="none" w:sz="0" w:space="0" w:color="auto"/>
        <w:right w:val="none" w:sz="0" w:space="0" w:color="auto"/>
      </w:divBdr>
    </w:div>
    <w:div w:id="186397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Pages>
  <Words>1517</Words>
  <Characters>8198</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c:creator>
  <cp:keywords/>
  <dc:description/>
  <cp:lastModifiedBy>soc01</cp:lastModifiedBy>
  <cp:revision>15</cp:revision>
  <cp:lastPrinted>2026-01-21T21:33:00Z</cp:lastPrinted>
  <dcterms:created xsi:type="dcterms:W3CDTF">2024-10-08T19:28:00Z</dcterms:created>
  <dcterms:modified xsi:type="dcterms:W3CDTF">2026-01-21T21:36:00Z</dcterms:modified>
</cp:coreProperties>
</file>