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747" w:rsidRDefault="00C65747">
      <w:pPr>
        <w:rPr>
          <w:b/>
        </w:rPr>
      </w:pPr>
      <w:r>
        <w:rPr>
          <w:b/>
        </w:rPr>
        <w:t xml:space="preserve">CV </w:t>
      </w:r>
    </w:p>
    <w:p w:rsidR="00D11D1F" w:rsidRPr="00BA05BE" w:rsidRDefault="00C65747" w:rsidP="00C65747">
      <w:pPr>
        <w:jc w:val="both"/>
        <w:rPr>
          <w:rFonts w:ascii="Times New Roman" w:eastAsia="Arial" w:hAnsi="Times New Roman" w:cs="Times New Roman"/>
          <w:sz w:val="24"/>
          <w:szCs w:val="24"/>
          <w:lang w:val="es-AR" w:eastAsia="es-AR"/>
        </w:rPr>
      </w:pPr>
      <w:r w:rsidRPr="00C65747">
        <w:rPr>
          <w:rFonts w:ascii="Times New Roman" w:eastAsia="Arial" w:hAnsi="Times New Roman" w:cs="Times New Roman"/>
          <w:b/>
          <w:sz w:val="24"/>
          <w:szCs w:val="24"/>
          <w:lang w:val="es-AR" w:eastAsia="es-AR"/>
        </w:rPr>
        <w:t xml:space="preserve">Mauro </w:t>
      </w:r>
      <w:proofErr w:type="spellStart"/>
      <w:r w:rsidRPr="00C65747">
        <w:rPr>
          <w:rFonts w:ascii="Times New Roman" w:eastAsia="Arial" w:hAnsi="Times New Roman" w:cs="Times New Roman"/>
          <w:b/>
          <w:sz w:val="24"/>
          <w:szCs w:val="24"/>
          <w:lang w:val="es-AR" w:eastAsia="es-AR"/>
        </w:rPr>
        <w:t>Dobruskin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s-AR" w:eastAsia="es-AR"/>
        </w:rPr>
        <w:t>. L</w:t>
      </w:r>
      <w:r w:rsidR="00E93E39" w:rsidRPr="00BA05BE">
        <w:rPr>
          <w:rFonts w:ascii="Times New Roman" w:eastAsia="Arial" w:hAnsi="Times New Roman" w:cs="Times New Roman"/>
          <w:sz w:val="24"/>
          <w:szCs w:val="24"/>
          <w:lang w:val="es-AR" w:eastAsia="es-AR"/>
        </w:rPr>
        <w:t>icenciado en Ciencias Antropológicas por la Universidad de Buenos Aires, ha desarrollado diversas actividades de gestión de la comunicación, en el ámbito público y privado. Realizó diversos estudios de posgrado en políticas sanitarias y de comunicación. Actualmente dirige el Departamento de la Carrera de Edición en la Facultad de Filosofía y Letras</w:t>
      </w:r>
      <w:r w:rsidR="006349A0" w:rsidRPr="00BA05BE">
        <w:rPr>
          <w:rFonts w:ascii="Times New Roman" w:eastAsia="Arial" w:hAnsi="Times New Roman" w:cs="Times New Roman"/>
          <w:sz w:val="24"/>
          <w:szCs w:val="24"/>
          <w:lang w:val="es-AR" w:eastAsia="es-AR"/>
        </w:rPr>
        <w:t xml:space="preserve"> (UBA)</w:t>
      </w:r>
      <w:r w:rsidR="00E93E39" w:rsidRPr="00BA05BE">
        <w:rPr>
          <w:rFonts w:ascii="Times New Roman" w:eastAsia="Arial" w:hAnsi="Times New Roman" w:cs="Times New Roman"/>
          <w:sz w:val="24"/>
          <w:szCs w:val="24"/>
          <w:lang w:val="es-AR" w:eastAsia="es-AR"/>
        </w:rPr>
        <w:t xml:space="preserve"> donde se desempeña como </w:t>
      </w:r>
      <w:r w:rsidRPr="00BA05BE">
        <w:rPr>
          <w:rFonts w:ascii="Times New Roman" w:eastAsia="Arial" w:hAnsi="Times New Roman" w:cs="Times New Roman"/>
          <w:sz w:val="24"/>
          <w:szCs w:val="24"/>
          <w:lang w:val="es-AR" w:eastAsia="es-AR"/>
        </w:rPr>
        <w:t xml:space="preserve">profesor adjunto </w:t>
      </w:r>
      <w:r w:rsidR="00E93E39" w:rsidRPr="00BA05BE">
        <w:rPr>
          <w:rFonts w:ascii="Times New Roman" w:eastAsia="Arial" w:hAnsi="Times New Roman" w:cs="Times New Roman"/>
          <w:sz w:val="24"/>
          <w:szCs w:val="24"/>
          <w:lang w:val="es-AR" w:eastAsia="es-AR"/>
        </w:rPr>
        <w:t xml:space="preserve">a cargo de la cátedra Edición de Publicaciones Periódicas.  </w:t>
      </w:r>
    </w:p>
    <w:p w:rsidR="00E93E39" w:rsidRDefault="00E93E39"/>
    <w:p w:rsidR="00E93E39" w:rsidRPr="006349A0" w:rsidRDefault="00E93E39">
      <w:pPr>
        <w:rPr>
          <w:b/>
        </w:rPr>
      </w:pPr>
      <w:proofErr w:type="spellStart"/>
      <w:r w:rsidRPr="006349A0">
        <w:rPr>
          <w:b/>
        </w:rPr>
        <w:t>Paratexto</w:t>
      </w:r>
      <w:proofErr w:type="spellEnd"/>
      <w:r w:rsidRPr="006349A0">
        <w:rPr>
          <w:b/>
        </w:rPr>
        <w:t xml:space="preserve"> de contratapa (1400 caracteres aprox.)</w:t>
      </w:r>
    </w:p>
    <w:p w:rsidR="00FB7B92" w:rsidRPr="00C65747" w:rsidRDefault="00FB7B92" w:rsidP="00C65747">
      <w:pPr>
        <w:pStyle w:val="Textocomentario"/>
        <w:spacing w:before="240" w:after="120" w:line="36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color w:val="auto"/>
          <w:sz w:val="24"/>
          <w:szCs w:val="24"/>
        </w:rPr>
        <w:t>E</w:t>
      </w:r>
      <w:r w:rsidR="006349A0" w:rsidRPr="00FB5922">
        <w:rPr>
          <w:rFonts w:ascii="Times New Roman" w:eastAsia="Arial" w:hAnsi="Times New Roman" w:cs="Times New Roman"/>
          <w:color w:val="auto"/>
          <w:sz w:val="24"/>
          <w:szCs w:val="24"/>
        </w:rPr>
        <w:t>ntre los años 2009 y 2015,</w:t>
      </w:r>
      <w:r w:rsidR="006349A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r w:rsidR="006349A0" w:rsidRPr="00FB5922">
        <w:rPr>
          <w:rFonts w:ascii="Times New Roman" w:eastAsia="Arial" w:hAnsi="Times New Roman" w:cs="Times New Roman"/>
          <w:color w:val="auto"/>
          <w:sz w:val="24"/>
          <w:szCs w:val="24"/>
        </w:rPr>
        <w:t>el debate entre periodistas sobre el periodismo y el quehacer periodístico adoptó, en Argentina, un volumen e intensidad con pocos antecedentes. Mesas redondas, jornadas, nuevos programas periodísticos en canales de aire y de cable, innumerables artículos periodísticos de crítica y defensa de periodistas se desplegaron en la prensa cotidiana y en revistas políticas. Sin embargo, este debate se destacó por la edición de un gran número de libros escritos por periodistas sobre el periodismo, los periodistas o las empresas periodísticas.</w:t>
      </w:r>
      <w:r w:rsidR="00C6574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r w:rsidR="006349A0" w:rsidRPr="00FB5922">
        <w:rPr>
          <w:rFonts w:ascii="Times New Roman" w:eastAsia="Arial" w:hAnsi="Times New Roman" w:cs="Times New Roman"/>
          <w:sz w:val="24"/>
          <w:szCs w:val="24"/>
        </w:rPr>
        <w:t>Este fenómeno estuvo inscripto en el conflicto entre el gobierno de Cristina Fernández de Kirchner</w:t>
      </w:r>
      <w:r>
        <w:rPr>
          <w:rFonts w:ascii="Times New Roman" w:eastAsia="Arial" w:hAnsi="Times New Roman" w:cs="Times New Roman"/>
          <w:sz w:val="24"/>
          <w:szCs w:val="24"/>
        </w:rPr>
        <w:t xml:space="preserve"> y los principales grupos de medios,</w:t>
      </w:r>
      <w:r w:rsidR="006349A0" w:rsidRPr="00FB592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y</w:t>
      </w:r>
      <w:r w:rsidR="006349A0" w:rsidRPr="00FB5922">
        <w:rPr>
          <w:rFonts w:ascii="Times New Roman" w:eastAsia="Arial" w:hAnsi="Times New Roman" w:cs="Times New Roman"/>
          <w:sz w:val="24"/>
          <w:szCs w:val="24"/>
        </w:rPr>
        <w:t xml:space="preserve"> se vio reflejado en una intensa producción y circulación de este tipo de libros de no ficción. </w:t>
      </w:r>
      <w:r w:rsidRPr="00FB7B92">
        <w:rPr>
          <w:rFonts w:ascii="Times New Roman" w:eastAsia="Arial" w:hAnsi="Times New Roman" w:cs="Times New Roman"/>
          <w:i/>
          <w:sz w:val="24"/>
          <w:szCs w:val="24"/>
        </w:rPr>
        <w:t>Periodistas en Debate</w:t>
      </w:r>
      <w:r w:rsidRPr="00FB592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6349A0" w:rsidRPr="00FB5922">
        <w:rPr>
          <w:rFonts w:ascii="Times New Roman" w:eastAsia="Arial" w:hAnsi="Times New Roman" w:cs="Times New Roman"/>
          <w:sz w:val="24"/>
          <w:szCs w:val="24"/>
        </w:rPr>
        <w:t xml:space="preserve">se propone analizar </w:t>
      </w:r>
      <w:r>
        <w:rPr>
          <w:rFonts w:ascii="Times New Roman" w:eastAsia="Arial" w:hAnsi="Times New Roman" w:cs="Times New Roman"/>
          <w:sz w:val="24"/>
          <w:szCs w:val="24"/>
        </w:rPr>
        <w:t>los discursos que circularon</w:t>
      </w:r>
      <w:r w:rsidR="006349A0" w:rsidRPr="00FB5922">
        <w:rPr>
          <w:rFonts w:ascii="Times New Roman" w:eastAsia="Arial" w:hAnsi="Times New Roman" w:cs="Times New Roman"/>
          <w:sz w:val="24"/>
          <w:szCs w:val="24"/>
        </w:rPr>
        <w:t xml:space="preserve"> entre periodistas sobre </w:t>
      </w:r>
      <w:r w:rsidR="00C65747">
        <w:rPr>
          <w:rFonts w:ascii="Times New Roman" w:eastAsia="Arial" w:hAnsi="Times New Roman" w:cs="Times New Roman"/>
          <w:sz w:val="24"/>
          <w:szCs w:val="24"/>
        </w:rPr>
        <w:t xml:space="preserve">la actividad, </w:t>
      </w:r>
      <w:r w:rsidR="006349A0" w:rsidRPr="00FB5922">
        <w:rPr>
          <w:rFonts w:ascii="Times New Roman" w:eastAsia="Arial" w:hAnsi="Times New Roman" w:cs="Times New Roman"/>
          <w:sz w:val="24"/>
          <w:szCs w:val="24"/>
        </w:rPr>
        <w:t xml:space="preserve">a los efectos de identificar algunos de los argumentos que </w:t>
      </w:r>
      <w:r w:rsidR="00C65747">
        <w:rPr>
          <w:rFonts w:ascii="Times New Roman" w:eastAsia="Arial" w:hAnsi="Times New Roman" w:cs="Times New Roman"/>
          <w:sz w:val="24"/>
          <w:szCs w:val="24"/>
        </w:rPr>
        <w:t xml:space="preserve">se </w:t>
      </w:r>
      <w:r w:rsidR="006349A0" w:rsidRPr="00FB5922">
        <w:rPr>
          <w:rFonts w:ascii="Times New Roman" w:eastAsia="Arial" w:hAnsi="Times New Roman" w:cs="Times New Roman"/>
          <w:sz w:val="24"/>
          <w:szCs w:val="24"/>
        </w:rPr>
        <w:t>desplegaron para describir y disputar la voz legítima dentro del ca</w:t>
      </w:r>
      <w:r>
        <w:rPr>
          <w:rFonts w:ascii="Times New Roman" w:eastAsia="Arial" w:hAnsi="Times New Roman" w:cs="Times New Roman"/>
          <w:sz w:val="24"/>
          <w:szCs w:val="24"/>
        </w:rPr>
        <w:t>mpo</w:t>
      </w:r>
      <w:r w:rsidR="00C65747">
        <w:rPr>
          <w:rFonts w:ascii="Times New Roman" w:eastAsia="Arial" w:hAnsi="Times New Roman" w:cs="Times New Roman"/>
          <w:sz w:val="24"/>
          <w:szCs w:val="24"/>
        </w:rPr>
        <w:t xml:space="preserve"> aludido</w:t>
      </w:r>
      <w:r>
        <w:rPr>
          <w:rFonts w:ascii="Times New Roman" w:eastAsia="Arial" w:hAnsi="Times New Roman" w:cs="Times New Roman"/>
          <w:sz w:val="24"/>
          <w:szCs w:val="24"/>
        </w:rPr>
        <w:t>. Estrictamente nos propusimos</w:t>
      </w:r>
      <w:r w:rsidR="006349A0" w:rsidRPr="00FB5922">
        <w:rPr>
          <w:rFonts w:ascii="Times New Roman" w:eastAsia="Arial" w:hAnsi="Times New Roman" w:cs="Times New Roman"/>
          <w:sz w:val="24"/>
          <w:szCs w:val="24"/>
        </w:rPr>
        <w:t xml:space="preserve"> estudiar el discurso metaper</w:t>
      </w:r>
      <w:r w:rsidR="00C65747">
        <w:rPr>
          <w:rFonts w:ascii="Times New Roman" w:eastAsia="Arial" w:hAnsi="Times New Roman" w:cs="Times New Roman"/>
          <w:sz w:val="24"/>
          <w:szCs w:val="24"/>
        </w:rPr>
        <w:t>iodístico a fin de avanzar</w:t>
      </w:r>
      <w:r w:rsidR="006349A0" w:rsidRPr="00FB5922">
        <w:rPr>
          <w:rFonts w:ascii="Times New Roman" w:eastAsia="Arial" w:hAnsi="Times New Roman" w:cs="Times New Roman"/>
          <w:sz w:val="24"/>
          <w:szCs w:val="24"/>
        </w:rPr>
        <w:t xml:space="preserve"> en el conocimiento de los mecanismos regulatorios del campo, en los aspectos de su identidad profesional y sus intereses latentes y manifiestos, como así también en las dinámicas de legitimación y reconocimiento del campo periodístico argentino contemporáneo que se configuran en la producción ensayística de los periodistas entre los años 2009 y 2015.</w:t>
      </w:r>
      <w:r w:rsidR="00C6574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FB5922">
        <w:rPr>
          <w:rFonts w:ascii="Times New Roman" w:eastAsia="Arial" w:hAnsi="Times New Roman" w:cs="Times New Roman"/>
          <w:sz w:val="24"/>
          <w:szCs w:val="24"/>
        </w:rPr>
        <w:t xml:space="preserve">El </w:t>
      </w:r>
      <w:r w:rsidRPr="00970FB7">
        <w:rPr>
          <w:rFonts w:ascii="Times New Roman" w:eastAsia="Arial" w:hAnsi="Times New Roman" w:cs="Times New Roman"/>
          <w:sz w:val="24"/>
          <w:szCs w:val="24"/>
        </w:rPr>
        <w:t>estilo</w:t>
      </w:r>
      <w:r>
        <w:rPr>
          <w:rFonts w:ascii="Times New Roman" w:eastAsia="Arial" w:hAnsi="Times New Roman" w:cs="Times New Roman"/>
          <w:sz w:val="24"/>
          <w:szCs w:val="24"/>
        </w:rPr>
        <w:t xml:space="preserve"> del programa</w:t>
      </w:r>
      <w:r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="00C65747">
        <w:rPr>
          <w:rFonts w:ascii="Times New Roman" w:eastAsia="Arial" w:hAnsi="Times New Roman" w:cs="Times New Roman"/>
          <w:i/>
          <w:sz w:val="24"/>
          <w:szCs w:val="24"/>
        </w:rPr>
        <w:t>67</w:t>
      </w:r>
      <w:r w:rsidRPr="00FB5922">
        <w:rPr>
          <w:rFonts w:ascii="Times New Roman" w:eastAsia="Arial" w:hAnsi="Times New Roman" w:cs="Times New Roman"/>
          <w:i/>
          <w:sz w:val="24"/>
          <w:szCs w:val="24"/>
        </w:rPr>
        <w:t>8</w:t>
      </w:r>
      <w:r w:rsidRPr="00FB5922">
        <w:rPr>
          <w:rFonts w:ascii="Times New Roman" w:eastAsia="Arial" w:hAnsi="Times New Roman" w:cs="Times New Roman"/>
          <w:sz w:val="24"/>
          <w:szCs w:val="24"/>
        </w:rPr>
        <w:t>,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FB5922">
        <w:rPr>
          <w:rFonts w:ascii="Times New Roman" w:eastAsia="Arial" w:hAnsi="Times New Roman" w:cs="Times New Roman"/>
          <w:sz w:val="24"/>
          <w:szCs w:val="24"/>
        </w:rPr>
        <w:t xml:space="preserve">que signó una época periodística, probablemente no vuelva a encarnarse luego de haber perdido, provisoriamente, la batalla cultural que se había propuesto. Sin embargo, el campo periodístico parece </w:t>
      </w:r>
      <w:r>
        <w:rPr>
          <w:rFonts w:ascii="Times New Roman" w:eastAsia="Arial" w:hAnsi="Times New Roman" w:cs="Times New Roman"/>
          <w:sz w:val="24"/>
          <w:szCs w:val="24"/>
        </w:rPr>
        <w:t>haber salido</w:t>
      </w:r>
      <w:r w:rsidRPr="00FB5922">
        <w:rPr>
          <w:rFonts w:ascii="Times New Roman" w:eastAsia="Arial" w:hAnsi="Times New Roman" w:cs="Times New Roman"/>
          <w:sz w:val="24"/>
          <w:szCs w:val="24"/>
        </w:rPr>
        <w:t xml:space="preserve"> debilitado de la confrontación.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FB5922">
        <w:rPr>
          <w:rFonts w:ascii="Times New Roman" w:eastAsia="Arial" w:hAnsi="Times New Roman" w:cs="Times New Roman"/>
          <w:sz w:val="24"/>
          <w:szCs w:val="24"/>
        </w:rPr>
        <w:t xml:space="preserve">La crítica al </w:t>
      </w:r>
      <w:r>
        <w:rPr>
          <w:rFonts w:ascii="Times New Roman" w:eastAsia="Arial" w:hAnsi="Times New Roman" w:cs="Times New Roman"/>
          <w:sz w:val="24"/>
          <w:szCs w:val="24"/>
        </w:rPr>
        <w:t xml:space="preserve">interior del </w:t>
      </w:r>
      <w:r w:rsidRPr="00FB5922">
        <w:rPr>
          <w:rFonts w:ascii="Times New Roman" w:eastAsia="Arial" w:hAnsi="Times New Roman" w:cs="Times New Roman"/>
          <w:sz w:val="24"/>
          <w:szCs w:val="24"/>
        </w:rPr>
        <w:t>campo periodístico parece haber llegado, en la Argentina, para quedarse probablemente bajo otras formas.</w:t>
      </w:r>
      <w:r w:rsidR="00C6574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FB5922">
        <w:rPr>
          <w:rFonts w:ascii="Times New Roman" w:eastAsia="Arial" w:hAnsi="Times New Roman" w:cs="Times New Roman"/>
          <w:sz w:val="24"/>
          <w:szCs w:val="24"/>
        </w:rPr>
        <w:t>La experiencia no es solo</w:t>
      </w:r>
      <w:r w:rsidR="00C65747">
        <w:rPr>
          <w:rFonts w:ascii="Times New Roman" w:eastAsia="Arial" w:hAnsi="Times New Roman" w:cs="Times New Roman"/>
          <w:sz w:val="24"/>
          <w:szCs w:val="24"/>
        </w:rPr>
        <w:t xml:space="preserve"> local</w:t>
      </w:r>
      <w:r w:rsidRPr="00FB5922">
        <w:rPr>
          <w:rFonts w:ascii="Times New Roman" w:eastAsia="Arial" w:hAnsi="Times New Roman" w:cs="Times New Roman"/>
          <w:sz w:val="24"/>
          <w:szCs w:val="24"/>
        </w:rPr>
        <w:t xml:space="preserve">. El debilitamiento del campo y su legitimidad se observa simultáneamente en los movimientos sociales de Chile, Colombia, Ecuador y Bolivia, donde las movilizaciones sociales, a diferencia de lo que </w:t>
      </w:r>
      <w:r w:rsidRPr="00FB5922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ocurría </w:t>
      </w:r>
      <w:r>
        <w:rPr>
          <w:rFonts w:ascii="Times New Roman" w:eastAsia="Arial" w:hAnsi="Times New Roman" w:cs="Times New Roman"/>
          <w:sz w:val="24"/>
          <w:szCs w:val="24"/>
        </w:rPr>
        <w:t xml:space="preserve">hasta </w:t>
      </w:r>
      <w:r w:rsidRPr="00FB5922">
        <w:rPr>
          <w:rFonts w:ascii="Times New Roman" w:eastAsia="Arial" w:hAnsi="Times New Roman" w:cs="Times New Roman"/>
          <w:sz w:val="24"/>
          <w:szCs w:val="24"/>
        </w:rPr>
        <w:t>hace poco tiempo, ya no buscan a los medios dominantes para ser reconocidos, sino que desconfían de ellos y son repudiados.</w:t>
      </w:r>
    </w:p>
    <w:p w:rsidR="00FB7B92" w:rsidRPr="00FB5922" w:rsidRDefault="00FB7B92" w:rsidP="006349A0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6349A0" w:rsidRDefault="006349A0"/>
    <w:sectPr w:rsidR="006349A0" w:rsidSect="00D11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93E39"/>
    <w:rsid w:val="00574F32"/>
    <w:rsid w:val="006349A0"/>
    <w:rsid w:val="00BA03F2"/>
    <w:rsid w:val="00BA05BE"/>
    <w:rsid w:val="00C65747"/>
    <w:rsid w:val="00D11D1F"/>
    <w:rsid w:val="00DA35D9"/>
    <w:rsid w:val="00E93E39"/>
    <w:rsid w:val="00FA3A2A"/>
    <w:rsid w:val="00FB7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D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6349A0"/>
    <w:pPr>
      <w:spacing w:after="200" w:line="240" w:lineRule="auto"/>
    </w:pPr>
    <w:rPr>
      <w:rFonts w:ascii="Calibri" w:eastAsia="Calibri" w:hAnsi="Calibri" w:cs="Calibri"/>
      <w:color w:val="000000"/>
      <w:sz w:val="20"/>
      <w:szCs w:val="20"/>
      <w:lang w:val="es-AR" w:eastAsia="es-AR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349A0"/>
    <w:rPr>
      <w:rFonts w:ascii="Calibri" w:eastAsia="Calibri" w:hAnsi="Calibri" w:cs="Calibri"/>
      <w:color w:val="000000"/>
      <w:sz w:val="20"/>
      <w:szCs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M73</dc:creator>
  <cp:lastModifiedBy>Nor</cp:lastModifiedBy>
  <cp:revision>3</cp:revision>
  <dcterms:created xsi:type="dcterms:W3CDTF">2021-10-29T13:04:00Z</dcterms:created>
  <dcterms:modified xsi:type="dcterms:W3CDTF">2021-12-02T19:16:00Z</dcterms:modified>
</cp:coreProperties>
</file>