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505fedf9cb895dd6b25ca3aede571608ebdea22"/>
    <w:p>
      <w:pPr>
        <w:pStyle w:val="Heading1"/>
      </w:pPr>
      <w:r>
        <w:t xml:space="preserve">El concepto clave=valor en los lenguajes de marcas</w:t>
      </w:r>
    </w:p>
    <w:bookmarkStart w:id="20" w:name="introducción"/>
    <w:p>
      <w:pPr>
        <w:pStyle w:val="Heading2"/>
      </w:pPr>
      <w:r>
        <w:t xml:space="preserve">Introducción</w:t>
      </w:r>
    </w:p>
    <w:p>
      <w:pPr>
        <w:pStyle w:val="FirstParagraph"/>
      </w:pPr>
      <w:r>
        <w:t xml:space="preserve">El modelo de asignación</w:t>
      </w:r>
      <w:r>
        <w:t xml:space="preserve"> </w:t>
      </w:r>
      <w:r>
        <w:rPr>
          <w:bCs/>
          <w:b/>
        </w:rPr>
        <w:t xml:space="preserve">clave=valor</w:t>
      </w:r>
      <w:r>
        <w:t xml:space="preserve"> </w:t>
      </w:r>
      <w:r>
        <w:t xml:space="preserve">es un paradigma ampliamente utilizado en diversos lenguajes de marcas. Su propósito principal es estructurar y organizar información de manera clara y legible. En este documento exploraremos cómo se aplica este concepto en distintos lenguajes como Markdown, LaTeX y XML, destacando sus similitudes y diferencias.</w:t>
      </w:r>
    </w:p>
    <w:bookmarkEnd w:id="20"/>
    <w:bookmarkStart w:id="21" w:name="qué-es-el-modelo-clavevalor"/>
    <w:p>
      <w:pPr>
        <w:pStyle w:val="Heading2"/>
      </w:pPr>
      <w:r>
        <w:t xml:space="preserve">¿Qué es el modelo Clave=Valor?</w:t>
      </w:r>
    </w:p>
    <w:p>
      <w:pPr>
        <w:pStyle w:val="FirstParagraph"/>
      </w:pPr>
      <w:r>
        <w:t xml:space="preserve">El modelo clave=valor consiste en una estructura en la que cada</w:t>
      </w:r>
      <w:r>
        <w:t xml:space="preserve"> </w:t>
      </w:r>
      <w:r>
        <w:t xml:space="preserve">“</w:t>
      </w:r>
      <w:r>
        <w:t xml:space="preserve">clave</w:t>
      </w:r>
      <w:r>
        <w:t xml:space="preserve">”</w:t>
      </w:r>
      <w:r>
        <w:t xml:space="preserve"> </w:t>
      </w:r>
      <w:r>
        <w:t xml:space="preserve">representa una identificador, y el</w:t>
      </w:r>
      <w:r>
        <w:t xml:space="preserve"> </w:t>
      </w:r>
      <w:r>
        <w:t xml:space="preserve">“</w:t>
      </w:r>
      <w:r>
        <w:t xml:space="preserve">valor</w:t>
      </w:r>
      <w:r>
        <w:t xml:space="preserve">”</w:t>
      </w:r>
      <w:r>
        <w:t xml:space="preserve"> </w:t>
      </w:r>
      <w:r>
        <w:t xml:space="preserve">es la información asignada a esa clave. Este modelo es esencial en la definición de metadatos, referencias bibliograicas, índices y restantes posibles configuraciones y/o estructuración de documentos.</w:t>
      </w:r>
    </w:p>
    <w:p>
      <w:pPr>
        <w:pStyle w:val="BodyText"/>
      </w:pPr>
      <w:r>
        <w:t xml:space="preserve">Ejemplo general:</w:t>
      </w:r>
    </w:p>
    <w:p>
      <w:pPr>
        <w:pStyle w:val="SourceCode"/>
      </w:pPr>
      <w:r>
        <w:rPr>
          <w:rStyle w:val="VerbatimChar"/>
        </w:rPr>
        <w:t xml:space="preserve">clave1 = valor1</w:t>
      </w:r>
      <w:r>
        <w:br/>
      </w:r>
      <w:r>
        <w:rPr>
          <w:rStyle w:val="VerbatimChar"/>
        </w:rPr>
        <w:t xml:space="preserve">clave2 = valor2</w:t>
      </w:r>
    </w:p>
    <w:p>
      <w:pPr>
        <w:pStyle w:val="FirstParagraph"/>
      </w:pPr>
      <w:r>
        <w:t xml:space="preserve">Este formato permite una fácil interpretación tanto por humanos como por máquinas, asegurando compatibilidad y flexibilidad en distintos sistemas.</w:t>
      </w:r>
    </w:p>
    <w:bookmarkEnd w:id="21"/>
    <w:bookmarkStart w:id="22" w:name="uso-en-markdown"/>
    <w:p>
      <w:pPr>
        <w:pStyle w:val="Heading2"/>
      </w:pPr>
      <w:r>
        <w:t xml:space="preserve">Uso en Markdown</w:t>
      </w:r>
    </w:p>
    <w:p>
      <w:pPr>
        <w:pStyle w:val="FirstParagraph"/>
      </w:pPr>
      <w:r>
        <w:t xml:space="preserve">Markdown, aunque más simple y centrado principalmente en la estructuración de texto, permite la incorporación del modelo clave=valor a través de metadatos, especialmente en el formato</w:t>
      </w:r>
      <w:r>
        <w:t xml:space="preserve"> </w:t>
      </w:r>
      <w:r>
        <w:rPr>
          <w:bCs/>
          <w:b/>
        </w:rPr>
        <w:t xml:space="preserve">YAML front matter</w:t>
      </w:r>
      <w:r>
        <w:t xml:space="preserve">.</w:t>
      </w:r>
    </w:p>
    <w:p>
      <w:pPr>
        <w:pStyle w:val="BodyText"/>
      </w:pPr>
      <w:r>
        <w:t xml:space="preserve">Ejemplo:</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"Ejemplo de Clave=Valor en Markdown"</w:t>
      </w:r>
      <w:r>
        <w:br/>
      </w:r>
      <w:r>
        <w:rPr>
          <w:rStyle w:val="FunctionTok"/>
        </w:rPr>
        <w:t xml:space="preserve">author</w:t>
      </w:r>
      <w:r>
        <w:rPr>
          <w:rStyle w:val="KeywordTok"/>
        </w:rPr>
        <w:t xml:space="preserve">:</w:t>
      </w:r>
      <w:r>
        <w:rPr>
          <w:rStyle w:val="AttributeTok"/>
        </w:rPr>
        <w:t xml:space="preserve"> </w:t>
      </w:r>
      <w:r>
        <w:rPr>
          <w:rStyle w:val="StringTok"/>
        </w:rPr>
        <w:t xml:space="preserve">"Juan Pérez"</w:t>
      </w:r>
      <w:r>
        <w:br/>
      </w:r>
      <w:r>
        <w:rPr>
          <w:rStyle w:val="FunctionTok"/>
        </w:rPr>
        <w:t xml:space="preserve">date</w:t>
      </w:r>
      <w:r>
        <w:rPr>
          <w:rStyle w:val="KeywordTok"/>
        </w:rPr>
        <w:t xml:space="preserve">:</w:t>
      </w:r>
      <w:r>
        <w:rPr>
          <w:rStyle w:val="AttributeTok"/>
        </w:rPr>
        <w:t xml:space="preserve"> </w:t>
      </w:r>
      <w:r>
        <w:rPr>
          <w:rStyle w:val="StringTok"/>
        </w:rPr>
        <w:t xml:space="preserve">"2024-02-05"</w:t>
      </w:r>
      <w:r>
        <w:br/>
      </w:r>
      <w:r>
        <w:rPr>
          <w:rStyle w:val="FunctionTok"/>
        </w:rPr>
        <w:t xml:space="preserve">categories</w:t>
      </w:r>
      <w:r>
        <w:rPr>
          <w:rStyle w:val="KeywordTok"/>
        </w:rPr>
        <w:t xml:space="preserve">:</w:t>
      </w:r>
      <w:r>
        <w:rPr>
          <w:rStyle w:val="AttributeTok"/>
        </w:rPr>
        <w:t xml:space="preserve"> </w:t>
      </w:r>
      <w:r>
        <w:rPr>
          <w:rStyle w:val="KeywordTok"/>
        </w:rPr>
        <w:t xml:space="preserve">[</w:t>
      </w:r>
      <w:r>
        <w:rPr>
          <w:rStyle w:val="AttributeTok"/>
        </w:rPr>
        <w:t xml:space="preserve">documentación</w:t>
      </w:r>
      <w:r>
        <w:rPr>
          <w:rStyle w:val="KeywordTok"/>
        </w:rPr>
        <w:t xml:space="preserve">,</w:t>
      </w:r>
      <w:r>
        <w:rPr>
          <w:rStyle w:val="AttributeTok"/>
        </w:rPr>
        <w:t xml:space="preserve"> marcas</w:t>
      </w:r>
      <w:r>
        <w:rPr>
          <w:rStyle w:val="KeywordTok"/>
        </w:rPr>
        <w:t xml:space="preserve">]</w:t>
      </w:r>
      <w:r>
        <w:br/>
      </w:r>
      <w:r>
        <w:rPr>
          <w:rStyle w:val="PreprocessorTok"/>
        </w:rPr>
        <w:t xml:space="preserve">---</w:t>
      </w:r>
    </w:p>
    <w:p>
      <w:pPr>
        <w:pStyle w:val="FirstParagraph"/>
      </w:pPr>
      <w:r>
        <w:t xml:space="preserve">Aquí,</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date</w:t>
      </w:r>
      <w:r>
        <w:t xml:space="preserve"> </w:t>
      </w:r>
      <w:r>
        <w:t xml:space="preserve">y</w:t>
      </w:r>
      <w:r>
        <w:t xml:space="preserve"> </w:t>
      </w:r>
      <w:r>
        <w:rPr>
          <w:rStyle w:val="VerbatimChar"/>
        </w:rPr>
        <w:t xml:space="preserve">categories</w:t>
      </w:r>
      <w:r>
        <w:t xml:space="preserve"> </w:t>
      </w:r>
      <w:r>
        <w:t xml:space="preserve">son claves, y sus respectivos valores definen propiedades del documento.</w:t>
      </w:r>
    </w:p>
    <w:bookmarkEnd w:id="22"/>
    <w:bookmarkStart w:id="23" w:name="uso-en-latex"/>
    <w:p>
      <w:pPr>
        <w:pStyle w:val="Heading2"/>
      </w:pPr>
      <w:r>
        <w:t xml:space="preserve">Uso en LaTeX</w:t>
      </w:r>
    </w:p>
    <w:p>
      <w:pPr>
        <w:pStyle w:val="FirstParagraph"/>
      </w:pPr>
      <w:r>
        <w:t xml:space="preserve">En LaTeX, el modelo clave=valor es común en la configuración de paquetes y entornos. Muchos paquetes permiten definir opciones mediante este modelo.</w:t>
      </w:r>
    </w:p>
    <w:p>
      <w:pPr>
        <w:pStyle w:val="BodyText"/>
      </w:pPr>
      <w:r>
        <w:t xml:space="preserve">Ejemplo con el paquete</w:t>
      </w:r>
      <w:r>
        <w:t xml:space="preserve"> </w:t>
      </w:r>
      <w:r>
        <w:rPr>
          <w:rStyle w:val="VerbatimChar"/>
        </w:rPr>
        <w:t xml:space="preserve">geometry</w:t>
      </w:r>
      <w:r>
        <w:t xml:space="preserve">:</w:t>
      </w:r>
    </w:p>
    <w:p>
      <w:pPr>
        <w:pStyle w:val="SourceCode"/>
      </w:pPr>
      <w:r>
        <w:rPr>
          <w:rStyle w:val="BuiltInTok"/>
        </w:rPr>
        <w:t xml:space="preserve">\usepackage</w:t>
      </w:r>
      <w:r>
        <w:rPr>
          <w:rStyle w:val="NormalTok"/>
        </w:rPr>
        <w:t xml:space="preserve">[a4paper, margin=1in, includefoot]{</w:t>
      </w:r>
      <w:r>
        <w:rPr>
          <w:rStyle w:val="ExtensionTok"/>
        </w:rPr>
        <w:t xml:space="preserve">geometry</w:t>
      </w:r>
      <w:r>
        <w:rPr>
          <w:rStyle w:val="NormalTok"/>
        </w:rPr>
        <w:t xml:space="preserve">}</w:t>
      </w:r>
    </w:p>
    <w:p>
      <w:pPr>
        <w:pStyle w:val="FirstParagraph"/>
      </w:pPr>
      <w:r>
        <w:t xml:space="preserve">Aquí,</w:t>
      </w:r>
      <w:r>
        <w:t xml:space="preserve"> </w:t>
      </w:r>
      <w:r>
        <w:rPr>
          <w:rStyle w:val="VerbatimChar"/>
        </w:rPr>
        <w:t xml:space="preserve">a4paper</w:t>
      </w:r>
      <w:r>
        <w:t xml:space="preserve">,</w:t>
      </w:r>
      <w:r>
        <w:t xml:space="preserve"> </w:t>
      </w:r>
      <w:r>
        <w:rPr>
          <w:rStyle w:val="VerbatimChar"/>
        </w:rPr>
        <w:t xml:space="preserve">margin</w:t>
      </w:r>
      <w:r>
        <w:t xml:space="preserve">, e</w:t>
      </w:r>
      <w:r>
        <w:t xml:space="preserve"> </w:t>
      </w:r>
      <w:r>
        <w:rPr>
          <w:rStyle w:val="VerbatimChar"/>
        </w:rPr>
        <w:t xml:space="preserve">includefoot</w:t>
      </w:r>
      <w:r>
        <w:t xml:space="preserve"> </w:t>
      </w:r>
      <w:r>
        <w:t xml:space="preserve">son claves que configuran la apariencia del documento.</w:t>
      </w:r>
    </w:p>
    <w:p>
      <w:pPr>
        <w:pStyle w:val="BodyText"/>
      </w:pPr>
      <w:r>
        <w:t xml:space="preserve">Ejemplo en</w:t>
      </w:r>
      <w:r>
        <w:t xml:space="preserve"> </w:t>
      </w:r>
      <w:r>
        <w:rPr>
          <w:rStyle w:val="VerbatimChar"/>
        </w:rPr>
        <w:t xml:space="preserve">hyperref</w:t>
      </w:r>
      <w:r>
        <w:t xml:space="preserve">:</w:t>
      </w:r>
    </w:p>
    <w:p>
      <w:pPr>
        <w:pStyle w:val="SourceCode"/>
      </w:pPr>
      <w:r>
        <w:rPr>
          <w:rStyle w:val="BuiltInTok"/>
        </w:rPr>
        <w:t xml:space="preserve">\usepackage</w:t>
      </w:r>
      <w:r>
        <w:rPr>
          <w:rStyle w:val="NormalTok"/>
        </w:rPr>
        <w:t xml:space="preserve">[colorlinks=true, linkcolor=blue, urlcolor=red]{</w:t>
      </w:r>
      <w:r>
        <w:rPr>
          <w:rStyle w:val="ExtensionTok"/>
        </w:rPr>
        <w:t xml:space="preserve">hyperref</w:t>
      </w:r>
      <w:r>
        <w:rPr>
          <w:rStyle w:val="NormalTok"/>
        </w:rPr>
        <w:t xml:space="preserve">}</w:t>
      </w:r>
    </w:p>
    <w:p>
      <w:pPr>
        <w:pStyle w:val="FirstParagraph"/>
      </w:pPr>
      <w:r>
        <w:t xml:space="preserve">Aquí,</w:t>
      </w:r>
      <w:r>
        <w:t xml:space="preserve"> </w:t>
      </w:r>
      <w:r>
        <w:rPr>
          <w:rStyle w:val="VerbatimChar"/>
        </w:rPr>
        <w:t xml:space="preserve">colorlinks</w:t>
      </w:r>
      <w:r>
        <w:t xml:space="preserve">,</w:t>
      </w:r>
      <w:r>
        <w:t xml:space="preserve"> </w:t>
      </w:r>
      <w:r>
        <w:rPr>
          <w:rStyle w:val="VerbatimChar"/>
        </w:rPr>
        <w:t xml:space="preserve">linkcolor</w:t>
      </w:r>
      <w:r>
        <w:t xml:space="preserve"> </w:t>
      </w:r>
      <w:r>
        <w:t xml:space="preserve">y</w:t>
      </w:r>
      <w:r>
        <w:t xml:space="preserve"> </w:t>
      </w:r>
      <w:r>
        <w:rPr>
          <w:rStyle w:val="VerbatimChar"/>
        </w:rPr>
        <w:t xml:space="preserve">urlcolor</w:t>
      </w:r>
      <w:r>
        <w:t xml:space="preserve"> </w:t>
      </w:r>
      <w:r>
        <w:t xml:space="preserve">determinan la apariencia de los enlaces en el documento.</w:t>
      </w:r>
    </w:p>
    <w:bookmarkEnd w:id="23"/>
    <w:bookmarkStart w:id="24" w:name="uso-en-xml"/>
    <w:p>
      <w:pPr>
        <w:pStyle w:val="Heading2"/>
      </w:pPr>
      <w:r>
        <w:t xml:space="preserve">Uso en XML</w:t>
      </w:r>
    </w:p>
    <w:p>
      <w:pPr>
        <w:pStyle w:val="FirstParagraph"/>
      </w:pPr>
      <w:r>
        <w:t xml:space="preserve">En XML, el modelo clave=valor se utiliza en etiquetas para definir atributos de los elementos.</w:t>
      </w:r>
    </w:p>
    <w:p>
      <w:pPr>
        <w:pStyle w:val="BodyText"/>
      </w:pPr>
      <w:r>
        <w:t xml:space="preserve">Ejemplo de metadatos en XML:</w:t>
      </w:r>
    </w:p>
    <w:p>
      <w:pPr>
        <w:pStyle w:val="SourceCode"/>
      </w:pPr>
      <w:r>
        <w:rPr>
          <w:rStyle w:val="NormalTok"/>
        </w:rPr>
        <w:t xml:space="preserve">&lt;</w:t>
      </w:r>
      <w:r>
        <w:rPr>
          <w:rStyle w:val="KeywordTok"/>
        </w:rPr>
        <w:t xml:space="preserve">document</w:t>
      </w:r>
      <w:r>
        <w:rPr>
          <w:rStyle w:val="OtherTok"/>
        </w:rPr>
        <w:t xml:space="preserve"> title=</w:t>
      </w:r>
      <w:r>
        <w:rPr>
          <w:rStyle w:val="StringTok"/>
        </w:rPr>
        <w:t xml:space="preserve">"Ejemplo de Clave=Valor en XML"</w:t>
      </w:r>
      <w:r>
        <w:rPr>
          <w:rStyle w:val="OtherTok"/>
        </w:rPr>
        <w:t xml:space="preserve"> author=</w:t>
      </w:r>
      <w:r>
        <w:rPr>
          <w:rStyle w:val="StringTok"/>
        </w:rPr>
        <w:t xml:space="preserve">"Juan Pérez"</w:t>
      </w:r>
      <w:r>
        <w:rPr>
          <w:rStyle w:val="OtherTok"/>
        </w:rPr>
        <w:t xml:space="preserve"> date=</w:t>
      </w:r>
      <w:r>
        <w:rPr>
          <w:rStyle w:val="StringTok"/>
        </w:rPr>
        <w:t xml:space="preserve">"2024-02-05"</w:t>
      </w:r>
      <w:r>
        <w:rPr>
          <w:rStyle w:val="NormalTok"/>
        </w:rPr>
        <w:t xml:space="preserve">&gt;</w:t>
      </w:r>
      <w:r>
        <w:br/>
      </w:r>
      <w:r>
        <w:rPr>
          <w:rStyle w:val="NormalTok"/>
        </w:rPr>
        <w:t xml:space="preserve">    &lt;</w:t>
      </w:r>
      <w:r>
        <w:rPr>
          <w:rStyle w:val="KeywordTok"/>
        </w:rPr>
        <w:t xml:space="preserve">category</w:t>
      </w:r>
      <w:r>
        <w:rPr>
          <w:rStyle w:val="NormalTok"/>
        </w:rPr>
        <w:t xml:space="preserve">&gt;documentación&lt;/</w:t>
      </w:r>
      <w:r>
        <w:rPr>
          <w:rStyle w:val="KeywordTok"/>
        </w:rPr>
        <w:t xml:space="preserve">category</w:t>
      </w:r>
      <w:r>
        <w:rPr>
          <w:rStyle w:val="NormalTok"/>
        </w:rPr>
        <w:t xml:space="preserve">&gt;</w:t>
      </w:r>
      <w:r>
        <w:br/>
      </w:r>
      <w:r>
        <w:rPr>
          <w:rStyle w:val="NormalTok"/>
        </w:rPr>
        <w:t xml:space="preserve">    &lt;</w:t>
      </w:r>
      <w:r>
        <w:rPr>
          <w:rStyle w:val="KeywordTok"/>
        </w:rPr>
        <w:t xml:space="preserve">category</w:t>
      </w:r>
      <w:r>
        <w:rPr>
          <w:rStyle w:val="NormalTok"/>
        </w:rPr>
        <w:t xml:space="preserve">&gt;marcas&lt;/</w:t>
      </w:r>
      <w:r>
        <w:rPr>
          <w:rStyle w:val="KeywordTok"/>
        </w:rPr>
        <w:t xml:space="preserve">category</w:t>
      </w:r>
      <w:r>
        <w:rPr>
          <w:rStyle w:val="NormalTok"/>
        </w:rPr>
        <w:t xml:space="preserve">&gt;</w:t>
      </w:r>
      <w:r>
        <w:br/>
      </w:r>
      <w:r>
        <w:rPr>
          <w:rStyle w:val="NormalTok"/>
        </w:rPr>
        <w:t xml:space="preserve">&lt;/</w:t>
      </w:r>
      <w:r>
        <w:rPr>
          <w:rStyle w:val="KeywordTok"/>
        </w:rPr>
        <w:t xml:space="preserve">document</w:t>
      </w:r>
      <w:r>
        <w:rPr>
          <w:rStyle w:val="NormalTok"/>
        </w:rPr>
        <w:t xml:space="preserve">&gt;</w:t>
      </w:r>
    </w:p>
    <w:p>
      <w:pPr>
        <w:pStyle w:val="FirstParagraph"/>
      </w:pPr>
      <w:r>
        <w:t xml:space="preserve">Aquí,</w:t>
      </w:r>
      <w:r>
        <w:t xml:space="preserve"> </w:t>
      </w:r>
      <w:r>
        <w:rPr>
          <w:rStyle w:val="VerbatimChar"/>
        </w:rPr>
        <w:t xml:space="preserve">title</w:t>
      </w:r>
      <w:r>
        <w:t xml:space="preserve">,</w:t>
      </w:r>
      <w:r>
        <w:t xml:space="preserve"> </w:t>
      </w:r>
      <w:r>
        <w:rPr>
          <w:rStyle w:val="VerbatimChar"/>
        </w:rPr>
        <w:t xml:space="preserve">author</w:t>
      </w:r>
      <w:r>
        <w:t xml:space="preserve"> </w:t>
      </w:r>
      <w:r>
        <w:t xml:space="preserve">y</w:t>
      </w:r>
      <w:r>
        <w:t xml:space="preserve"> </w:t>
      </w:r>
      <w:r>
        <w:rPr>
          <w:rStyle w:val="VerbatimChar"/>
        </w:rPr>
        <w:t xml:space="preserve">date</w:t>
      </w:r>
      <w:r>
        <w:t xml:space="preserve"> </w:t>
      </w:r>
      <w:r>
        <w:t xml:space="preserve">son atributos clave=valor dentro de la etiqueta</w:t>
      </w:r>
      <w:r>
        <w:t xml:space="preserve"> </w:t>
      </w:r>
      <w:r>
        <w:rPr>
          <w:rStyle w:val="VerbatimChar"/>
        </w:rPr>
        <w:t xml:space="preserve">document</w:t>
      </w:r>
      <w:r>
        <w:t xml:space="preserve">.</w:t>
      </w:r>
    </w:p>
    <w:bookmarkEnd w:id="24"/>
    <w:bookmarkStart w:id="25" w:name="comparación-entre-los-lenguajes"/>
    <w:p>
      <w:pPr>
        <w:pStyle w:val="Heading2"/>
      </w:pPr>
      <w:r>
        <w:t xml:space="preserve">Comparación entre los lenguajes</w:t>
      </w:r>
    </w:p>
    <w:tbl>
      <w:tblPr>
        <w:tblStyle w:val="Table"/>
        <w:tblW w:type="pct" w:w="5000"/>
        <w:tblLook w:firstRow="1" w:lastRow="0" w:firstColumn="0" w:lastColumn="0" w:noHBand="0" w:noVBand="0" w:val="0020"/>
        <w:jc w:val="start"/>
      </w:tblPr>
      <w:tblGrid>
        <w:gridCol w:w="2582"/>
        <w:gridCol w:w="2754"/>
        <w:gridCol w:w="1205"/>
        <w:gridCol w:w="1377"/>
      </w:tblGrid>
      <w:tr>
        <w:trPr>
          <w:tblHeader w:val="true"/>
        </w:trPr>
        <w:tc>
          <w:tcPr/>
          <w:p>
            <w:pPr>
              <w:pStyle w:val="Compact"/>
              <w:jc w:val="left"/>
            </w:pPr>
            <w:r>
              <w:t xml:space="preserve">Característica</w:t>
            </w:r>
          </w:p>
        </w:tc>
        <w:tc>
          <w:tcPr/>
          <w:p>
            <w:pPr>
              <w:pStyle w:val="Compact"/>
              <w:jc w:val="left"/>
            </w:pPr>
            <w:r>
              <w:t xml:space="preserve">Markdown (YAML)</w:t>
            </w:r>
          </w:p>
        </w:tc>
        <w:tc>
          <w:tcPr/>
          <w:p>
            <w:pPr>
              <w:pStyle w:val="Compact"/>
              <w:jc w:val="left"/>
            </w:pPr>
            <w:r>
              <w:t xml:space="preserve">LaTeX</w:t>
            </w:r>
          </w:p>
        </w:tc>
        <w:tc>
          <w:tcPr/>
          <w:p>
            <w:pPr>
              <w:pStyle w:val="Compact"/>
              <w:jc w:val="left"/>
            </w:pPr>
            <w:r>
              <w:t xml:space="preserve">XML</w:t>
            </w:r>
          </w:p>
        </w:tc>
      </w:tr>
      <w:tr>
        <w:tc>
          <w:tcPr/>
          <w:p>
            <w:pPr>
              <w:pStyle w:val="Compact"/>
              <w:jc w:val="left"/>
            </w:pPr>
            <w:r>
              <w:t xml:space="preserve">Uso principal</w:t>
            </w:r>
          </w:p>
        </w:tc>
        <w:tc>
          <w:tcPr/>
          <w:p>
            <w:pPr>
              <w:pStyle w:val="Compact"/>
              <w:jc w:val="left"/>
            </w:pPr>
            <w:r>
              <w:t xml:space="preserve">Metadatos de documentos</w:t>
            </w:r>
          </w:p>
        </w:tc>
        <w:tc>
          <w:tcPr/>
          <w:p>
            <w:pPr>
              <w:pStyle w:val="Compact"/>
              <w:jc w:val="left"/>
            </w:pPr>
            <w:r>
              <w:t xml:space="preserve">Configuración de paquetes y opciones</w:t>
            </w:r>
          </w:p>
        </w:tc>
        <w:tc>
          <w:tcPr/>
          <w:p>
            <w:pPr>
              <w:pStyle w:val="Compact"/>
              <w:jc w:val="left"/>
            </w:pPr>
            <w:r>
              <w:t xml:space="preserve">Estructuración de datos en documentos</w:t>
            </w:r>
          </w:p>
        </w:tc>
      </w:tr>
      <w:tr>
        <w:tc>
          <w:tcPr/>
          <w:p>
            <w:pPr>
              <w:pStyle w:val="Compact"/>
              <w:jc w:val="left"/>
            </w:pPr>
            <w:r>
              <w:t xml:space="preserve">Sintaxis</w:t>
            </w:r>
          </w:p>
        </w:tc>
        <w:tc>
          <w:tcPr/>
          <w:p>
            <w:pPr>
              <w:pStyle w:val="Compact"/>
              <w:jc w:val="left"/>
            </w:pPr>
            <w:r>
              <w:t xml:space="preserve">Clave: Valor (YAML)</w:t>
            </w:r>
          </w:p>
        </w:tc>
        <w:tc>
          <w:tcPr/>
          <w:p>
            <w:pPr>
              <w:pStyle w:val="Compact"/>
              <w:jc w:val="left"/>
            </w:pPr>
            <w:r>
              <w:t xml:space="preserve">Clave=Valor dentro de llaves</w:t>
            </w:r>
            <w:r>
              <w:t xml:space="preserve"> </w:t>
            </w:r>
            <w:r>
              <w:rPr>
                <w:rStyle w:val="VerbatimChar"/>
              </w:rPr>
              <w:t xml:space="preserve">[...]</w:t>
            </w:r>
          </w:p>
        </w:tc>
        <w:tc>
          <w:tcPr/>
          <w:p>
            <w:pPr>
              <w:pStyle w:val="Compact"/>
              <w:jc w:val="left"/>
            </w:pPr>
            <w:r>
              <w:t xml:space="preserve">Clave=</w:t>
            </w:r>
            <w:r>
              <w:t xml:space="preserve">“</w:t>
            </w:r>
            <w:r>
              <w:t xml:space="preserve">Valor</w:t>
            </w:r>
            <w:r>
              <w:t xml:space="preserve">”</w:t>
            </w:r>
            <w:r>
              <w:t xml:space="preserve"> </w:t>
            </w:r>
            <w:r>
              <w:t xml:space="preserve">en atributos de etiquetas</w:t>
            </w:r>
          </w:p>
        </w:tc>
      </w:tr>
      <w:tr>
        <w:tc>
          <w:tcPr/>
          <w:p>
            <w:pPr>
              <w:pStyle w:val="Compact"/>
              <w:jc w:val="left"/>
            </w:pPr>
            <w:r>
              <w:t xml:space="preserve">Flexibilidad</w:t>
            </w:r>
          </w:p>
        </w:tc>
        <w:tc>
          <w:tcPr/>
          <w:p>
            <w:pPr>
              <w:pStyle w:val="Compact"/>
              <w:jc w:val="left"/>
            </w:pPr>
            <w:r>
              <w:t xml:space="preserve">Alto, permite listas y anidamiento</w:t>
            </w:r>
          </w:p>
        </w:tc>
        <w:tc>
          <w:tcPr/>
          <w:p>
            <w:pPr>
              <w:pStyle w:val="Compact"/>
              <w:jc w:val="left"/>
            </w:pPr>
            <w:r>
              <w:t xml:space="preserve">Depende del paquete</w:t>
            </w:r>
          </w:p>
        </w:tc>
        <w:tc>
          <w:tcPr/>
          <w:p>
            <w:pPr>
              <w:pStyle w:val="Compact"/>
              <w:jc w:val="left"/>
            </w:pPr>
            <w:r>
              <w:t xml:space="preserve">Muy alto, permite estructuras jerárquicas</w:t>
            </w:r>
          </w:p>
        </w:tc>
      </w:tr>
    </w:tbl>
    <w:bookmarkEnd w:id="25"/>
    <w:bookmarkStart w:id="26" w:name="conclusión"/>
    <w:p>
      <w:pPr>
        <w:pStyle w:val="Heading2"/>
      </w:pPr>
      <w:r>
        <w:t xml:space="preserve">Conclusión</w:t>
      </w:r>
    </w:p>
    <w:p>
      <w:pPr>
        <w:pStyle w:val="FirstParagraph"/>
      </w:pPr>
      <w:r>
        <w:t xml:space="preserve">El modelo clave=valor es un enfoque versátil que facilita la estructuración de información en distintos lenguajes de marcas. Aunque cada lenguaje lo implementa de manera específica, el principio fundamental se mantiene, permitiendo modularidad y claridad en la configuración y definición de datos.</w:t>
      </w:r>
    </w:p>
    <w:p>
      <w:pPr>
        <w:pStyle w:val="BodyText"/>
      </w:pPr>
      <w:r>
        <w:t xml:space="preserve">Este modelo sigue siendo clave en la evolución de los lenguajes de marcas y continuará adaptándose a nuevas tecnologías y necesidades.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2025-03-18T16:17:12Z</dcterms:created>
  <dcterms:modified xsi:type="dcterms:W3CDTF">2025-03-18T16:17:12Z</dcterms:modified>
</cp:coreProperties>
</file>

<file path=docProps/custom.xml><?xml version="1.0" encoding="utf-8"?>
<Properties xmlns="http://schemas.openxmlformats.org/officeDocument/2006/custom-properties" xmlns:vt="http://schemas.openxmlformats.org/officeDocument/2006/docPropsVTypes"/>
</file>