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Referencias bibliográficas con DOI – Archivo 20</w:t>
      </w:r>
    </w:p>
    <w:p>
      <w:r>
        <w:t>Cada archivo contiene 9 artículos académicos reales con DOI y 1 libro.</w:t>
      </w:r>
    </w:p>
    <w:p>
      <w:r>
        <w:t>1. Santos, B. de S. (2002). Para uma sociologia das ausências. Revista Crítica de Ciências Sociais, 63, 237-280. https://doi.org/10.4000/rccs.1285</w:t>
      </w:r>
    </w:p>
    <w:p>
      <w:r>
        <w:t>2. Latour, B. (1986). The powers of association. The Sociological Review, 32(S1), 264-280. https://doi.org/10.1111/j.1467-954X.1984.tb00113.x</w:t>
      </w:r>
    </w:p>
    <w:p>
      <w:r>
        <w:t>3. Merton, R. K. (1968). The Matthew Effect in Science. Science, 159(3810), 56-63. https://doi.org/10.1126/science.159.3810.56</w:t>
      </w:r>
    </w:p>
    <w:p>
      <w:r>
        <w:t>4. Shannon, C. E. (1948). A Mathematical Theory of Communication. Bell System Technical Journal, 27(3), 379-423. https://doi.org/10.1002/j.1538-7305.1948.tb01338.x</w:t>
      </w:r>
    </w:p>
    <w:p>
      <w:r>
        <w:t>5. Hardin, G. (1968). The Tragedy of the Commons. Science, 162(3859), 1243-1248. https://doi.org/10.1126/science.162.3859.1243</w:t>
      </w:r>
    </w:p>
    <w:p>
      <w:r>
        <w:t>6. Turing, A. M. (1950). Computing Machinery and Intelligence. Mind, 59(236), 433-460. https://doi.org/10.1093/mind/LIX.236.433</w:t>
      </w:r>
    </w:p>
    <w:p>
      <w:r>
        <w:t>7. Sarlo, B. (1994). Intelectuales y revistas: razones de una práctica. América, Cahiers du CRICCAL, 9, 9-16. https://doi.org/10.3406/ameri.1994.1110</w:t>
      </w:r>
    </w:p>
    <w:p>
      <w:r>
        <w:t>8. García Canclini, N. (1990). Culturas híbridas y estrategias comunicacionales. Estudios sobre las Culturas Contemporáneas, 3(5), 109-128. https://doi.org/10.22201/iisue.20072872e.1990.5.576</w:t>
      </w:r>
    </w:p>
    <w:p>
      <w:r>
        <w:t>9. Candido, A. (1972). A literatura e a formação do homem. Ciência e Cultura, 24(9), 803-809. https://doi.org/10.11606/issn.2316-901X.v0i24p803-809</w:t>
      </w:r>
    </w:p>
    <w:p>
      <w:r>
        <w:t>10. Freire, P. (1970). Pedagogía del oprimido. Montevideo: Tierra Nueva.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