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6310" w14:textId="676FB3B5" w:rsidR="00E15EC4" w:rsidRDefault="00A05E45">
      <w:pPr>
        <w:pStyle w:val="papertitle"/>
        <w:spacing w:beforeAutospacing="1" w:afterAutospacing="1"/>
      </w:pPr>
      <w:r>
        <w:rPr>
          <w:kern w:val="2"/>
        </w:rPr>
        <w:t>SOMIOD: Service Oriented Middleware for Interoperability and Open Data</w:t>
      </w:r>
    </w:p>
    <w:p w14:paraId="27413B99" w14:textId="36E766FD" w:rsidR="00E15EC4" w:rsidRDefault="00A05E45">
      <w:pPr>
        <w:pStyle w:val="Author"/>
        <w:spacing w:beforeAutospacing="1" w:afterAutospacing="1"/>
      </w:pPr>
      <w:r>
        <w:rPr>
          <w:sz w:val="16"/>
          <w:szCs w:val="16"/>
        </w:rPr>
        <w:t>Project Report</w:t>
      </w:r>
    </w:p>
    <w:p w14:paraId="0C982DCF" w14:textId="017CBC4C" w:rsidR="00E15EC4" w:rsidRDefault="00E15EC4" w:rsidP="00A05E45">
      <w:pPr>
        <w:pStyle w:val="Author"/>
        <w:spacing w:beforeAutospacing="1" w:afterAutospacing="1"/>
        <w:jc w:val="both"/>
        <w:rPr>
          <w:color w:val="5983B0"/>
          <w:sz w:val="16"/>
          <w:szCs w:val="16"/>
        </w:rPr>
      </w:pPr>
    </w:p>
    <w:p w14:paraId="45220DC7" w14:textId="77777777" w:rsidR="00E15EC4" w:rsidRDefault="00E15EC4">
      <w:pPr>
        <w:sectPr w:rsidR="00E15EC4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4677723F" w14:textId="33AB31CC" w:rsidR="00E15EC4" w:rsidRPr="00A05E45" w:rsidRDefault="00A05E45">
      <w:pPr>
        <w:pStyle w:val="Author"/>
        <w:spacing w:beforeAutospacing="1"/>
        <w:rPr>
          <w:sz w:val="18"/>
          <w:szCs w:val="18"/>
          <w:lang w:val="pt-PT"/>
        </w:rPr>
      </w:pPr>
      <w:r w:rsidRPr="00A05E45">
        <w:rPr>
          <w:sz w:val="18"/>
          <w:szCs w:val="18"/>
          <w:lang w:val="pt-PT"/>
        </w:rPr>
        <w:t>Alberto Pingo</w:t>
      </w:r>
      <w:r w:rsidR="00E40DD1" w:rsidRPr="00A05E45">
        <w:rPr>
          <w:sz w:val="18"/>
          <w:szCs w:val="18"/>
          <w:lang w:val="pt-PT"/>
        </w:rPr>
        <w:br/>
      </w:r>
      <w:r w:rsidRPr="00A05E45">
        <w:rPr>
          <w:sz w:val="18"/>
          <w:szCs w:val="18"/>
          <w:lang w:val="pt-PT"/>
        </w:rPr>
        <w:t>2202145</w:t>
      </w:r>
      <w:r>
        <w:rPr>
          <w:sz w:val="18"/>
          <w:szCs w:val="18"/>
          <w:lang w:val="pt-PT"/>
        </w:rPr>
        <w:t>@my.ipleiria.pt</w:t>
      </w:r>
      <w:r w:rsidR="00E40DD1" w:rsidRPr="00A05E45">
        <w:rPr>
          <w:sz w:val="18"/>
          <w:szCs w:val="18"/>
          <w:lang w:val="pt-PT"/>
        </w:rPr>
        <w:br/>
      </w:r>
    </w:p>
    <w:p w14:paraId="24002229" w14:textId="77777777" w:rsidR="0024670F" w:rsidRPr="0024670F" w:rsidRDefault="0024670F" w:rsidP="0024670F">
      <w:pPr>
        <w:rPr>
          <w:sz w:val="18"/>
          <w:szCs w:val="18"/>
          <w:lang w:val="pt-PT"/>
        </w:rPr>
      </w:pPr>
      <w:r w:rsidRPr="0024670F">
        <w:rPr>
          <w:sz w:val="18"/>
          <w:szCs w:val="18"/>
          <w:lang w:val="pt-PT"/>
        </w:rPr>
        <w:t xml:space="preserve">Francisco Marques </w:t>
      </w:r>
    </w:p>
    <w:p w14:paraId="7AD5FC7B" w14:textId="7CA06303" w:rsidR="0024670F" w:rsidRPr="0024670F" w:rsidRDefault="0024670F" w:rsidP="0024670F">
      <w:pPr>
        <w:rPr>
          <w:sz w:val="18"/>
          <w:szCs w:val="18"/>
          <w:lang w:val="pt-PT"/>
        </w:rPr>
      </w:pPr>
      <w:r w:rsidRPr="0024670F">
        <w:rPr>
          <w:sz w:val="18"/>
          <w:szCs w:val="18"/>
          <w:lang w:val="pt-PT"/>
        </w:rPr>
        <w:t>2211059@my.ipleiria.pt</w:t>
      </w:r>
      <w:r w:rsidRPr="0024670F">
        <w:rPr>
          <w:sz w:val="18"/>
          <w:szCs w:val="18"/>
          <w:lang w:val="pt-PT"/>
        </w:rPr>
        <w:t xml:space="preserve"> </w:t>
      </w:r>
      <w:r w:rsidR="00E40DD1" w:rsidRPr="0024670F">
        <w:rPr>
          <w:lang w:val="pt-PT"/>
        </w:rPr>
        <w:br w:type="column"/>
      </w:r>
      <w:r w:rsidRPr="0024670F">
        <w:rPr>
          <w:sz w:val="18"/>
          <w:szCs w:val="18"/>
          <w:lang w:val="pt-PT"/>
        </w:rPr>
        <w:t xml:space="preserve"> </w:t>
      </w:r>
    </w:p>
    <w:p w14:paraId="4FBD716F" w14:textId="159E4F7F" w:rsidR="00E15EC4" w:rsidRPr="0024670F" w:rsidRDefault="00E40DD1">
      <w:pPr>
        <w:rPr>
          <w:lang w:val="pt-PT"/>
        </w:rPr>
      </w:pPr>
      <w:r w:rsidRPr="0024670F">
        <w:rPr>
          <w:sz w:val="18"/>
          <w:szCs w:val="18"/>
          <w:lang w:val="pt-PT"/>
        </w:rPr>
        <w:br/>
      </w:r>
    </w:p>
    <w:p w14:paraId="01F56556" w14:textId="77777777" w:rsidR="0024670F" w:rsidRDefault="00E40DD1" w:rsidP="0024670F">
      <w:pPr>
        <w:rPr>
          <w:lang w:val="pt-PT"/>
        </w:rPr>
      </w:pPr>
      <w:r w:rsidRPr="0024670F">
        <w:rPr>
          <w:lang w:val="pt-PT"/>
        </w:rPr>
        <w:br w:type="column"/>
      </w:r>
    </w:p>
    <w:p w14:paraId="737D01C9" w14:textId="0AD75570" w:rsidR="0024670F" w:rsidRPr="0024670F" w:rsidRDefault="0024670F" w:rsidP="0024670F">
      <w:pPr>
        <w:rPr>
          <w:sz w:val="18"/>
          <w:szCs w:val="18"/>
          <w:lang w:val="pt-PT"/>
        </w:rPr>
      </w:pPr>
      <w:r w:rsidRPr="0024670F">
        <w:rPr>
          <w:sz w:val="18"/>
          <w:szCs w:val="18"/>
          <w:lang w:val="pt-PT"/>
        </w:rPr>
        <w:t xml:space="preserve">Diogo Moreira </w:t>
      </w:r>
    </w:p>
    <w:p w14:paraId="1EB1C708" w14:textId="1DBA781A" w:rsidR="00E15EC4" w:rsidRPr="0024670F" w:rsidRDefault="0024670F" w:rsidP="0024670F">
      <w:pPr>
        <w:rPr>
          <w:lang w:val="pt-PT"/>
        </w:rPr>
      </w:pPr>
      <w:r w:rsidRPr="0024670F">
        <w:rPr>
          <w:sz w:val="18"/>
          <w:szCs w:val="18"/>
          <w:lang w:val="pt-PT"/>
        </w:rPr>
        <w:t>2211051@my.ipleiria.pt</w:t>
      </w:r>
    </w:p>
    <w:p w14:paraId="252D4A1C" w14:textId="42C7B2E1" w:rsidR="00E15EC4" w:rsidRDefault="0024670F">
      <w:pPr>
        <w:pStyle w:val="Author"/>
        <w:spacing w:beforeAutospacing="1"/>
      </w:pPr>
      <w:r>
        <w:rPr>
          <w:sz w:val="18"/>
          <w:szCs w:val="18"/>
        </w:rPr>
        <w:t>Rodrigo Sousa</w:t>
      </w:r>
      <w:r w:rsidR="00E40DD1">
        <w:rPr>
          <w:sz w:val="18"/>
          <w:szCs w:val="18"/>
        </w:rPr>
        <w:br/>
      </w:r>
      <w:r w:rsidRPr="0024670F">
        <w:rPr>
          <w:i/>
          <w:sz w:val="18"/>
          <w:szCs w:val="18"/>
        </w:rPr>
        <w:t>2191243</w:t>
      </w:r>
      <w:r>
        <w:rPr>
          <w:i/>
          <w:sz w:val="18"/>
          <w:szCs w:val="18"/>
        </w:rPr>
        <w:t>@my.ipleiria.pt</w:t>
      </w:r>
      <w:r w:rsidR="00E40DD1">
        <w:rPr>
          <w:i/>
          <w:sz w:val="18"/>
          <w:szCs w:val="18"/>
        </w:rPr>
        <w:br/>
      </w:r>
    </w:p>
    <w:p w14:paraId="5580E398" w14:textId="77777777" w:rsidR="00E15EC4" w:rsidRDefault="00E15EC4">
      <w:pPr>
        <w:sectPr w:rsidR="00E15EC4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CA82CBD" w14:textId="77777777" w:rsidR="00E15EC4" w:rsidRDefault="00E15EC4"/>
    <w:p w14:paraId="6AC9256D" w14:textId="77777777" w:rsidR="00E15EC4" w:rsidRDefault="00E40DD1">
      <w:r>
        <w:br w:type="column"/>
      </w:r>
    </w:p>
    <w:p w14:paraId="41ADAD79" w14:textId="77777777" w:rsidR="00E15EC4" w:rsidRDefault="00E15EC4">
      <w:pPr>
        <w:sectPr w:rsidR="00E15EC4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6E090DA8" w14:textId="4ACB6087" w:rsidR="00E15EC4" w:rsidRPr="00470EBE" w:rsidRDefault="00E40DD1" w:rsidP="00470EBE">
      <w:pPr>
        <w:pStyle w:val="Abstract"/>
      </w:pPr>
      <w:r>
        <w:rPr>
          <w:i/>
          <w:iCs/>
        </w:rPr>
        <w:t>Abstract</w:t>
      </w:r>
      <w:r>
        <w:t xml:space="preserve">—This document </w:t>
      </w:r>
      <w:r w:rsidR="0024670F">
        <w:t xml:space="preserve">consists of a report about the SOMIOD: Service Oriented Middleware for Interoperability and Open Data project, developed by a group of </w:t>
      </w:r>
      <w:proofErr w:type="gramStart"/>
      <w:r w:rsidR="0024670F">
        <w:t>4</w:t>
      </w:r>
      <w:proofErr w:type="gramEnd"/>
      <w:r w:rsidR="0024670F">
        <w:t xml:space="preserve"> students enrolled in the “Integraç</w:t>
      </w:r>
      <w:r w:rsidR="0024670F" w:rsidRPr="0024670F">
        <w:t>ã</w:t>
      </w:r>
      <w:r w:rsidR="0024670F">
        <w:t>o de Sistemas” course of the Computer</w:t>
      </w:r>
      <w:r w:rsidR="00470EBE">
        <w:t xml:space="preserve"> Engineering Bachelor of the Polytechnic Institute of Leiria.</w:t>
      </w:r>
      <w:r w:rsidR="009A22A0">
        <w:rPr>
          <w:color w:val="5983B0"/>
          <w:sz w:val="16"/>
          <w:szCs w:val="16"/>
        </w:rPr>
        <w:t xml:space="preserve"> </w:t>
      </w:r>
    </w:p>
    <w:p w14:paraId="6C5DCAF5" w14:textId="77777777" w:rsidR="00E15EC4" w:rsidRDefault="00E40DD1">
      <w:pPr>
        <w:pStyle w:val="Keywords"/>
      </w:pPr>
      <w:r>
        <w:t xml:space="preserve">Keywords—component, formatting, style, styling, </w:t>
      </w:r>
      <w:proofErr w:type="gramStart"/>
      <w:r>
        <w:t>insert</w:t>
      </w:r>
      <w:proofErr w:type="gramEnd"/>
    </w:p>
    <w:p w14:paraId="519D3733" w14:textId="77777777" w:rsidR="004F47C0" w:rsidRDefault="004F47C0">
      <w:pPr>
        <w:pStyle w:val="Keywords"/>
      </w:pPr>
    </w:p>
    <w:p w14:paraId="65400C9E" w14:textId="77777777" w:rsidR="00E15EC4" w:rsidRDefault="00E40DD1">
      <w:pPr>
        <w:pStyle w:val="Heading1"/>
        <w:numPr>
          <w:ilvl w:val="0"/>
          <w:numId w:val="4"/>
        </w:numPr>
        <w:ind w:firstLine="0"/>
      </w:pPr>
      <w:r>
        <w:t>Introduction</w:t>
      </w:r>
    </w:p>
    <w:p w14:paraId="0FF6BFAC" w14:textId="5D3B2736" w:rsidR="00470EBE" w:rsidRPr="00470EBE" w:rsidRDefault="00470EBE" w:rsidP="00470EBE">
      <w:pPr>
        <w:pStyle w:val="Author"/>
        <w:spacing w:beforeAutospacing="1" w:afterAutospacing="1"/>
        <w:jc w:val="both"/>
        <w:rPr>
          <w:spacing w:val="-1"/>
          <w:sz w:val="20"/>
          <w:szCs w:val="20"/>
          <w:lang w:val="x-none" w:eastAsia="x-none"/>
        </w:rPr>
      </w:pPr>
      <w:r w:rsidRPr="00470EBE">
        <w:rPr>
          <w:spacing w:val="-1"/>
          <w:sz w:val="20"/>
          <w:szCs w:val="20"/>
          <w:lang w:val="x-none" w:eastAsia="x-none"/>
        </w:rPr>
        <w:t xml:space="preserve">The Internet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Things (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IoT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)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concept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emerges as a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potential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</w:t>
      </w:r>
      <w:r w:rsidRPr="00470EBE">
        <w:rPr>
          <w:spacing w:val="-1"/>
          <w:sz w:val="20"/>
          <w:szCs w:val="20"/>
          <w:lang w:eastAsia="x-none"/>
        </w:rPr>
        <w:t>n</w:t>
      </w:r>
      <w:r>
        <w:rPr>
          <w:spacing w:val="-1"/>
          <w:sz w:val="20"/>
          <w:szCs w:val="20"/>
          <w:lang w:eastAsia="x-none"/>
        </w:rPr>
        <w:t>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distinctive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contribution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to</w:t>
      </w:r>
      <w:r w:rsidR="00FF215F" w:rsidRPr="00FF215F">
        <w:rPr>
          <w:spacing w:val="-1"/>
          <w:sz w:val="20"/>
          <w:szCs w:val="20"/>
          <w:lang w:eastAsia="x-none"/>
        </w:rPr>
        <w:t xml:space="preserve"> </w:t>
      </w:r>
      <w:r w:rsidR="00FF215F">
        <w:rPr>
          <w:spacing w:val="-1"/>
          <w:sz w:val="20"/>
          <w:szCs w:val="20"/>
          <w:lang w:eastAsia="x-none"/>
        </w:rPr>
        <w:t xml:space="preserve">innumerable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societal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issues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These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r w:rsidR="00FF215F" w:rsidRPr="00FF215F">
        <w:rPr>
          <w:spacing w:val="-1"/>
          <w:sz w:val="20"/>
          <w:szCs w:val="20"/>
          <w:lang w:eastAsia="x-none"/>
        </w:rPr>
        <w:t>i</w:t>
      </w:r>
      <w:r w:rsidR="00FF215F">
        <w:rPr>
          <w:spacing w:val="-1"/>
          <w:sz w:val="20"/>
          <w:szCs w:val="20"/>
          <w:lang w:eastAsia="x-none"/>
        </w:rPr>
        <w:t>nclude</w:t>
      </w:r>
      <w:r w:rsidRPr="00470EBE">
        <w:rPr>
          <w:spacing w:val="-1"/>
          <w:sz w:val="20"/>
          <w:szCs w:val="20"/>
          <w:lang w:val="x-none" w:eastAsia="x-none"/>
        </w:rPr>
        <w:t xml:space="preserve"> the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contemporary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challenges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surrounding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climate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r w:rsidR="00FF215F" w:rsidRPr="00FF215F">
        <w:rPr>
          <w:spacing w:val="-1"/>
          <w:sz w:val="20"/>
          <w:szCs w:val="20"/>
          <w:lang w:eastAsia="x-none"/>
        </w:rPr>
        <w:t>c</w:t>
      </w:r>
      <w:r w:rsidR="00FF215F">
        <w:rPr>
          <w:spacing w:val="-1"/>
          <w:sz w:val="20"/>
          <w:szCs w:val="20"/>
          <w:lang w:eastAsia="x-none"/>
        </w:rPr>
        <w:t xml:space="preserve">hanges,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energy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FF215F" w:rsidRPr="00FF215F">
        <w:rPr>
          <w:spacing w:val="-1"/>
          <w:sz w:val="20"/>
          <w:szCs w:val="20"/>
          <w:lang w:eastAsia="x-none"/>
        </w:rPr>
        <w:t>pr</w:t>
      </w:r>
      <w:r w:rsidR="00FF215F">
        <w:rPr>
          <w:spacing w:val="-1"/>
          <w:sz w:val="20"/>
          <w:szCs w:val="20"/>
          <w:lang w:eastAsia="x-none"/>
        </w:rPr>
        <w:t>odution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consumption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broad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sustainability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concerns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r w:rsidR="00FF215F" w:rsidRPr="00FF215F">
        <w:rPr>
          <w:spacing w:val="-1"/>
          <w:sz w:val="20"/>
          <w:szCs w:val="20"/>
          <w:lang w:eastAsia="x-none"/>
        </w:rPr>
        <w:t>a</w:t>
      </w:r>
      <w:r w:rsidR="00FF215F">
        <w:rPr>
          <w:spacing w:val="-1"/>
          <w:sz w:val="20"/>
          <w:szCs w:val="20"/>
          <w:lang w:eastAsia="x-none"/>
        </w:rPr>
        <w:t>mong others</w:t>
      </w:r>
      <w:r w:rsidRPr="00470EBE">
        <w:rPr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From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our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r w:rsidR="00FF215F" w:rsidRPr="00FF215F">
        <w:rPr>
          <w:spacing w:val="-1"/>
          <w:sz w:val="20"/>
          <w:szCs w:val="20"/>
          <w:lang w:eastAsia="x-none"/>
        </w:rPr>
        <w:t>s</w:t>
      </w:r>
      <w:r w:rsidR="00FF215F">
        <w:rPr>
          <w:spacing w:val="-1"/>
          <w:sz w:val="20"/>
          <w:szCs w:val="20"/>
          <w:lang w:eastAsia="x-none"/>
        </w:rPr>
        <w:t xml:space="preserve">mart homes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workspaces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to the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landscape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smart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cities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the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effortlessly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gathered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data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holds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promise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for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societal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benefits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impacting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not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only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the general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popul</w:t>
      </w:r>
      <w:r w:rsidR="00FF215F">
        <w:rPr>
          <w:spacing w:val="-1"/>
          <w:sz w:val="20"/>
          <w:szCs w:val="20"/>
          <w:lang w:eastAsia="x-none"/>
        </w:rPr>
        <w:t>ation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but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also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the business sector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local as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well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as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state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governments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This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surge in data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availability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fosters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the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creation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r w:rsidR="00FF215F" w:rsidRPr="00FF215F">
        <w:rPr>
          <w:spacing w:val="-1"/>
          <w:sz w:val="20"/>
          <w:szCs w:val="20"/>
          <w:lang w:eastAsia="x-none"/>
        </w:rPr>
        <w:t>n</w:t>
      </w:r>
      <w:r w:rsidR="00FF215F">
        <w:rPr>
          <w:spacing w:val="-1"/>
          <w:sz w:val="20"/>
          <w:szCs w:val="20"/>
          <w:lang w:eastAsia="x-none"/>
        </w:rPr>
        <w:t>ew</w:t>
      </w:r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applications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pioneering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services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designed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to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propel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social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harmony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environmental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betterment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economic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prosperity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thereby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contributing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to the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realization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a more</w:t>
      </w:r>
      <w:r w:rsidR="00FF215F" w:rsidRPr="00FF215F">
        <w:rPr>
          <w:spacing w:val="-1"/>
          <w:sz w:val="20"/>
          <w:szCs w:val="20"/>
          <w:lang w:eastAsia="x-none"/>
        </w:rPr>
        <w:t xml:space="preserve"> </w:t>
      </w:r>
      <w:r w:rsidR="00FF215F">
        <w:rPr>
          <w:spacing w:val="-1"/>
          <w:sz w:val="20"/>
          <w:szCs w:val="20"/>
          <w:lang w:eastAsia="x-none"/>
        </w:rPr>
        <w:t>developed</w:t>
      </w:r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society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>.</w:t>
      </w:r>
    </w:p>
    <w:p w14:paraId="416FF300" w14:textId="08291F42" w:rsidR="006A0AE6" w:rsidRDefault="00FF215F" w:rsidP="00470EBE">
      <w:pPr>
        <w:pStyle w:val="Author"/>
        <w:spacing w:beforeAutospacing="1" w:afterAutospacing="1"/>
        <w:jc w:val="both"/>
        <w:rPr>
          <w:spacing w:val="-1"/>
          <w:sz w:val="20"/>
          <w:szCs w:val="20"/>
          <w:lang w:val="x-none" w:eastAsia="x-none"/>
        </w:rPr>
      </w:pPr>
      <w:r>
        <w:rPr>
          <w:spacing w:val="-1"/>
          <w:sz w:val="20"/>
          <w:szCs w:val="20"/>
          <w:lang w:eastAsia="x-none"/>
        </w:rPr>
        <w:t xml:space="preserve">As </w:t>
      </w:r>
      <w:r w:rsidRPr="00FF215F">
        <w:rPr>
          <w:spacing w:val="-1"/>
          <w:sz w:val="20"/>
          <w:szCs w:val="20"/>
          <w:lang w:eastAsia="x-none"/>
        </w:rPr>
        <w:t>n</w:t>
      </w:r>
      <w:r>
        <w:rPr>
          <w:spacing w:val="-1"/>
          <w:sz w:val="20"/>
          <w:szCs w:val="20"/>
          <w:lang w:eastAsia="x-none"/>
        </w:rPr>
        <w:t>owadays</w:t>
      </w:r>
      <w:r w:rsidR="00470EBE" w:rsidRPr="00470EBE">
        <w:rPr>
          <w:spacing w:val="-1"/>
          <w:sz w:val="20"/>
          <w:szCs w:val="20"/>
          <w:lang w:val="x-none" w:eastAsia="x-none"/>
        </w:rPr>
        <w:t xml:space="preserve">, a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significant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r w:rsidRPr="00FF215F">
        <w:rPr>
          <w:spacing w:val="-1"/>
          <w:sz w:val="20"/>
          <w:szCs w:val="20"/>
          <w:lang w:eastAsia="x-none"/>
        </w:rPr>
        <w:t>pa</w:t>
      </w:r>
      <w:r>
        <w:rPr>
          <w:spacing w:val="-1"/>
          <w:sz w:val="20"/>
          <w:szCs w:val="20"/>
          <w:lang w:eastAsia="x-none"/>
        </w:rPr>
        <w:t>rt</w:t>
      </w:r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r w:rsidR="00870571" w:rsidRPr="00870571">
        <w:rPr>
          <w:spacing w:val="-1"/>
          <w:sz w:val="20"/>
          <w:szCs w:val="20"/>
          <w:lang w:eastAsia="x-none"/>
        </w:rPr>
        <w:t>t</w:t>
      </w:r>
      <w:r w:rsidR="00870571">
        <w:rPr>
          <w:spacing w:val="-1"/>
          <w:sz w:val="20"/>
          <w:szCs w:val="20"/>
          <w:lang w:eastAsia="x-none"/>
        </w:rPr>
        <w:t xml:space="preserve">he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proposed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already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de</w:t>
      </w:r>
      <w:r w:rsidRPr="00FF215F">
        <w:rPr>
          <w:spacing w:val="-1"/>
          <w:sz w:val="20"/>
          <w:szCs w:val="20"/>
          <w:lang w:eastAsia="x-none"/>
        </w:rPr>
        <w:t>v</w:t>
      </w:r>
      <w:r>
        <w:rPr>
          <w:spacing w:val="-1"/>
          <w:sz w:val="20"/>
          <w:szCs w:val="20"/>
          <w:lang w:eastAsia="x-none"/>
        </w:rPr>
        <w:t>eloped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IoT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solutions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leans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heavily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proprietary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protocols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secluded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cloud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proofErr w:type="gramStart"/>
      <w:r w:rsidR="00470EBE" w:rsidRPr="00470EBE">
        <w:rPr>
          <w:spacing w:val="-1"/>
          <w:sz w:val="20"/>
          <w:szCs w:val="20"/>
          <w:lang w:val="x-none" w:eastAsia="x-none"/>
        </w:rPr>
        <w:t>services</w:t>
      </w:r>
      <w:proofErr w:type="spellEnd"/>
      <w:r w:rsidRPr="00FF215F">
        <w:rPr>
          <w:spacing w:val="-1"/>
          <w:sz w:val="20"/>
          <w:szCs w:val="20"/>
          <w:lang w:eastAsia="x-none"/>
        </w:rPr>
        <w:t>,</w:t>
      </w:r>
      <w:r>
        <w:rPr>
          <w:spacing w:val="-1"/>
          <w:sz w:val="20"/>
          <w:szCs w:val="20"/>
          <w:lang w:eastAsia="x-none"/>
        </w:rPr>
        <w:t xml:space="preserve">  </w:t>
      </w:r>
      <w:r w:rsidRPr="00FF215F">
        <w:rPr>
          <w:spacing w:val="-1"/>
          <w:sz w:val="20"/>
          <w:szCs w:val="20"/>
          <w:lang w:eastAsia="x-none"/>
        </w:rPr>
        <w:t>t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he</w:t>
      </w:r>
      <w:proofErr w:type="spellEnd"/>
      <w:proofErr w:type="gramEnd"/>
      <w:r w:rsidR="00470EBE" w:rsidRPr="00470EBE">
        <w:rPr>
          <w:spacing w:val="-1"/>
          <w:sz w:val="20"/>
          <w:szCs w:val="20"/>
          <w:lang w:val="x-none" w:eastAsia="x-none"/>
        </w:rPr>
        <w:t xml:space="preserve"> focal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point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this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project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to </w:t>
      </w:r>
      <w:r w:rsidRPr="00FF215F">
        <w:rPr>
          <w:spacing w:val="-1"/>
          <w:sz w:val="20"/>
          <w:szCs w:val="20"/>
          <w:lang w:eastAsia="x-none"/>
        </w:rPr>
        <w:t>c</w:t>
      </w:r>
      <w:r>
        <w:rPr>
          <w:spacing w:val="-1"/>
          <w:sz w:val="20"/>
          <w:szCs w:val="20"/>
          <w:lang w:eastAsia="x-none"/>
        </w:rPr>
        <w:t>reate</w:t>
      </w:r>
      <w:r w:rsidR="00470EBE" w:rsidRPr="00470EBE">
        <w:rPr>
          <w:spacing w:val="-1"/>
          <w:sz w:val="20"/>
          <w:szCs w:val="20"/>
          <w:lang w:val="x-none" w:eastAsia="x-none"/>
        </w:rPr>
        <w:t xml:space="preserve"> a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service-oriented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middleware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proficient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in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standardizing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the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approach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to data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access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writing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notification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irrespective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the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application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domain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. The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overarching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aim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to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champion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interoperability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the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practice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open data,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ensuring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uniformity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in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how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data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accessed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written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how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applications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are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crafted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This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standardized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paradigm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empowers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individuals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to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tap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into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data,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broaden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capabilities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create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new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applications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services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870571">
        <w:rPr>
          <w:spacing w:val="-1"/>
          <w:sz w:val="20"/>
          <w:szCs w:val="20"/>
          <w:lang w:val="x-none" w:eastAsia="x-none"/>
        </w:rPr>
        <w:t>always</w:t>
      </w:r>
      <w:proofErr w:type="spellEnd"/>
      <w:r w:rsidR="00870571">
        <w:rPr>
          <w:spacing w:val="-1"/>
          <w:sz w:val="20"/>
          <w:szCs w:val="20"/>
          <w:lang w:eastAsia="x-none"/>
        </w:rPr>
        <w:t xml:space="preserve"> following the same approach</w:t>
      </w:r>
      <w:r w:rsidR="00470EBE" w:rsidRPr="00470EBE">
        <w:rPr>
          <w:spacing w:val="-1"/>
          <w:sz w:val="20"/>
          <w:szCs w:val="20"/>
          <w:lang w:val="x-none" w:eastAsia="x-none"/>
        </w:rPr>
        <w:t xml:space="preserve">. To materialize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this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vision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r w:rsidR="00870571" w:rsidRPr="00870571">
        <w:rPr>
          <w:spacing w:val="-1"/>
          <w:sz w:val="20"/>
          <w:szCs w:val="20"/>
          <w:lang w:eastAsia="x-none"/>
        </w:rPr>
        <w:t>w</w:t>
      </w:r>
      <w:r w:rsidR="00870571">
        <w:rPr>
          <w:spacing w:val="-1"/>
          <w:sz w:val="20"/>
          <w:szCs w:val="20"/>
          <w:lang w:eastAsia="x-none"/>
        </w:rPr>
        <w:t xml:space="preserve">e adopted </w:t>
      </w:r>
      <w:r w:rsidR="00470EBE" w:rsidRPr="00470EBE">
        <w:rPr>
          <w:spacing w:val="-1"/>
          <w:sz w:val="20"/>
          <w:szCs w:val="20"/>
          <w:lang w:val="x-none" w:eastAsia="x-none"/>
        </w:rPr>
        <w:t xml:space="preserve"> Web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Services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a Web-</w:t>
      </w:r>
      <w:proofErr w:type="spellStart"/>
      <w:r w:rsidR="00870571" w:rsidRPr="00870571">
        <w:rPr>
          <w:spacing w:val="-1"/>
          <w:sz w:val="20"/>
          <w:szCs w:val="20"/>
          <w:lang w:eastAsia="x-none"/>
        </w:rPr>
        <w:t>b</w:t>
      </w:r>
      <w:r w:rsidR="00870571">
        <w:rPr>
          <w:spacing w:val="-1"/>
          <w:sz w:val="20"/>
          <w:szCs w:val="20"/>
          <w:lang w:eastAsia="x-none"/>
        </w:rPr>
        <w:t>ased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resource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structure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firmly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grounded in established web standards.</w:t>
      </w:r>
    </w:p>
    <w:p w14:paraId="32C3DBFC" w14:textId="4B792C3A" w:rsidR="006A0AE6" w:rsidRDefault="006A0AE6" w:rsidP="00470EBE">
      <w:pPr>
        <w:pStyle w:val="Author"/>
        <w:spacing w:beforeAutospacing="1" w:afterAutospacing="1"/>
        <w:jc w:val="both"/>
        <w:rPr>
          <w:spacing w:val="-1"/>
          <w:sz w:val="20"/>
          <w:szCs w:val="20"/>
          <w:lang w:eastAsia="x-none"/>
        </w:rPr>
      </w:pPr>
      <w:r w:rsidRPr="006A0AE6">
        <w:rPr>
          <w:spacing w:val="-1"/>
          <w:sz w:val="20"/>
          <w:szCs w:val="20"/>
          <w:lang w:eastAsia="x-none"/>
        </w:rPr>
        <w:t>To achieve our goals, t</w:t>
      </w:r>
      <w:r>
        <w:rPr>
          <w:spacing w:val="-1"/>
          <w:sz w:val="20"/>
          <w:szCs w:val="20"/>
          <w:lang w:eastAsia="x-none"/>
        </w:rPr>
        <w:t xml:space="preserve">he following resources </w:t>
      </w:r>
      <w:proofErr w:type="gramStart"/>
      <w:r>
        <w:rPr>
          <w:spacing w:val="-1"/>
          <w:sz w:val="20"/>
          <w:szCs w:val="20"/>
          <w:lang w:eastAsia="x-none"/>
        </w:rPr>
        <w:t>were created</w:t>
      </w:r>
      <w:proofErr w:type="gramEnd"/>
      <w:r>
        <w:rPr>
          <w:spacing w:val="-1"/>
          <w:sz w:val="20"/>
          <w:szCs w:val="20"/>
          <w:lang w:eastAsia="x-none"/>
        </w:rPr>
        <w:t xml:space="preserve">: </w:t>
      </w:r>
      <w:r w:rsidRPr="006A0AE6">
        <w:rPr>
          <w:spacing w:val="-1"/>
          <w:sz w:val="20"/>
          <w:szCs w:val="20"/>
          <w:lang w:eastAsia="x-none"/>
        </w:rPr>
        <w:t>applications, containers, data, and subscriptions,</w:t>
      </w:r>
      <w:r>
        <w:rPr>
          <w:spacing w:val="-1"/>
          <w:sz w:val="20"/>
          <w:szCs w:val="20"/>
          <w:lang w:eastAsia="x-none"/>
        </w:rPr>
        <w:t xml:space="preserve"> all</w:t>
      </w:r>
      <w:r w:rsidRPr="006A0AE6">
        <w:rPr>
          <w:spacing w:val="-1"/>
          <w:sz w:val="20"/>
          <w:szCs w:val="20"/>
          <w:lang w:eastAsia="x-none"/>
        </w:rPr>
        <w:t xml:space="preserve"> organized in a hierarchy. Each resource type has</w:t>
      </w:r>
      <w:r>
        <w:rPr>
          <w:spacing w:val="-1"/>
          <w:sz w:val="20"/>
          <w:szCs w:val="20"/>
          <w:lang w:eastAsia="x-none"/>
        </w:rPr>
        <w:t xml:space="preserve"> </w:t>
      </w:r>
      <w:proofErr w:type="gramStart"/>
      <w:r>
        <w:rPr>
          <w:spacing w:val="-1"/>
          <w:sz w:val="20"/>
          <w:szCs w:val="20"/>
          <w:lang w:eastAsia="x-none"/>
        </w:rPr>
        <w:t>his</w:t>
      </w:r>
      <w:proofErr w:type="gramEnd"/>
      <w:r w:rsidRPr="006A0AE6">
        <w:rPr>
          <w:spacing w:val="-1"/>
          <w:sz w:val="20"/>
          <w:szCs w:val="20"/>
          <w:lang w:eastAsia="x-none"/>
        </w:rPr>
        <w:t xml:space="preserve"> unique </w:t>
      </w:r>
      <w:proofErr w:type="spellStart"/>
      <w:proofErr w:type="gramStart"/>
      <w:r w:rsidRPr="006A0AE6">
        <w:rPr>
          <w:spacing w:val="-1"/>
          <w:sz w:val="20"/>
          <w:szCs w:val="20"/>
          <w:lang w:eastAsia="x-none"/>
        </w:rPr>
        <w:t>properties</w:t>
      </w:r>
      <w:r>
        <w:rPr>
          <w:spacing w:val="-1"/>
          <w:sz w:val="20"/>
          <w:szCs w:val="20"/>
          <w:lang w:eastAsia="x-none"/>
        </w:rPr>
        <w:t>.In</w:t>
      </w:r>
      <w:proofErr w:type="spellEnd"/>
      <w:proofErr w:type="gramEnd"/>
      <w:r>
        <w:rPr>
          <w:spacing w:val="-1"/>
          <w:sz w:val="20"/>
          <w:szCs w:val="20"/>
          <w:lang w:eastAsia="x-none"/>
        </w:rPr>
        <w:t xml:space="preserve"> the following sections of this document the System </w:t>
      </w:r>
      <w:r>
        <w:rPr>
          <w:spacing w:val="-1"/>
          <w:sz w:val="20"/>
          <w:szCs w:val="20"/>
          <w:lang w:eastAsia="x-none"/>
        </w:rPr>
        <w:t>Architecture will be presented, with all of included components being explained in detail.</w:t>
      </w:r>
    </w:p>
    <w:p w14:paraId="470BF7E3" w14:textId="5CF96A10" w:rsidR="00470EBE" w:rsidRDefault="006A0AE6" w:rsidP="00470EBE">
      <w:pPr>
        <w:pStyle w:val="Author"/>
        <w:spacing w:beforeAutospacing="1" w:afterAutospacing="1"/>
        <w:jc w:val="both"/>
        <w:rPr>
          <w:spacing w:val="-1"/>
          <w:sz w:val="20"/>
          <w:szCs w:val="20"/>
          <w:lang w:eastAsia="x-none"/>
        </w:rPr>
      </w:pPr>
      <w:r>
        <w:rPr>
          <w:spacing w:val="-1"/>
          <w:sz w:val="20"/>
          <w:szCs w:val="20"/>
          <w:lang w:eastAsia="x-none"/>
        </w:rPr>
        <w:t>This document will also include an Evaluation section</w:t>
      </w:r>
      <w:r w:rsidR="006A53F7">
        <w:rPr>
          <w:spacing w:val="-1"/>
          <w:sz w:val="20"/>
          <w:szCs w:val="20"/>
          <w:lang w:eastAsia="x-none"/>
        </w:rPr>
        <w:t xml:space="preserve"> </w:t>
      </w:r>
      <w:r>
        <w:rPr>
          <w:spacing w:val="-1"/>
          <w:sz w:val="20"/>
          <w:szCs w:val="20"/>
          <w:lang w:eastAsia="x-none"/>
        </w:rPr>
        <w:t>where</w:t>
      </w:r>
      <w:r w:rsidR="000E2FA8">
        <w:rPr>
          <w:spacing w:val="-1"/>
          <w:sz w:val="20"/>
          <w:szCs w:val="20"/>
          <w:lang w:eastAsia="x-none"/>
        </w:rPr>
        <w:t xml:space="preserve"> the operation of the testing application will </w:t>
      </w:r>
      <w:proofErr w:type="gramStart"/>
      <w:r w:rsidR="000E2FA8">
        <w:rPr>
          <w:spacing w:val="-1"/>
          <w:sz w:val="20"/>
          <w:szCs w:val="20"/>
          <w:lang w:eastAsia="x-none"/>
        </w:rPr>
        <w:t>be described</w:t>
      </w:r>
      <w:proofErr w:type="gramEnd"/>
      <w:r w:rsidR="006A53F7">
        <w:rPr>
          <w:spacing w:val="-1"/>
          <w:sz w:val="20"/>
          <w:szCs w:val="20"/>
          <w:lang w:eastAsia="x-none"/>
        </w:rPr>
        <w:t xml:space="preserve">, a Conclusion section and an Appendix including </w:t>
      </w:r>
      <w:r w:rsidR="006A53F7" w:rsidRPr="006A53F7">
        <w:rPr>
          <w:spacing w:val="-1"/>
          <w:sz w:val="20"/>
          <w:szCs w:val="20"/>
          <w:lang w:eastAsia="x-none"/>
        </w:rPr>
        <w:t xml:space="preserve">the </w:t>
      </w:r>
      <w:proofErr w:type="spellStart"/>
      <w:r w:rsidR="006A53F7" w:rsidRPr="006A53F7">
        <w:rPr>
          <w:spacing w:val="-1"/>
          <w:sz w:val="20"/>
          <w:szCs w:val="20"/>
          <w:lang w:eastAsia="x-none"/>
        </w:rPr>
        <w:t>cRUD</w:t>
      </w:r>
      <w:proofErr w:type="spellEnd"/>
      <w:r w:rsidR="006A53F7" w:rsidRPr="006A53F7">
        <w:rPr>
          <w:spacing w:val="-1"/>
          <w:sz w:val="20"/>
          <w:szCs w:val="20"/>
          <w:lang w:eastAsia="x-none"/>
        </w:rPr>
        <w:t xml:space="preserve"> commands for crud operations for all supported resources</w:t>
      </w:r>
      <w:r w:rsidR="006A53F7">
        <w:rPr>
          <w:spacing w:val="-1"/>
          <w:sz w:val="20"/>
          <w:szCs w:val="20"/>
          <w:lang w:eastAsia="x-none"/>
        </w:rPr>
        <w:t xml:space="preserve"> and a section including the work done by each group member.</w:t>
      </w:r>
    </w:p>
    <w:p w14:paraId="6E8439CA" w14:textId="77777777" w:rsidR="004F47C0" w:rsidRPr="004F47C0" w:rsidRDefault="004F47C0" w:rsidP="00470EBE">
      <w:pPr>
        <w:pStyle w:val="Author"/>
        <w:spacing w:beforeAutospacing="1" w:afterAutospacing="1"/>
        <w:jc w:val="both"/>
        <w:rPr>
          <w:spacing w:val="-1"/>
          <w:sz w:val="20"/>
          <w:szCs w:val="20"/>
          <w:lang w:eastAsia="x-none"/>
        </w:rPr>
      </w:pPr>
    </w:p>
    <w:p w14:paraId="63A9FF2B" w14:textId="77777777" w:rsidR="00E15EC4" w:rsidRDefault="00E40DD1">
      <w:pPr>
        <w:pStyle w:val="Heading1"/>
        <w:numPr>
          <w:ilvl w:val="0"/>
          <w:numId w:val="4"/>
        </w:numPr>
        <w:ind w:firstLine="0"/>
      </w:pPr>
      <w:r>
        <w:t>System Architecture</w:t>
      </w:r>
    </w:p>
    <w:p w14:paraId="0BAEF608" w14:textId="5DBC1C13" w:rsidR="00E15EC4" w:rsidRPr="004A315B" w:rsidRDefault="004A315B">
      <w:pPr>
        <w:pStyle w:val="BodyText"/>
        <w:rPr>
          <w:lang w:val="en-US"/>
        </w:rPr>
      </w:pPr>
      <w:r w:rsidRPr="004A315B">
        <w:rPr>
          <w:lang w:val="en-US"/>
        </w:rPr>
        <w:t xml:space="preserve">In this section we </w:t>
      </w:r>
      <w:r>
        <w:rPr>
          <w:lang w:val="en-US"/>
        </w:rPr>
        <w:t>present a diagram of the system architecture, followed by the description of each of his components, all represented by a different letter.</w:t>
      </w:r>
    </w:p>
    <w:p w14:paraId="5221497A" w14:textId="77777777" w:rsidR="00E15EC4" w:rsidRDefault="00E40DD1" w:rsidP="007A183B">
      <w:pPr>
        <w:pStyle w:val="Author"/>
        <w:spacing w:beforeAutospacing="1" w:afterAutospacing="1"/>
        <w:jc w:val="both"/>
        <w:rPr>
          <w:color w:val="5983B0"/>
          <w:sz w:val="16"/>
          <w:szCs w:val="16"/>
        </w:rPr>
      </w:pPr>
      <w:r w:rsidRPr="00C368AF">
        <w:rPr>
          <w:color w:val="5983B0"/>
          <w:sz w:val="16"/>
          <w:szCs w:val="16"/>
          <w:highlight w:val="yellow"/>
        </w:rPr>
        <w:t xml:space="preserve">(This section must introduce the system architecture diagram, present the </w:t>
      </w:r>
      <w:proofErr w:type="gramStart"/>
      <w:r w:rsidRPr="00C368AF">
        <w:rPr>
          <w:color w:val="5983B0"/>
          <w:sz w:val="16"/>
          <w:szCs w:val="16"/>
          <w:highlight w:val="yellow"/>
        </w:rPr>
        <w:t>diagram</w:t>
      </w:r>
      <w:proofErr w:type="gramEnd"/>
      <w:r w:rsidRPr="00C368AF">
        <w:rPr>
          <w:color w:val="5983B0"/>
          <w:sz w:val="16"/>
          <w:szCs w:val="16"/>
          <w:highlight w:val="yellow"/>
        </w:rPr>
        <w:t xml:space="preserve"> and then detail every component of the diagram. Delete this.)</w:t>
      </w:r>
    </w:p>
    <w:p w14:paraId="620CAC7A" w14:textId="77777777" w:rsidR="00E15EC4" w:rsidRDefault="00E40DD1">
      <w:pPr>
        <w:pStyle w:val="figurecaption"/>
        <w:numPr>
          <w:ilvl w:val="0"/>
          <w:numId w:val="3"/>
        </w:numPr>
        <w:ind w:left="0" w:firstLine="0"/>
      </w:pPr>
      <w:r>
        <w:rPr>
          <w:noProof/>
        </w:rPr>
        <w:drawing>
          <wp:anchor distT="0" distB="0" distL="0" distR="0" simplePos="0" relativeHeight="3" behindDoc="0" locked="0" layoutInCell="1" allowOverlap="1" wp14:anchorId="5CBE4C7E" wp14:editId="0B8976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8800" cy="11169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Example of a figure caption. </w:t>
      </w:r>
      <w:r>
        <w:rPr>
          <w:iCs/>
        </w:rPr>
        <w:t>(</w:t>
      </w:r>
      <w:r>
        <w:rPr>
          <w:i/>
          <w:iCs/>
        </w:rPr>
        <w:t>figure caption</w:t>
      </w:r>
      <w:r>
        <w:rPr>
          <w:iCs/>
        </w:rPr>
        <w:t>)</w:t>
      </w:r>
    </w:p>
    <w:p w14:paraId="434B6F4D" w14:textId="77777777" w:rsidR="00E15EC4" w:rsidRDefault="00E40DD1">
      <w:pPr>
        <w:pStyle w:val="Heading2"/>
        <w:numPr>
          <w:ilvl w:val="1"/>
          <w:numId w:val="4"/>
        </w:numPr>
      </w:pPr>
      <w:r>
        <w:t>Component A</w:t>
      </w:r>
    </w:p>
    <w:p w14:paraId="3FF9C5CC" w14:textId="7C705D72" w:rsidR="00E15EC4" w:rsidRDefault="004A315B">
      <w:pPr>
        <w:pStyle w:val="BodyText"/>
      </w:pPr>
      <w:proofErr w:type="spellStart"/>
      <w:r>
        <w:rPr>
          <w:lang w:val="pt-PT"/>
        </w:rPr>
        <w:t>xxxxxxxxxxx</w:t>
      </w:r>
      <w:proofErr w:type="spellEnd"/>
    </w:p>
    <w:p w14:paraId="6C26015E" w14:textId="77777777" w:rsidR="00E15EC4" w:rsidRDefault="00E40DD1">
      <w:pPr>
        <w:pStyle w:val="Heading2"/>
        <w:numPr>
          <w:ilvl w:val="1"/>
          <w:numId w:val="4"/>
        </w:numPr>
      </w:pPr>
      <w:r>
        <w:t>Component B</w:t>
      </w:r>
    </w:p>
    <w:p w14:paraId="436B602E" w14:textId="559A7FB5" w:rsidR="00E15EC4" w:rsidRPr="004A315B" w:rsidRDefault="004A315B" w:rsidP="004A315B">
      <w:pPr>
        <w:pStyle w:val="bulletlist"/>
        <w:rPr>
          <w:lang w:val="pt-PT"/>
        </w:rPr>
      </w:pPr>
      <w:proofErr w:type="spellStart"/>
      <w:r>
        <w:rPr>
          <w:lang w:val="pt-PT"/>
        </w:rPr>
        <w:t>xxxxxxxxx</w:t>
      </w:r>
      <w:proofErr w:type="spellEnd"/>
    </w:p>
    <w:p w14:paraId="355151A7" w14:textId="77777777" w:rsidR="00E15EC4" w:rsidRDefault="00E15EC4">
      <w:pPr>
        <w:pStyle w:val="sponsors"/>
        <w:framePr w:w="312" w:h="274" w:hRule="exact" w:wrap="auto" w:vAnchor="page" w:hAnchor="page" w:x="918" w:y="15121"/>
        <w:pBdr>
          <w:top w:val="nil"/>
        </w:pBdr>
        <w:ind w:firstLine="289"/>
        <w:rPr>
          <w:iCs/>
        </w:rPr>
      </w:pPr>
    </w:p>
    <w:p w14:paraId="0BB64C76" w14:textId="77777777" w:rsidR="00E15EC4" w:rsidRDefault="00E40DD1">
      <w:pPr>
        <w:pStyle w:val="Heading2"/>
        <w:numPr>
          <w:ilvl w:val="1"/>
          <w:numId w:val="4"/>
        </w:numPr>
      </w:pPr>
      <w:r>
        <w:t>Component C</w:t>
      </w:r>
    </w:p>
    <w:p w14:paraId="6BA007B5" w14:textId="5CDA2E10" w:rsidR="00E15EC4" w:rsidRPr="004A315B" w:rsidRDefault="004A315B">
      <w:pPr>
        <w:pStyle w:val="BodyText"/>
        <w:rPr>
          <w:lang w:val="pt-PT"/>
        </w:rPr>
      </w:pPr>
      <w:proofErr w:type="spellStart"/>
      <w:r>
        <w:rPr>
          <w:lang w:val="pt-PT"/>
        </w:rPr>
        <w:t>xxxxxxxxxx</w:t>
      </w:r>
      <w:proofErr w:type="spellEnd"/>
    </w:p>
    <w:p w14:paraId="75549779" w14:textId="77777777" w:rsidR="00E15EC4" w:rsidRDefault="00E40DD1">
      <w:pPr>
        <w:pStyle w:val="Heading2"/>
        <w:numPr>
          <w:ilvl w:val="1"/>
          <w:numId w:val="4"/>
        </w:numPr>
      </w:pPr>
      <w:r>
        <w:t>Component D</w:t>
      </w:r>
    </w:p>
    <w:p w14:paraId="4943EC60" w14:textId="6AFE0241" w:rsidR="00E15EC4" w:rsidRPr="00D007F1" w:rsidRDefault="000738B4" w:rsidP="000738B4">
      <w:pPr>
        <w:pStyle w:val="bulletlist"/>
        <w:ind w:left="0" w:firstLine="0"/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</w:r>
      <w:proofErr w:type="spellStart"/>
      <w:r w:rsidR="00D007F1">
        <w:rPr>
          <w:lang w:val="pt-PT"/>
        </w:rPr>
        <w:t>xxxxxxxxx</w:t>
      </w:r>
      <w:proofErr w:type="spellEnd"/>
    </w:p>
    <w:p w14:paraId="5BFC3D08" w14:textId="77777777" w:rsidR="00E15EC4" w:rsidRDefault="00E15EC4">
      <w:pPr>
        <w:pStyle w:val="BodyText"/>
        <w:ind w:firstLine="0"/>
      </w:pPr>
    </w:p>
    <w:p w14:paraId="76BE537D" w14:textId="77777777" w:rsidR="00E15EC4" w:rsidRDefault="00E40DD1">
      <w:pPr>
        <w:pStyle w:val="Heading2"/>
        <w:numPr>
          <w:ilvl w:val="1"/>
          <w:numId w:val="4"/>
        </w:numPr>
      </w:pPr>
      <w:r>
        <w:t>Component E</w:t>
      </w:r>
    </w:p>
    <w:p w14:paraId="7E95DEB6" w14:textId="309CE490" w:rsidR="00E15EC4" w:rsidRPr="00D007F1" w:rsidRDefault="00D007F1">
      <w:pPr>
        <w:pStyle w:val="BodyText"/>
        <w:ind w:firstLine="0"/>
        <w:rPr>
          <w:lang w:val="pt-PT"/>
        </w:rPr>
      </w:pPr>
      <w:proofErr w:type="spellStart"/>
      <w:r>
        <w:rPr>
          <w:lang w:val="pt-PT"/>
        </w:rPr>
        <w:t>xxxxxxxxx</w:t>
      </w:r>
      <w:proofErr w:type="spellEnd"/>
    </w:p>
    <w:p w14:paraId="4E554FE2" w14:textId="77777777" w:rsidR="00E15EC4" w:rsidRDefault="00E40DD1">
      <w:pPr>
        <w:pStyle w:val="tablehead"/>
        <w:numPr>
          <w:ilvl w:val="0"/>
          <w:numId w:val="6"/>
        </w:numPr>
      </w:pPr>
      <w:r>
        <w:lastRenderedPageBreak/>
        <w:t>Table Type Styles</w:t>
      </w:r>
    </w:p>
    <w:tbl>
      <w:tblPr>
        <w:tblW w:w="4861" w:type="dxa"/>
        <w:jc w:val="center"/>
        <w:tblLook w:val="0000" w:firstRow="0" w:lastRow="0" w:firstColumn="0" w:lastColumn="0" w:noHBand="0" w:noVBand="0"/>
      </w:tblPr>
      <w:tblGrid>
        <w:gridCol w:w="720"/>
        <w:gridCol w:w="2340"/>
        <w:gridCol w:w="901"/>
        <w:gridCol w:w="900"/>
      </w:tblGrid>
      <w:tr w:rsidR="00E15EC4" w14:paraId="76F6CBD1" w14:textId="77777777">
        <w:trPr>
          <w:cantSplit/>
          <w:trHeight w:val="240"/>
          <w:tblHeader/>
          <w:jc w:val="center"/>
        </w:trPr>
        <w:tc>
          <w:tcPr>
            <w:tcW w:w="7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9E676C8" w14:textId="77777777" w:rsidR="00E15EC4" w:rsidRDefault="00E40DD1">
            <w:pPr>
              <w:pStyle w:val="tablecolhead"/>
            </w:pPr>
            <w:r>
              <w:t>Table Head</w:t>
            </w:r>
          </w:p>
        </w:tc>
        <w:tc>
          <w:tcPr>
            <w:tcW w:w="41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679CCA" w14:textId="77777777" w:rsidR="00E15EC4" w:rsidRDefault="00E40DD1">
            <w:pPr>
              <w:pStyle w:val="tablecolhead"/>
            </w:pPr>
            <w:r>
              <w:t>Table Column Head</w:t>
            </w:r>
          </w:p>
        </w:tc>
      </w:tr>
      <w:tr w:rsidR="00E15EC4" w14:paraId="0EE31653" w14:textId="77777777">
        <w:trPr>
          <w:cantSplit/>
          <w:trHeight w:val="240"/>
          <w:tblHeader/>
          <w:jc w:val="center"/>
        </w:trPr>
        <w:tc>
          <w:tcPr>
            <w:tcW w:w="7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61A57" w14:textId="77777777" w:rsidR="00E15EC4" w:rsidRDefault="00E15EC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5D80E8" w14:textId="77777777" w:rsidR="00E15EC4" w:rsidRDefault="00E40DD1">
            <w:pPr>
              <w:pStyle w:val="tablecolsubhead"/>
            </w:pPr>
            <w:r>
              <w:t>Table column subhead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26FD27" w14:textId="77777777" w:rsidR="00E15EC4" w:rsidRDefault="00E40DD1">
            <w:pPr>
              <w:pStyle w:val="tablecolsubhead"/>
            </w:pPr>
            <w:r>
              <w:t>Subhead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CA95D5" w14:textId="77777777" w:rsidR="00E15EC4" w:rsidRDefault="00E40DD1">
            <w:pPr>
              <w:pStyle w:val="tablecolsubhead"/>
            </w:pPr>
            <w:r>
              <w:t>Subhead</w:t>
            </w:r>
          </w:p>
        </w:tc>
      </w:tr>
      <w:tr w:rsidR="00E15EC4" w14:paraId="0FA3B81A" w14:textId="77777777">
        <w:trPr>
          <w:trHeight w:val="320"/>
          <w:jc w:val="center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DC3110" w14:textId="77777777" w:rsidR="00E15EC4" w:rsidRDefault="00E40DD1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531484" w14:textId="77777777" w:rsidR="00E15EC4" w:rsidRDefault="00E40DD1">
            <w:pPr>
              <w:pStyle w:val="tablecopy"/>
            </w:pPr>
            <w:r>
              <w:t xml:space="preserve">More table </w:t>
            </w:r>
            <w:proofErr w:type="spellStart"/>
            <w:r>
              <w:t>copy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4706C2" w14:textId="77777777" w:rsidR="00E15EC4" w:rsidRDefault="00E15EC4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7DB3597" w14:textId="77777777" w:rsidR="00E15EC4" w:rsidRDefault="00E15EC4">
            <w:pPr>
              <w:rPr>
                <w:sz w:val="16"/>
                <w:szCs w:val="16"/>
              </w:rPr>
            </w:pPr>
          </w:p>
        </w:tc>
      </w:tr>
    </w:tbl>
    <w:p w14:paraId="16DA738C" w14:textId="77777777" w:rsidR="00E15EC4" w:rsidRDefault="00E40DD1">
      <w:pPr>
        <w:pStyle w:val="tablefootnote"/>
        <w:numPr>
          <w:ilvl w:val="0"/>
          <w:numId w:val="7"/>
        </w:numPr>
        <w:ind w:left="58" w:hanging="29"/>
      </w:pPr>
      <w:r>
        <w:t>Sample of a Table footnote. (</w:t>
      </w:r>
      <w:r>
        <w:rPr>
          <w:i/>
        </w:rPr>
        <w:t>Table footnote</w:t>
      </w:r>
      <w:r>
        <w:t>)</w:t>
      </w:r>
    </w:p>
    <w:p w14:paraId="558F7AE1" w14:textId="77777777" w:rsidR="00E15EC4" w:rsidRDefault="00E40DD1">
      <w:pPr>
        <w:pStyle w:val="figurecaption"/>
        <w:numPr>
          <w:ilvl w:val="0"/>
          <w:numId w:val="3"/>
        </w:numPr>
        <w:ind w:left="0" w:firstLine="0"/>
      </w:pPr>
      <w:r>
        <w:t xml:space="preserve">Example of a figure caption. </w:t>
      </w:r>
      <w:r>
        <w:rPr>
          <w:iCs/>
        </w:rPr>
        <w:t>(</w:t>
      </w:r>
      <w:r>
        <w:rPr>
          <w:i/>
          <w:iCs/>
        </w:rPr>
        <w:t>figure caption</w:t>
      </w:r>
      <w:r>
        <w:rPr>
          <w:iCs/>
        </w:rPr>
        <w:t>)</w:t>
      </w:r>
    </w:p>
    <w:p w14:paraId="069CC74F" w14:textId="77777777" w:rsidR="00E15EC4" w:rsidRDefault="00E40DD1">
      <w:pPr>
        <w:pStyle w:val="Heading1"/>
        <w:numPr>
          <w:ilvl w:val="0"/>
          <w:numId w:val="4"/>
        </w:numPr>
        <w:ind w:firstLine="0"/>
      </w:pPr>
      <w:r>
        <w:t>Evaluation</w:t>
      </w:r>
    </w:p>
    <w:p w14:paraId="4796E55C" w14:textId="77777777" w:rsidR="00E15EC4" w:rsidRPr="00B13AF1" w:rsidRDefault="00E40DD1">
      <w:pPr>
        <w:pStyle w:val="BodyText"/>
        <w:rPr>
          <w:color w:val="5B9BD5" w:themeColor="accent1"/>
          <w:sz w:val="16"/>
          <w:szCs w:val="16"/>
        </w:rPr>
      </w:pPr>
      <w:r w:rsidRPr="00B13AF1">
        <w:rPr>
          <w:color w:val="5B9BD5" w:themeColor="accent1"/>
          <w:sz w:val="16"/>
          <w:szCs w:val="16"/>
          <w:highlight w:val="yellow"/>
          <w:lang w:val="en-US"/>
        </w:rPr>
        <w:t xml:space="preserve">This is </w:t>
      </w:r>
      <w:proofErr w:type="gramStart"/>
      <w:r w:rsidRPr="00B13AF1">
        <w:rPr>
          <w:color w:val="5B9BD5" w:themeColor="accent1"/>
          <w:sz w:val="16"/>
          <w:szCs w:val="16"/>
          <w:highlight w:val="yellow"/>
          <w:lang w:val="en-US"/>
        </w:rPr>
        <w:t>example</w:t>
      </w:r>
      <w:proofErr w:type="gramEnd"/>
      <w:r w:rsidRPr="00B13AF1">
        <w:rPr>
          <w:color w:val="5B9BD5" w:themeColor="accent1"/>
          <w:sz w:val="16"/>
          <w:szCs w:val="16"/>
          <w:highlight w:val="yellow"/>
          <w:lang w:val="en-US"/>
        </w:rPr>
        <w:t xml:space="preserve"> text. </w:t>
      </w:r>
      <w:proofErr w:type="spellStart"/>
      <w:r w:rsidRPr="00B13AF1">
        <w:rPr>
          <w:color w:val="5B9BD5" w:themeColor="accent1"/>
          <w:sz w:val="16"/>
          <w:szCs w:val="16"/>
          <w:highlight w:val="yellow"/>
          <w:lang w:val="en-US"/>
        </w:rPr>
        <w:t>Blá</w:t>
      </w:r>
      <w:proofErr w:type="spellEnd"/>
      <w:r w:rsidRPr="00B13AF1">
        <w:rPr>
          <w:color w:val="5B9BD5" w:themeColor="accent1"/>
          <w:sz w:val="16"/>
          <w:szCs w:val="16"/>
          <w:highlight w:val="yellow"/>
          <w:lang w:val="en-US"/>
        </w:rPr>
        <w:t xml:space="preserve">, </w:t>
      </w:r>
      <w:proofErr w:type="spellStart"/>
      <w:r w:rsidRPr="00B13AF1">
        <w:rPr>
          <w:color w:val="5B9BD5" w:themeColor="accent1"/>
          <w:sz w:val="16"/>
          <w:szCs w:val="16"/>
          <w:highlight w:val="yellow"/>
          <w:lang w:val="en-US"/>
        </w:rPr>
        <w:t>blá</w:t>
      </w:r>
      <w:proofErr w:type="spellEnd"/>
      <w:r w:rsidRPr="00B13AF1">
        <w:rPr>
          <w:color w:val="5B9BD5" w:themeColor="accent1"/>
          <w:sz w:val="16"/>
          <w:szCs w:val="16"/>
          <w:highlight w:val="yellow"/>
          <w:lang w:val="en-US"/>
        </w:rPr>
        <w:t xml:space="preserve">, </w:t>
      </w:r>
      <w:proofErr w:type="spellStart"/>
      <w:r w:rsidRPr="00B13AF1">
        <w:rPr>
          <w:color w:val="5B9BD5" w:themeColor="accent1"/>
          <w:sz w:val="16"/>
          <w:szCs w:val="16"/>
          <w:highlight w:val="yellow"/>
          <w:lang w:val="en-US"/>
        </w:rPr>
        <w:t>blá</w:t>
      </w:r>
      <w:proofErr w:type="spellEnd"/>
      <w:r w:rsidRPr="00B13AF1">
        <w:rPr>
          <w:color w:val="5B9BD5" w:themeColor="accent1"/>
          <w:sz w:val="16"/>
          <w:szCs w:val="16"/>
          <w:highlight w:val="yellow"/>
          <w:lang w:val="en-US"/>
        </w:rPr>
        <w:t xml:space="preserve"> introducing this main section...</w:t>
      </w:r>
    </w:p>
    <w:p w14:paraId="261C75FB" w14:textId="77777777" w:rsidR="00E15EC4" w:rsidRDefault="00E40DD1">
      <w:pPr>
        <w:pStyle w:val="Heading1"/>
        <w:numPr>
          <w:ilvl w:val="0"/>
          <w:numId w:val="4"/>
        </w:numPr>
        <w:ind w:firstLine="0"/>
      </w:pPr>
      <w:r>
        <w:t>Integration/App Development</w:t>
      </w:r>
    </w:p>
    <w:p w14:paraId="2CE6F3D4" w14:textId="7E0DD278" w:rsidR="00E15EC4" w:rsidRDefault="00E40DD1">
      <w:pPr>
        <w:pStyle w:val="BodyText"/>
        <w:rPr>
          <w:lang w:val="en-US"/>
        </w:rPr>
      </w:pPr>
      <w:r>
        <w:rPr>
          <w:lang w:val="en-US"/>
        </w:rPr>
        <w:t xml:space="preserve">This section exists only if any other applications </w:t>
      </w:r>
      <w:proofErr w:type="gramStart"/>
      <w:r>
        <w:rPr>
          <w:lang w:val="en-US"/>
        </w:rPr>
        <w:t>were developed</w:t>
      </w:r>
      <w:proofErr w:type="gramEnd"/>
      <w:r>
        <w:rPr>
          <w:lang w:val="en-US"/>
        </w:rPr>
        <w:t xml:space="preserve"> that used the exposed public API by this system. If so, </w:t>
      </w:r>
      <w:proofErr w:type="gramStart"/>
      <w:r>
        <w:rPr>
          <w:lang w:val="en-US"/>
        </w:rPr>
        <w:t>presented</w:t>
      </w:r>
      <w:proofErr w:type="gramEnd"/>
      <w:r>
        <w:rPr>
          <w:lang w:val="en-US"/>
        </w:rPr>
        <w:t xml:space="preserve"> the applications and the performance, capabilities, advantages to the community, </w:t>
      </w:r>
      <w:proofErr w:type="gramStart"/>
      <w:r>
        <w:rPr>
          <w:lang w:val="en-US"/>
        </w:rPr>
        <w:t>etc.</w:t>
      </w:r>
      <w:r w:rsidR="00AB0204">
        <w:rPr>
          <w:lang w:val="en-US"/>
        </w:rPr>
        <w:t xml:space="preserve">  </w:t>
      </w:r>
      <w:proofErr w:type="gramEnd"/>
    </w:p>
    <w:p w14:paraId="69A973D2" w14:textId="77777777" w:rsidR="00AB0204" w:rsidRDefault="00AB0204" w:rsidP="00EB5919">
      <w:pPr>
        <w:pStyle w:val="BodyText"/>
        <w:ind w:firstLine="0"/>
      </w:pPr>
    </w:p>
    <w:p w14:paraId="3324D718" w14:textId="77777777" w:rsidR="00E15EC4" w:rsidRDefault="00E40DD1">
      <w:pPr>
        <w:pStyle w:val="Heading2"/>
        <w:numPr>
          <w:ilvl w:val="1"/>
          <w:numId w:val="4"/>
        </w:numPr>
      </w:pPr>
      <w:r>
        <w:t>Application X</w:t>
      </w:r>
    </w:p>
    <w:p w14:paraId="275C8DB6" w14:textId="77777777" w:rsidR="00E15EC4" w:rsidRDefault="00E40DD1">
      <w:pPr>
        <w:pStyle w:val="BodyText"/>
      </w:pPr>
      <w:proofErr w:type="spellStart"/>
      <w:r>
        <w:rPr>
          <w:lang w:val="en-US"/>
        </w:rPr>
        <w:t>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blá,Blá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blá,Blá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blá,Blá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blá,Blá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blá,Blá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blá,Blá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</w:t>
      </w:r>
      <w:proofErr w:type="spellEnd"/>
      <w:r>
        <w:rPr>
          <w:lang w:val="en-US"/>
        </w:rPr>
        <w:t>,.</w:t>
      </w:r>
      <w:r>
        <w:tab/>
      </w:r>
    </w:p>
    <w:p w14:paraId="24B5385D" w14:textId="77777777" w:rsidR="00E15EC4" w:rsidRDefault="00E40DD1">
      <w:pPr>
        <w:pStyle w:val="Heading2"/>
        <w:numPr>
          <w:ilvl w:val="1"/>
          <w:numId w:val="4"/>
        </w:numPr>
      </w:pPr>
      <w:r>
        <w:t>Application Y</w:t>
      </w:r>
    </w:p>
    <w:p w14:paraId="574018EE" w14:textId="77777777" w:rsidR="00E15EC4" w:rsidRDefault="00E40DD1">
      <w:pPr>
        <w:pStyle w:val="BodyText"/>
        <w:rPr>
          <w:lang w:val="en-US"/>
        </w:rPr>
      </w:pPr>
      <w:proofErr w:type="spellStart"/>
      <w:r>
        <w:rPr>
          <w:lang w:val="en-US"/>
        </w:rPr>
        <w:t>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blá,Blá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blá,Blá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blá,Blá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blá,Blá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blá,Blá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blá,Blá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blá</w:t>
      </w:r>
      <w:proofErr w:type="spellEnd"/>
      <w:r>
        <w:rPr>
          <w:lang w:val="en-US"/>
        </w:rPr>
        <w:t>,.</w:t>
      </w:r>
    </w:p>
    <w:p w14:paraId="6A9C3138" w14:textId="77777777" w:rsidR="000738B4" w:rsidRDefault="000738B4">
      <w:pPr>
        <w:pStyle w:val="BodyText"/>
      </w:pPr>
    </w:p>
    <w:p w14:paraId="510957CC" w14:textId="77777777" w:rsidR="00E15EC4" w:rsidRDefault="00E40DD1">
      <w:pPr>
        <w:pStyle w:val="Heading1"/>
        <w:numPr>
          <w:ilvl w:val="0"/>
          <w:numId w:val="4"/>
        </w:numPr>
        <w:ind w:firstLine="0"/>
      </w:pPr>
      <w:r>
        <w:t>Conclusions and Future Work</w:t>
      </w:r>
    </w:p>
    <w:p w14:paraId="10A05365" w14:textId="77777777" w:rsidR="000738B4" w:rsidRDefault="000738B4" w:rsidP="000738B4">
      <w:pPr>
        <w:pStyle w:val="references"/>
        <w:ind w:left="360" w:hanging="360"/>
      </w:pPr>
    </w:p>
    <w:p w14:paraId="71ABF8BE" w14:textId="1DB4A6EF" w:rsidR="000738B4" w:rsidRPr="000738B4" w:rsidRDefault="000738B4" w:rsidP="000738B4">
      <w:pPr>
        <w:pStyle w:val="references"/>
        <w:ind w:left="360" w:hanging="360"/>
        <w:rPr>
          <w:sz w:val="20"/>
          <w:szCs w:val="20"/>
        </w:rPr>
      </w:pPr>
      <w:r w:rsidRPr="000738B4">
        <w:rPr>
          <w:sz w:val="20"/>
          <w:szCs w:val="20"/>
        </w:rPr>
        <w:t>In summary, the primary goal of this</w:t>
      </w:r>
      <w:r>
        <w:rPr>
          <w:sz w:val="20"/>
          <w:szCs w:val="20"/>
        </w:rPr>
        <w:t xml:space="preserve"> project</w:t>
      </w:r>
      <w:r w:rsidRPr="000738B4">
        <w:rPr>
          <w:sz w:val="20"/>
          <w:szCs w:val="20"/>
        </w:rPr>
        <w:t xml:space="preserve"> was to create SOMIOD, a middleware for standardized data access, writing, and notification </w:t>
      </w:r>
      <w:proofErr w:type="gramStart"/>
      <w:r w:rsidRPr="000738B4">
        <w:rPr>
          <w:sz w:val="20"/>
          <w:szCs w:val="20"/>
        </w:rPr>
        <w:t>in</w:t>
      </w:r>
      <w:proofErr w:type="gramEnd"/>
      <w:r w:rsidRPr="000738B4">
        <w:rPr>
          <w:sz w:val="20"/>
          <w:szCs w:val="20"/>
        </w:rPr>
        <w:t xml:space="preserve"> the Internet of Things (IoT). We successfully structured resources like applications, containers, data, and subscriptions, each with unique properties. The system supports CRUD operations through a RESTful API, ensuring a consistent approach to data management. By minimizing reliance on private </w:t>
      </w:r>
      <w:r w:rsidRPr="000738B4">
        <w:rPr>
          <w:sz w:val="20"/>
          <w:szCs w:val="20"/>
        </w:rPr>
        <w:t>protocols, SOMIOD addresses interoperability challenges, fostering open data practices.</w:t>
      </w:r>
    </w:p>
    <w:p w14:paraId="6D7293EC" w14:textId="77777777" w:rsidR="000738B4" w:rsidRPr="000738B4" w:rsidRDefault="000738B4" w:rsidP="000738B4">
      <w:pPr>
        <w:pStyle w:val="references"/>
        <w:ind w:left="360" w:hanging="360"/>
        <w:rPr>
          <w:sz w:val="20"/>
          <w:szCs w:val="20"/>
        </w:rPr>
      </w:pPr>
    </w:p>
    <w:p w14:paraId="5FA1AB29" w14:textId="77777777" w:rsidR="000738B4" w:rsidRPr="000738B4" w:rsidRDefault="000738B4" w:rsidP="000738B4">
      <w:pPr>
        <w:pStyle w:val="references"/>
        <w:ind w:left="360" w:hanging="360"/>
        <w:rPr>
          <w:sz w:val="20"/>
          <w:szCs w:val="20"/>
        </w:rPr>
      </w:pPr>
      <w:r w:rsidRPr="000738B4">
        <w:rPr>
          <w:sz w:val="20"/>
          <w:szCs w:val="20"/>
        </w:rPr>
        <w:t>For users and the community, SOMIOD brings standardization, ensuring a consistent approach to IoT data access. It enhances interoperability, promoting collaboration in diverse IoT environments. Additionally, it simplifies application development through a unified structure and RESTful API.</w:t>
      </w:r>
    </w:p>
    <w:p w14:paraId="5830296C" w14:textId="77777777" w:rsidR="000738B4" w:rsidRPr="000738B4" w:rsidRDefault="000738B4" w:rsidP="000738B4">
      <w:pPr>
        <w:pStyle w:val="references"/>
        <w:ind w:left="360" w:hanging="360"/>
        <w:rPr>
          <w:sz w:val="20"/>
          <w:szCs w:val="20"/>
        </w:rPr>
      </w:pPr>
    </w:p>
    <w:p w14:paraId="01D1DCDA" w14:textId="4AB1F2CB" w:rsidR="00E15EC4" w:rsidRPr="000738B4" w:rsidRDefault="000738B4" w:rsidP="000738B4">
      <w:pPr>
        <w:pStyle w:val="references"/>
        <w:ind w:left="360" w:hanging="360"/>
        <w:rPr>
          <w:sz w:val="20"/>
          <w:szCs w:val="20"/>
        </w:rPr>
      </w:pPr>
      <w:proofErr w:type="gramStart"/>
      <w:r w:rsidRPr="000738B4">
        <w:rPr>
          <w:sz w:val="20"/>
          <w:szCs w:val="20"/>
        </w:rPr>
        <w:t>Looking ahead, potential improvements</w:t>
      </w:r>
      <w:proofErr w:type="gramEnd"/>
      <w:r w:rsidRPr="000738B4">
        <w:rPr>
          <w:sz w:val="20"/>
          <w:szCs w:val="20"/>
        </w:rPr>
        <w:t xml:space="preserve"> include enhanced security measures to protect sensitive IoT data, extended support for additional communication protocols, optimization for scalability, a user-friendly interface for easy resource management, and exploration of advanced notification mechanisms. Addressing these aspects will contribute to SOMIOD's evolution into a more robust and versatile solution, further advancing standardized practices in the IoT landscape.</w:t>
      </w:r>
    </w:p>
    <w:p w14:paraId="6B125828" w14:textId="77777777" w:rsidR="00E15EC4" w:rsidRPr="000738B4" w:rsidRDefault="00E15EC4">
      <w:pPr>
        <w:pStyle w:val="references"/>
        <w:spacing w:line="240" w:lineRule="auto"/>
        <w:ind w:left="360" w:hanging="360"/>
        <w:jc w:val="center"/>
        <w:rPr>
          <w:rFonts w:eastAsia="SimSun"/>
          <w:b/>
          <w:spacing w:val="-1"/>
          <w:sz w:val="20"/>
          <w:szCs w:val="20"/>
          <w:lang w:val="x-none" w:eastAsia="x-none"/>
        </w:rPr>
      </w:pPr>
    </w:p>
    <w:p w14:paraId="39CCE2E1" w14:textId="77777777" w:rsidR="00E15EC4" w:rsidRPr="009D101D" w:rsidRDefault="00E15EC4">
      <w:pPr>
        <w:pStyle w:val="references"/>
        <w:spacing w:line="240" w:lineRule="auto"/>
        <w:ind w:left="360" w:hanging="360"/>
        <w:jc w:val="center"/>
        <w:rPr>
          <w:rFonts w:eastAsia="SimSun"/>
          <w:b/>
          <w:spacing w:val="-1"/>
          <w:sz w:val="20"/>
          <w:szCs w:val="20"/>
          <w:lang w:val="x-none" w:eastAsia="x-none"/>
        </w:rPr>
      </w:pPr>
    </w:p>
    <w:p w14:paraId="0428B552" w14:textId="77777777" w:rsidR="00E15EC4" w:rsidRDefault="00E40DD1">
      <w:pPr>
        <w:pStyle w:val="Heading1"/>
        <w:numPr>
          <w:ilvl w:val="0"/>
          <w:numId w:val="0"/>
        </w:numPr>
      </w:pPr>
      <w:r>
        <w:t>Appendix</w:t>
      </w:r>
    </w:p>
    <w:p w14:paraId="1722E67F" w14:textId="5F44C3AD" w:rsidR="00293AF3" w:rsidRPr="009D101D" w:rsidRDefault="00293AF3">
      <w:pPr>
        <w:pStyle w:val="BodyText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9D101D">
        <w:rPr>
          <w:i/>
          <w:iCs/>
          <w:color w:val="000000"/>
          <w:lang w:val="en-US"/>
        </w:rPr>
        <w:t xml:space="preserve">Appendix </w:t>
      </w:r>
      <w:r w:rsidR="009D101D" w:rsidRPr="009D101D">
        <w:rPr>
          <w:i/>
          <w:iCs/>
          <w:color w:val="000000"/>
          <w:lang w:val="en-US"/>
        </w:rPr>
        <w:t>A</w:t>
      </w:r>
    </w:p>
    <w:p w14:paraId="61939C4D" w14:textId="0826DE68" w:rsidR="00EB074B" w:rsidRDefault="00293AF3">
      <w:pPr>
        <w:pStyle w:val="BodyText"/>
        <w:spacing w:line="240" w:lineRule="auto"/>
        <w:ind w:left="360" w:hanging="360"/>
        <w:rPr>
          <w:color w:val="000000"/>
          <w:lang w:val="en-US"/>
        </w:rPr>
      </w:pPr>
      <w:r w:rsidRPr="00B13AF1">
        <w:rPr>
          <w:color w:val="000000"/>
          <w:highlight w:val="yellow"/>
          <w:lang w:val="en-US"/>
        </w:rPr>
        <w:t xml:space="preserve">Include the </w:t>
      </w:r>
      <w:proofErr w:type="spellStart"/>
      <w:r w:rsidRPr="00B13AF1">
        <w:rPr>
          <w:color w:val="000000"/>
          <w:highlight w:val="yellow"/>
          <w:lang w:val="en-US"/>
        </w:rPr>
        <w:t>cRUD</w:t>
      </w:r>
      <w:proofErr w:type="spellEnd"/>
      <w:r w:rsidRPr="00B13AF1">
        <w:rPr>
          <w:color w:val="000000"/>
          <w:highlight w:val="yellow"/>
          <w:lang w:val="en-US"/>
        </w:rPr>
        <w:t xml:space="preserve"> commands for c</w:t>
      </w:r>
      <w:r w:rsidR="009D101D" w:rsidRPr="00B13AF1">
        <w:rPr>
          <w:color w:val="000000"/>
          <w:highlight w:val="yellow"/>
          <w:lang w:val="en-US"/>
        </w:rPr>
        <w:t>rud operations for all supported resources.</w:t>
      </w:r>
    </w:p>
    <w:p w14:paraId="693F3152" w14:textId="77777777" w:rsidR="009D101D" w:rsidRDefault="009D101D" w:rsidP="009D101D">
      <w:pPr>
        <w:pStyle w:val="BodyText"/>
        <w:spacing w:line="240" w:lineRule="auto"/>
        <w:ind w:left="360" w:hanging="360"/>
        <w:rPr>
          <w:color w:val="000000"/>
          <w:lang w:val="en-GB"/>
        </w:rPr>
      </w:pPr>
    </w:p>
    <w:p w14:paraId="216FED71" w14:textId="0A047D14" w:rsidR="009D101D" w:rsidRPr="009D101D" w:rsidRDefault="009D101D" w:rsidP="009D101D">
      <w:pPr>
        <w:pStyle w:val="BodyText"/>
        <w:spacing w:line="240" w:lineRule="auto"/>
        <w:ind w:left="360" w:hanging="360"/>
        <w:rPr>
          <w:i/>
          <w:iCs/>
          <w:color w:val="000000"/>
          <w:lang w:val="en-GB"/>
        </w:rPr>
      </w:pPr>
      <w:r w:rsidRPr="009D101D">
        <w:rPr>
          <w:i/>
          <w:iCs/>
          <w:color w:val="000000"/>
          <w:lang w:val="en-GB"/>
        </w:rPr>
        <w:t>Appendix B</w:t>
      </w:r>
    </w:p>
    <w:p w14:paraId="2D300380" w14:textId="0022E072" w:rsidR="00D007F1" w:rsidRDefault="00D007F1" w:rsidP="00D007F1">
      <w:pPr>
        <w:pStyle w:val="BodyText"/>
        <w:spacing w:line="240" w:lineRule="auto"/>
        <w:ind w:left="360" w:hanging="360"/>
        <w:rPr>
          <w:color w:val="000000"/>
          <w:lang w:val="pt-PT"/>
        </w:rPr>
      </w:pPr>
      <w:r>
        <w:rPr>
          <w:color w:val="000000"/>
          <w:lang w:val="pt-PT"/>
        </w:rPr>
        <w:t>Alberto Pingo –</w:t>
      </w:r>
    </w:p>
    <w:p w14:paraId="7158998A" w14:textId="21EC5356" w:rsidR="00D007F1" w:rsidRDefault="00D007F1" w:rsidP="00D007F1">
      <w:pPr>
        <w:pStyle w:val="BodyText"/>
        <w:spacing w:line="240" w:lineRule="auto"/>
        <w:ind w:left="360" w:hanging="360"/>
        <w:rPr>
          <w:color w:val="000000"/>
          <w:lang w:val="pt-PT"/>
        </w:rPr>
      </w:pPr>
      <w:r>
        <w:rPr>
          <w:color w:val="000000"/>
          <w:lang w:val="pt-PT"/>
        </w:rPr>
        <w:t>Diogo Moreira –</w:t>
      </w:r>
    </w:p>
    <w:p w14:paraId="302E3A03" w14:textId="1C12466E" w:rsidR="00D007F1" w:rsidRDefault="00D007F1" w:rsidP="00D007F1">
      <w:pPr>
        <w:pStyle w:val="BodyText"/>
        <w:spacing w:line="240" w:lineRule="auto"/>
        <w:ind w:left="360" w:hanging="360"/>
        <w:rPr>
          <w:color w:val="000000"/>
          <w:lang w:val="pt-PT"/>
        </w:rPr>
      </w:pPr>
      <w:r>
        <w:rPr>
          <w:color w:val="000000"/>
          <w:lang w:val="pt-PT"/>
        </w:rPr>
        <w:t xml:space="preserve">Francisco Marques – </w:t>
      </w:r>
    </w:p>
    <w:p w14:paraId="23E08132" w14:textId="7CB06FF0" w:rsidR="00D007F1" w:rsidRDefault="00D007F1" w:rsidP="00D007F1">
      <w:pPr>
        <w:pStyle w:val="BodyText"/>
        <w:spacing w:line="240" w:lineRule="auto"/>
        <w:ind w:left="360" w:hanging="360"/>
        <w:rPr>
          <w:color w:val="000000"/>
          <w:lang w:val="pt-PT"/>
        </w:rPr>
      </w:pPr>
      <w:r>
        <w:rPr>
          <w:color w:val="000000"/>
          <w:lang w:val="pt-PT"/>
        </w:rPr>
        <w:t xml:space="preserve">Rodrigo Sousa – </w:t>
      </w:r>
    </w:p>
    <w:p w14:paraId="04B4DD45" w14:textId="77777777" w:rsidR="00D007F1" w:rsidRPr="00D007F1" w:rsidRDefault="00D007F1" w:rsidP="00D007F1">
      <w:pPr>
        <w:pStyle w:val="BodyText"/>
        <w:spacing w:line="240" w:lineRule="auto"/>
        <w:ind w:left="360" w:hanging="360"/>
        <w:rPr>
          <w:color w:val="000000"/>
          <w:lang w:val="pt-PT"/>
        </w:rPr>
      </w:pPr>
    </w:p>
    <w:p w14:paraId="079D4DDE" w14:textId="1638D5CB" w:rsidR="00E15EC4" w:rsidRPr="00D007F1" w:rsidRDefault="00E15EC4">
      <w:pPr>
        <w:rPr>
          <w:lang w:val="pt-PT"/>
        </w:rPr>
        <w:sectPr w:rsidR="00E15EC4" w:rsidRPr="00D007F1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D007F1" w:rsidRDefault="00E40DD1">
      <w:pPr>
        <w:rPr>
          <w:lang w:val="pt-PT"/>
        </w:rPr>
      </w:pPr>
    </w:p>
    <w:sectPr w:rsidR="00E40DD1" w:rsidRPr="00D007F1">
      <w:footerReference w:type="default" r:id="rId11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5E3D" w14:textId="77777777" w:rsidR="00DD28AF" w:rsidRDefault="00DD28AF">
      <w:r>
        <w:separator/>
      </w:r>
    </w:p>
  </w:endnote>
  <w:endnote w:type="continuationSeparator" w:id="0">
    <w:p w14:paraId="6BE9B605" w14:textId="77777777" w:rsidR="00DD28AF" w:rsidRDefault="00DD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720C" w14:textId="77777777" w:rsidR="00E15EC4" w:rsidRDefault="00E15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4529D" w14:textId="77777777" w:rsidR="00E15EC4" w:rsidRDefault="00E15EC4">
    <w:pPr>
      <w:pStyle w:val="Footer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5134" w14:textId="77777777" w:rsidR="00E15EC4" w:rsidRDefault="00E15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7E0F" w14:textId="77777777" w:rsidR="00DD28AF" w:rsidRDefault="00DD28AF">
      <w:r>
        <w:separator/>
      </w:r>
    </w:p>
  </w:footnote>
  <w:footnote w:type="continuationSeparator" w:id="0">
    <w:p w14:paraId="6D74437E" w14:textId="77777777" w:rsidR="00DD28AF" w:rsidRDefault="00DD2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06C2C4A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4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97437628">
    <w:abstractNumId w:val="0"/>
  </w:num>
  <w:num w:numId="2" w16cid:durableId="2085107007">
    <w:abstractNumId w:val="6"/>
  </w:num>
  <w:num w:numId="3" w16cid:durableId="990475885">
    <w:abstractNumId w:val="5"/>
  </w:num>
  <w:num w:numId="4" w16cid:durableId="65151847">
    <w:abstractNumId w:val="3"/>
  </w:num>
  <w:num w:numId="5" w16cid:durableId="969091502">
    <w:abstractNumId w:val="1"/>
  </w:num>
  <w:num w:numId="6" w16cid:durableId="1091779443">
    <w:abstractNumId w:val="4"/>
  </w:num>
  <w:num w:numId="7" w16cid:durableId="629634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303C3"/>
    <w:rsid w:val="000738B4"/>
    <w:rsid w:val="000E2FA8"/>
    <w:rsid w:val="00236711"/>
    <w:rsid w:val="0024670F"/>
    <w:rsid w:val="00293AF3"/>
    <w:rsid w:val="00470EBE"/>
    <w:rsid w:val="004A315B"/>
    <w:rsid w:val="004F47C0"/>
    <w:rsid w:val="00524C60"/>
    <w:rsid w:val="005833EA"/>
    <w:rsid w:val="006A0AE6"/>
    <w:rsid w:val="006A53F7"/>
    <w:rsid w:val="007A183B"/>
    <w:rsid w:val="00870571"/>
    <w:rsid w:val="0095100E"/>
    <w:rsid w:val="009A22A0"/>
    <w:rsid w:val="009C71D6"/>
    <w:rsid w:val="009D101D"/>
    <w:rsid w:val="00A05E45"/>
    <w:rsid w:val="00A2483D"/>
    <w:rsid w:val="00A34E81"/>
    <w:rsid w:val="00A44DC1"/>
    <w:rsid w:val="00AB0204"/>
    <w:rsid w:val="00B13AF1"/>
    <w:rsid w:val="00C368AF"/>
    <w:rsid w:val="00D0016B"/>
    <w:rsid w:val="00D007F1"/>
    <w:rsid w:val="00DD28AF"/>
    <w:rsid w:val="00DD7780"/>
    <w:rsid w:val="00E15EC4"/>
    <w:rsid w:val="00E40DD1"/>
    <w:rsid w:val="00EB074B"/>
    <w:rsid w:val="00EB5919"/>
    <w:rsid w:val="00EF7422"/>
    <w:rsid w:val="00FD239B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E7596C"/>
    <w:rPr>
      <w:spacing w:val="-1"/>
      <w:lang w:val="x-none" w:eastAsia="x-none"/>
    </w:rPr>
  </w:style>
  <w:style w:type="character" w:customStyle="1" w:styleId="HeaderChar">
    <w:name w:val="Header Char"/>
    <w:basedOn w:val="DefaultParagraphFont"/>
    <w:link w:val="Header"/>
    <w:qFormat/>
    <w:rsid w:val="001A3B3D"/>
  </w:style>
  <w:style w:type="character" w:customStyle="1" w:styleId="FooterChar">
    <w:name w:val="Footer Char"/>
    <w:basedOn w:val="DefaultParagraphFont"/>
    <w:link w:val="Footer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BodyText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0208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18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4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74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5401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14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757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5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169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838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32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870</Words>
  <Characters>4673</Characters>
  <Application>Microsoft Office Word</Application>
  <DocSecurity>0</DocSecurity>
  <Lines>137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Diogo Moreira</cp:lastModifiedBy>
  <cp:revision>29</cp:revision>
  <dcterms:created xsi:type="dcterms:W3CDTF">2019-01-08T18:42:00Z</dcterms:created>
  <dcterms:modified xsi:type="dcterms:W3CDTF">2024-01-05T15:29:00Z</dcterms:modified>
  <dc:language>pt-PT</dc:language>
</cp:coreProperties>
</file>