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con7880-midterm-theory-cheat-sheet-q120"/>
    <w:p>
      <w:pPr>
        <w:pStyle w:val="Heading1"/>
      </w:pPr>
      <w:r>
        <w:t xml:space="preserve">ECON7880 Midterm Theory Cheat Sheet (Q1–20)</w:t>
      </w:r>
    </w:p>
    <w:p>
      <w:pPr>
        <w:pStyle w:val="FirstParagraph"/>
      </w:pPr>
      <w:r>
        <w:rPr>
          <w:i/>
          <w:iCs/>
        </w:rPr>
        <w:t xml:space="preserve">Time‑savvy bullets. Plain language. Use Ctrl/⌘‑F to jump to a keyword.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0) One‑screen map of what’s being tested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Q1–5: Supervised vs Unsupervised.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Supervised</w:t>
            </w:r>
            <w:r>
              <w:t xml:space="preserve"> </w:t>
            </w:r>
            <w:r>
              <w:t xml:space="preserve">= you have a clear target/label to predict (yes/no, number).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Unsupervised</w:t>
            </w:r>
            <w:r>
              <w:t xml:space="preserve"> </w:t>
            </w:r>
            <w:r>
              <w:t xml:space="preserve">= no labels; you’re grouping/finding structure.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Q6–10: True/False model basics.</w:t>
            </w:r>
            <w:r>
              <w:t xml:space="preserve"> </w:t>
            </w:r>
            <w:r>
              <w:t xml:space="preserve">Trees, complexity/overfitting, SVM, logistic regression, SVM C.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Q11–20: Quick multiple‑choice concepts.</w:t>
            </w:r>
            <w:r>
              <w:t xml:space="preserve"> </w:t>
            </w:r>
            <w:r>
              <w:t xml:space="preserve">Laplace smoothing, R² &amp; MSE, train vs test, fitting graph, model complexity, tree params, what logistic regression is/isn’t, SVM margin/hinge loss, SVM distances.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1) Fast rules: Supervised vs Unsupervised (Q1–5)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Predict default / purchase / next quarter sales?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b/>
                <w:bCs/>
              </w:rPr>
              <w:t xml:space="preserve">Supervised</w:t>
            </w:r>
            <w:r>
              <w:t xml:space="preserve"> </w:t>
            </w:r>
            <w:r>
              <w:t xml:space="preserve">(classification/regression).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“Separate/Group/Cluster into types with no given labels”</w:t>
            </w:r>
            <w:r>
              <w:rPr>
                <w:b/>
                <w:bCs/>
              </w:rPr>
              <w:t xml:space="preserve">?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b/>
                <w:bCs/>
              </w:rPr>
              <w:t xml:space="preserve">Unsupervised</w:t>
            </w:r>
            <w:r>
              <w:t xml:space="preserve"> </w:t>
            </w:r>
            <w:r>
              <w:t xml:space="preserve">(clustering/segmentation).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Using known gender/purchases to split customers?</w:t>
            </w:r>
            <w:r>
              <w:t xml:space="preserve"> </w:t>
            </w:r>
            <w:r>
              <w:t xml:space="preserve">If the</w:t>
            </w:r>
            <w:r>
              <w:t xml:space="preserve"> </w:t>
            </w:r>
            <w:r>
              <w:rPr>
                <w:i/>
                <w:iCs/>
              </w:rPr>
              <w:t xml:space="preserve">goal</w:t>
            </w:r>
            <w:r>
              <w:t xml:space="preserve"> </w:t>
            </w:r>
            <w:r>
              <w:t xml:space="preserve">is grouping without a target label →</w:t>
            </w:r>
            <w:r>
              <w:t xml:space="preserve"> </w:t>
            </w:r>
            <w:r>
              <w:rPr>
                <w:b/>
                <w:bCs/>
              </w:rPr>
              <w:t xml:space="preserve">Unsupervised</w:t>
            </w:r>
            <w:r>
              <w:t xml:space="preserve">.</w:t>
            </w:r>
          </w:p>
        </w:tc>
      </w:tr>
    </w:tbl>
    <w:bookmarkStart w:id="20" w:name="truefalse-quick-hits-q610"/>
    <w:p>
      <w:pPr>
        <w:pStyle w:val="Heading2"/>
      </w:pPr>
      <w:r>
        <w:t xml:space="preserve">2) True/False quick hits (Q6–10)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Decision Trees are non‑parametric</w:t>
      </w:r>
      <w:r>
        <w:t xml:space="preserve"> </w:t>
      </w:r>
      <w:r>
        <w:t xml:space="preserve">(no fixed form; they grow to fit data) →</w:t>
      </w:r>
      <w:r>
        <w:t xml:space="preserve"> </w:t>
      </w:r>
      <w:r>
        <w:rPr>
          <w:b/>
          <w:bCs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Adding complexity usually improves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test</w:t>
      </w:r>
      <w:r>
        <w:rPr>
          <w:b/>
          <w:bCs/>
        </w:rP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False</w:t>
      </w:r>
      <w:r>
        <w:t xml:space="preserve">. It fits train better, can hurt generalization (overfitting).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SVMs can model non‑linear relations with kernels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True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“Logistic regression is unregularized”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False</w:t>
      </w:r>
      <w:r>
        <w:t xml:space="preserve">. Modern implementations include regularization (e.g., L2) to control coefficient size.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SVM C smaller ⇒ stronger regularization</w:t>
      </w:r>
      <w:r>
        <w:t xml:space="preserve"> </w:t>
      </w:r>
      <w:r>
        <w:t xml:space="preserve">(wider margin, tolerate more violations) →</w:t>
      </w:r>
      <w:r>
        <w:t xml:space="preserve"> </w:t>
      </w:r>
      <w:r>
        <w:rPr>
          <w:b/>
          <w:bCs/>
        </w:rPr>
        <w:t xml:space="preserve">True</w:t>
      </w:r>
      <w:r>
        <w:t xml:space="preserve">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## 3) Laplace smoothing for leaf probabilities (Q11)</w:t>
            </w:r>
            <w:r>
              <w:t xml:space="preserve"> </w:t>
            </w:r>
            <w:r>
              <w:rPr>
                <w:b/>
                <w:bCs/>
              </w:rPr>
              <w:t xml:space="preserve">When a decision tree leaf has class counts and you want a non‑zero, smoothed probability:</w:t>
            </w:r>
            <w:r>
              <w:t xml:space="preserve"> </w:t>
            </w:r>
            <w:r>
              <w:t xml:space="preserve">- Let</w:t>
            </w:r>
            <w:r>
              <w:t xml:space="preserve"> </w:t>
            </w:r>
            <w:r>
              <w:rPr>
                <w:b/>
                <w:bCs/>
              </w:rPr>
              <w:t xml:space="preserve">N</w:t>
            </w:r>
            <w:r>
              <w:t xml:space="preserve"> </w:t>
            </w:r>
            <w:r>
              <w:t xml:space="preserve">= total in leaf,</w:t>
            </w:r>
            <w:r>
              <w:t xml:space="preserve"> </w:t>
            </w:r>
            <w:r>
              <w:rPr>
                <w:b/>
                <w:bCs/>
              </w:rPr>
              <w:t xml:space="preserve">k</w:t>
            </w:r>
            <w:r>
              <w:t xml:space="preserve"> </w:t>
            </w:r>
            <w:r>
              <w:t xml:space="preserve">= number of classes,</w:t>
            </w:r>
            <w:r>
              <w:t xml:space="preserve"> </w:t>
            </w:r>
            <w:r>
              <w:rPr>
                <w:b/>
                <w:bCs/>
              </w:rPr>
              <w:t xml:space="preserve">n_c</w:t>
            </w:r>
            <w:r>
              <w:t xml:space="preserve"> </w:t>
            </w:r>
            <w:r>
              <w:t xml:space="preserve">= count of class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Laplace estimate:</w:t>
            </w:r>
            <w:r>
              <w:t xml:space="preserve"> </w:t>
            </w:r>
            <w:r>
              <w:t xml:space="preserve">(</w:t>
            </w:r>
            <w:r>
              <w:t xml:space="preserve">P(c</w:t>
            </w:r>
            <w:r>
              <w:t xml:space="preserve">leaf) =</w:t>
            </w:r>
            <w:r>
              <w:t xml:space="preserve"> </w:t>
            </w:r>
            <w:r>
              <w:t xml:space="preserve"> </w:t>
            </w:r>
            <w:r>
              <w:t xml:space="preserve">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i/>
                <w:iCs/>
              </w:rPr>
              <w:t xml:space="preserve">Example:</w:t>
            </w:r>
            <w:r>
              <w:t xml:space="preserve"> </w:t>
            </w:r>
            <w:r>
              <w:t xml:space="preserve">counts = {High: 30, Medium: 10, Low: 10},</w:t>
            </w:r>
            <w:r>
              <w:t xml:space="preserve"> </w:t>
            </w:r>
            <w:r>
              <w:rPr>
                <w:b/>
                <w:bCs/>
              </w:rPr>
              <w:t xml:space="preserve">N = 50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k = 3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t xml:space="preserve">(P(High) = (30+1)/(50+3)).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Why:</w:t>
            </w:r>
            <w:r>
              <w:t xml:space="preserve"> </w:t>
            </w:r>
            <w:r>
              <w:t xml:space="preserve">avoids zero‑probability and is conservative for small leaves.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## 4) Linear regression model metrics (Q12)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R² (coefficient of determination):</w:t>
            </w:r>
            <w:r>
              <w:t xml:space="preserve"> </w:t>
            </w:r>
            <w:r>
              <w:t xml:space="preserve">fraction of variance in</w:t>
            </w:r>
            <w:r>
              <w:t xml:space="preserve"> </w:t>
            </w:r>
            <w:r>
              <w:rPr>
                <w:b/>
                <w:bCs/>
              </w:rPr>
              <w:t xml:space="preserve">y</w:t>
            </w:r>
            <w:r>
              <w:t xml:space="preserve"> </w:t>
            </w:r>
            <w:r>
              <w:t xml:space="preserve">explained by the model.</w:t>
            </w:r>
            <w:r>
              <w:t xml:space="preserve"> </w:t>
            </w:r>
            <w:r>
              <w:rPr>
                <w:b/>
                <w:bCs/>
              </w:rPr>
              <w:t xml:space="preserve">Higher is better</w:t>
            </w:r>
            <w:r>
              <w:t xml:space="preserve"> </w:t>
            </w:r>
            <w:r>
              <w:t xml:space="preserve">(0 to 1).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MSE (mean squared error):</w:t>
            </w:r>
            <w:r>
              <w:t xml:space="preserve"> </w:t>
            </w:r>
            <w:r>
              <w:t xml:space="preserve">average squared residual.</w:t>
            </w:r>
            <w:r>
              <w:t xml:space="preserve"> </w:t>
            </w:r>
            <w:r>
              <w:rPr>
                <w:b/>
                <w:bCs/>
              </w:rPr>
              <w:t xml:space="preserve">Lower is better</w:t>
            </w:r>
            <w:r>
              <w:t xml:space="preserve">.</w:t>
            </w:r>
          </w:p>
        </w:tc>
      </w:tr>
    </w:tbl>
    <w:bookmarkEnd w:id="20"/>
    <w:bookmarkStart w:id="21" w:name="train-vs-test-behavior-q13"/>
    <w:p>
      <w:pPr>
        <w:pStyle w:val="Heading2"/>
      </w:pPr>
      <w:r>
        <w:t xml:space="preserve">5) Train vs test behavior (Q13)</w:t>
      </w:r>
    </w:p>
    <w:p>
      <w:pPr>
        <w:pStyle w:val="Compact"/>
        <w:numPr>
          <w:ilvl w:val="0"/>
          <w:numId w:val="1002"/>
        </w:numPr>
      </w:pPr>
      <w:r>
        <w:t xml:space="preserve">Perfect on</w:t>
      </w:r>
      <w:r>
        <w:t xml:space="preserve"> </w:t>
      </w:r>
      <w:r>
        <w:rPr>
          <w:b/>
          <w:bCs/>
        </w:rPr>
        <w:t xml:space="preserve">train</w:t>
      </w:r>
      <w:r>
        <w:t xml:space="preserve"> </w:t>
      </w:r>
      <w:r>
        <w:t xml:space="preserve">(0 error)</w:t>
      </w:r>
      <w:r>
        <w:t xml:space="preserve"> </w:t>
      </w:r>
      <w:r>
        <w:rPr>
          <w:b/>
          <w:bCs/>
        </w:rPr>
        <w:t xml:space="preserve">≠</w:t>
      </w:r>
      <w:r>
        <w:t xml:space="preserve"> </w:t>
      </w:r>
      <w:r>
        <w:t xml:space="preserve">perfect on</w:t>
      </w:r>
      <w:r>
        <w:t xml:space="preserve"> </w:t>
      </w:r>
      <w:r>
        <w:rPr>
          <w:b/>
          <w:bCs/>
        </w:rPr>
        <w:t xml:space="preserve">test</w:t>
      </w:r>
      <w:r>
        <w:t xml:space="preserve">. Test error typically</w:t>
      </w:r>
      <w:r>
        <w:t xml:space="preserve"> </w:t>
      </w:r>
      <w:r>
        <w:rPr>
          <w:b/>
          <w:bCs/>
        </w:rPr>
        <w:t xml:space="preserve">&gt; 0</w:t>
      </w:r>
      <w:r>
        <w:t xml:space="preserve"> </w:t>
      </w:r>
      <w:r>
        <w:t xml:space="preserve">due to generalization gap and noise.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6) Fitting graph facts (Q14)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Shows</w:t>
            </w:r>
            <w:r>
              <w:t xml:space="preserve"> </w:t>
            </w:r>
            <w:r>
              <w:t xml:space="preserve">training &amp; generalization (validation/test) performance</w:t>
            </w:r>
            <w:r>
              <w:t xml:space="preserve"> </w:t>
            </w:r>
            <w:r>
              <w:rPr>
                <w:b/>
                <w:bCs/>
              </w:rPr>
              <w:t xml:space="preserve">vs model complexity</w:t>
            </w:r>
            <w:r>
              <w:t xml:space="preserve"> </w:t>
            </w:r>
            <w:r>
              <w:t xml:space="preserve">(e.g., tree depth, polynomial degree).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Doesn’t show</w:t>
            </w:r>
            <w:r>
              <w:t xml:space="preserve"> </w:t>
            </w:r>
            <w:r>
              <w:t xml:space="preserve">generalization</w:t>
            </w:r>
            <w:r>
              <w:t xml:space="preserve"> </w:t>
            </w:r>
            <w:r>
              <w:rPr>
                <w:b/>
                <w:bCs/>
              </w:rPr>
              <w:t xml:space="preserve">vs training data size</w:t>
            </w:r>
            <w:r>
              <w:t xml:space="preserve"> </w:t>
            </w:r>
            <w:r>
              <w:t xml:space="preserve">(that’s a</w:t>
            </w:r>
            <w:r>
              <w:t xml:space="preserve"> </w:t>
            </w:r>
            <w:r>
              <w:rPr>
                <w:b/>
                <w:bCs/>
              </w:rPr>
              <w:t xml:space="preserve">learning curve</w:t>
            </w:r>
            <w:r>
              <w:t xml:space="preserve">, different plot).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7) Model complexity truths (Q15)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Complex models</w:t>
            </w:r>
            <w:r>
              <w:t xml:space="preserve">: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Overfit more</w:t>
            </w:r>
            <w:r>
              <w:t xml:space="preserve"> </w:t>
            </w:r>
            <w:r>
              <w:t xml:space="preserve">(memorize noise) → generalization</w:t>
            </w:r>
            <w:r>
              <w:t xml:space="preserve"> </w:t>
            </w:r>
            <w:r>
              <w:rPr>
                <w:b/>
                <w:bCs/>
              </w:rPr>
              <w:t xml:space="preserve">worse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Less interpretable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Usually slower</w:t>
            </w:r>
            <w:r>
              <w:t xml:space="preserve"> </w:t>
            </w:r>
            <w:r>
              <w:t xml:space="preserve">to train/infer than simpler ones (NOT</w:t>
            </w:r>
            <w:r>
              <w:t xml:space="preserve"> </w:t>
            </w:r>
            <w:r>
              <w:t xml:space="preserve">“faster”</w:t>
            </w:r>
            <w:r>
              <w:t xml:space="preserve">).</w:t>
            </w:r>
          </w:p>
        </w:tc>
      </w:tr>
    </w:tbl>
    <w:bookmarkEnd w:id="21"/>
    <w:bookmarkStart w:id="22" w:name="decisiontreeclassifier-size-controls-q16"/>
    <w:p>
      <w:pPr>
        <w:pStyle w:val="Heading2"/>
      </w:pPr>
      <w:r>
        <w:t xml:space="preserve">8) DecisionTreeClassifier size controls (Q16)</w:t>
      </w:r>
    </w:p>
    <w:p>
      <w:pPr>
        <w:pStyle w:val="FirstParagraph"/>
      </w:pPr>
      <w:r>
        <w:t xml:space="preserve">Use these to stop trees from overgrowing: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max_depth</w:t>
      </w:r>
      <w:r>
        <w:t xml:space="preserve"> </w:t>
      </w:r>
      <w:r>
        <w:t xml:space="preserve">— cap depth.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max_leaf_nodes</w:t>
      </w:r>
      <w:r>
        <w:t xml:space="preserve"> </w:t>
      </w:r>
      <w:r>
        <w:t xml:space="preserve">— cap number of leaves.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min_samples_leaf</w:t>
      </w:r>
      <w:r>
        <w:t xml:space="preserve"> </w:t>
      </w:r>
      <w:r>
        <w:t xml:space="preserve">— minimum samples per leaf (prevents tiny leaves).</w:t>
      </w:r>
      <w:r>
        <w:t xml:space="preserve"> </w:t>
      </w:r>
      <w:r>
        <w:rPr>
          <w:b/>
          <w:bCs/>
        </w:rPr>
        <w:t xml:space="preserve">Not a tree control: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SVM</w:t>
      </w:r>
      <w:r>
        <w:t xml:space="preserve"> </w:t>
      </w:r>
      <w:r>
        <w:t xml:space="preserve">regularization parameter, not for trees.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9) Logistic regression essentials (Q17–18)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Task type:</w:t>
            </w:r>
            <w:r>
              <w:t xml:space="preserve"> </w:t>
            </w:r>
            <w:r>
              <w:rPr>
                <w:i/>
                <w:iCs/>
              </w:rPr>
              <w:t xml:space="preserve">Linear</w:t>
            </w:r>
            <w:r>
              <w:t xml:space="preserve"> </w:t>
            </w:r>
            <w:r>
              <w:t xml:space="preserve">model used for a</w:t>
            </w:r>
            <w:r>
              <w:t xml:space="preserve"> </w:t>
            </w:r>
            <w:r>
              <w:rPr>
                <w:b/>
                <w:bCs/>
              </w:rPr>
              <w:t xml:space="preserve">discrete</w:t>
            </w:r>
            <w:r>
              <w:t xml:space="preserve"> </w:t>
            </w:r>
            <w:r>
              <w:t xml:space="preserve">outcome (classification).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Link:</w:t>
            </w:r>
            <w:r>
              <w:t xml:space="preserve"> </w:t>
            </w:r>
            <w:r>
              <w:t xml:space="preserve">linear score →</w:t>
            </w:r>
            <w:r>
              <w:t xml:space="preserve"> </w:t>
            </w:r>
            <w:r>
              <w:rPr>
                <w:b/>
                <w:bCs/>
              </w:rPr>
              <w:t xml:space="preserve">log‑odds</w:t>
            </w:r>
            <w:r>
              <w:t xml:space="preserve">; probability via the</w:t>
            </w:r>
            <w:r>
              <w:t xml:space="preserve"> </w:t>
            </w:r>
            <w:r>
              <w:rPr>
                <w:b/>
                <w:bCs/>
              </w:rPr>
              <w:t xml:space="preserve">sigmoid</w:t>
            </w:r>
            <w:r>
              <w:t xml:space="preserve">:</w:t>
            </w:r>
            <w:r>
              <w:t xml:space="preserve"> </w:t>
            </w:r>
            <w:r>
              <w:t xml:space="preserve">(</w:t>
            </w:r>
            <w:r>
              <w:t xml:space="preserve">P(y=1</w:t>
            </w:r>
            <w:r>
              <w:t xml:space="preserve">x) =</w:t>
            </w:r>
            <w:r>
              <w:t xml:space="preserve"> </w:t>
            </w:r>
            <w:r>
              <w:t xml:space="preserve">(w^</w:t>
            </w:r>
            <w:r>
              <w:t xml:space="preserve">x + b) =</w:t>
            </w:r>
            <w:r>
              <w:t xml:space="preserve"> </w:t>
            </w:r>
            <w:r>
              <w:t xml:space="preserve">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Interpretation:</w:t>
            </w:r>
            <w:r>
              <w:t xml:space="preserve"> </w:t>
            </w:r>
            <w:r>
              <w:t xml:space="preserve">linear score</w:t>
            </w:r>
            <w:r>
              <w:t xml:space="preserve"> </w:t>
            </w:r>
            <w:r>
              <w:rPr>
                <w:b/>
                <w:bCs/>
              </w:rPr>
              <w:t xml:space="preserve">= log‑odds</w:t>
            </w:r>
            <w:r>
              <w:t xml:space="preserve">,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odds. Odds = (e^{score}).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Features:</w:t>
            </w:r>
            <w:r>
              <w:t xml:space="preserve"> </w:t>
            </w:r>
            <w:r>
              <w:t xml:space="preserve">must be</w:t>
            </w:r>
            <w:r>
              <w:t xml:space="preserve"> </w:t>
            </w:r>
            <w:r>
              <w:rPr>
                <w:b/>
                <w:bCs/>
              </w:rPr>
              <w:t xml:space="preserve">numeric</w:t>
            </w:r>
            <w:r>
              <w:t xml:space="preserve">; encode categories first (one‑hot).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10) SVM quick box (Q19–20)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Geometric margin &amp; C:</w:t>
            </w:r>
            <w:r>
              <w:t xml:space="preserve"> </w:t>
            </w:r>
            <w:r>
              <w:t xml:space="preserve">smaller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 </w:t>
            </w:r>
            <w:r>
              <w:t xml:space="preserve">⇒ stronger regularization (wider margin, more tolerance to violations); larger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 </w:t>
            </w:r>
            <w:r>
              <w:t xml:space="preserve">⇒ fit training harder.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Hinge loss:</w:t>
            </w:r>
            <w:r>
              <w:t xml:space="preserve"> </w:t>
            </w:r>
            <w:r>
              <w:t xml:space="preserve">(</w:t>
            </w:r>
            <w:r>
              <w:t xml:space="preserve">(0, 1 - y f(x))).</w:t>
            </w:r>
            <w:r>
              <w:t xml:space="preserve"> </w:t>
            </w:r>
            <w:r>
              <w:t xml:space="preserve">Points</w:t>
            </w:r>
            <w:r>
              <w:t xml:space="preserve"> </w:t>
            </w:r>
            <w:r>
              <w:rPr>
                <w:b/>
                <w:bCs/>
              </w:rPr>
              <w:t xml:space="preserve">inside margin</w:t>
            </w:r>
            <w:r>
              <w:t xml:space="preserve"> </w:t>
            </w:r>
            <w:r>
              <w:t xml:space="preserve">but correctly classified ((0 &lt; y f(x) &lt; 1)) incur</w:t>
            </w:r>
            <w:r>
              <w:t xml:space="preserve"> </w:t>
            </w:r>
            <w:r>
              <w:rPr>
                <w:b/>
                <w:bCs/>
              </w:rPr>
              <w:t xml:space="preserve">some</w:t>
            </w:r>
            <w:r>
              <w:t xml:space="preserve"> </w:t>
            </w:r>
            <w:r>
              <w:t xml:space="preserve">loss;</w:t>
            </w:r>
            <w:r>
              <w:t xml:space="preserve"> </w:t>
            </w:r>
            <w:r>
              <w:t xml:space="preserve">points on the</w:t>
            </w:r>
            <w:r>
              <w:t xml:space="preserve"> </w:t>
            </w:r>
            <w:r>
              <w:rPr>
                <w:b/>
                <w:bCs/>
              </w:rPr>
              <w:t xml:space="preserve">wrong side</w:t>
            </w:r>
            <w:r>
              <w:t xml:space="preserve"> </w:t>
            </w:r>
            <w:r>
              <w:t xml:space="preserve">((y f(x) &lt; 0)) incur</w:t>
            </w:r>
            <w:r>
              <w:t xml:space="preserve"> </w:t>
            </w:r>
            <w:r>
              <w:rPr>
                <w:b/>
                <w:bCs/>
              </w:rPr>
              <w:t xml:space="preserve">&gt; 1</w:t>
            </w:r>
            <w:r>
              <w:t xml:space="preserve"> </w:t>
            </w:r>
            <w:r>
              <w:t xml:space="preserve">loss.</w:t>
            </w:r>
            <w:r>
              <w:t xml:space="preserve"> </w:t>
            </w:r>
            <w:r>
              <w:t xml:space="preserve">Therefore,</w:t>
            </w:r>
            <w:r>
              <w:t xml:space="preserve"> </w:t>
            </w:r>
            <w:r>
              <w:t xml:space="preserve">“violating the hyperplane”</w:t>
            </w:r>
            <w:r>
              <w:t xml:space="preserve"> </w:t>
            </w:r>
            <w:r>
              <w:t xml:space="preserve">gives</w:t>
            </w:r>
            <w:r>
              <w:t xml:space="preserve"> </w:t>
            </w:r>
            <w:r>
              <w:rPr>
                <w:b/>
                <w:bCs/>
              </w:rPr>
              <w:t xml:space="preserve">larger</w:t>
            </w:r>
            <w:r>
              <w:t xml:space="preserve"> </w:t>
            </w:r>
            <w:r>
              <w:t xml:space="preserve">hinge loss than</w:t>
            </w:r>
            <w:r>
              <w:t xml:space="preserve"> </w:t>
            </w:r>
            <w:r>
              <w:t xml:space="preserve">“violating margin only”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Kernels:</w:t>
            </w:r>
            <w:r>
              <w:t xml:space="preserve"> </w:t>
            </w:r>
            <w:r>
              <w:t xml:space="preserve">enable non‑linear decision boundaries by mapping to high‑dimensional feature spaces.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Signed distance to hyperplane:</w:t>
            </w:r>
            <w:r>
              <w:t xml:space="preserve"> </w:t>
            </w:r>
            <w:r>
              <w:t xml:space="preserve">For hyperplane (w^</w:t>
            </w:r>
            <w:r>
              <w:t xml:space="preserve">x + w_0 = 0),</w:t>
            </w:r>
            <w:r>
              <w:t xml:space="preserve"> </w:t>
            </w:r>
            <w:r>
              <w:t xml:space="preserve">(</w:t>
            </w:r>
            <w:r>
              <w:t xml:space="preserve">(x) =</w:t>
            </w:r>
            <w:r>
              <w:t xml:space="preserve"> </w:t>
            </w:r>
            <w:r>
              <w:t xml:space="preserve">).</w:t>
            </w:r>
            <w:r>
              <w:t xml:space="preserve"> </w:t>
            </w:r>
            <w:r>
              <w:t xml:space="preserve">Using the</w:t>
            </w:r>
            <w:r>
              <w:t xml:space="preserve"> </w:t>
            </w:r>
            <w:r>
              <w:rPr>
                <w:b/>
                <w:bCs/>
              </w:rPr>
              <w:t xml:space="preserve">label</w:t>
            </w:r>
            <w:r>
              <w:t xml:space="preserve"> </w:t>
            </w:r>
            <w:r>
              <w:t xml:space="preserve">(y</w:t>
            </w:r>
            <w:r>
              <w:t xml:space="preserve"> </w:t>
            </w:r>
            <w:r>
              <w:t xml:space="preserve">{</w:t>
            </w:r>
            <w:r>
              <w:t xml:space="preserve">}), the</w:t>
            </w:r>
            <w:r>
              <w:t xml:space="preserve"> </w:t>
            </w:r>
            <w:r>
              <w:rPr>
                <w:b/>
                <w:bCs/>
              </w:rPr>
              <w:t xml:space="preserve">signed, label‑corrected distance</w:t>
            </w:r>
            <w:r>
              <w:t xml:space="preserve"> </w:t>
            </w:r>
            <w:r>
              <w:t xml:space="preserve">is (</w:t>
            </w:r>
            <w:r>
              <w:t xml:space="preserve">).</w:t>
            </w:r>
            <w:r>
              <w:t xml:space="preserve"> </w:t>
            </w:r>
            <w:r>
              <w:t xml:space="preserve">If (</w:t>
            </w:r>
            <w:r>
              <w:t xml:space="preserve">w</w:t>
            </w:r>
            <w:r>
              <w:t xml:space="preserve"> </w:t>
            </w:r>
            <w:r>
              <w:t xml:space="preserve">= 1), this reduces to</w:t>
            </w:r>
            <w:r>
              <w:t xml:space="preserve"> </w:t>
            </w:r>
            <w:r>
              <w:rPr>
                <w:b/>
                <w:bCs/>
              </w:rPr>
              <w:t xml:space="preserve">(y,(w^</w:t>
            </w:r>
            <w:r>
              <w:rPr>
                <w:b/>
                <w:bCs/>
              </w:rPr>
              <w:t xml:space="preserve">x + w_0))</w:t>
            </w:r>
            <w:r>
              <w:t xml:space="preserve"> </w:t>
            </w:r>
            <w:r>
              <w:t xml:space="preserve">— i.e., perpendicular distance to the hyperplane with the correct sign.</w:t>
            </w:r>
          </w:p>
        </w:tc>
      </w:tr>
    </w:tbl>
    <w:bookmarkEnd w:id="22"/>
    <w:bookmarkStart w:id="23" w:name="overfitting-avoidance-for-several-qs"/>
    <w:p>
      <w:pPr>
        <w:pStyle w:val="Heading2"/>
      </w:pPr>
      <w:r>
        <w:t xml:space="preserve">11) Overfitting &amp; avoidance (for several Qs)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Symptoms:</w:t>
      </w:r>
      <w:r>
        <w:t xml:space="preserve"> </w:t>
      </w:r>
      <w:r>
        <w:t xml:space="preserve">train gets better as complexity ↑; test peaks then worsens.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Controls:</w:t>
      </w:r>
      <w:r>
        <w:t xml:space="preserve"> </w:t>
      </w:r>
      <w:r>
        <w:t xml:space="preserve">regularization (e.g., SVM</w:t>
      </w:r>
      <w:r>
        <w:t xml:space="preserve"> </w:t>
      </w:r>
      <w:r>
        <w:rPr>
          <w:b/>
          <w:bCs/>
        </w:rPr>
        <w:t xml:space="preserve">C</w:t>
      </w:r>
      <w:r>
        <w:t xml:space="preserve">, logistic</w:t>
      </w:r>
      <w:r>
        <w:t xml:space="preserve"> </w:t>
      </w:r>
      <w:r>
        <w:rPr>
          <w:b/>
          <w:bCs/>
        </w:rPr>
        <w:t xml:space="preserve">penalty</w:t>
      </w:r>
      <w:r>
        <w:t xml:space="preserve">), tree</w:t>
      </w:r>
      <w:r>
        <w:t xml:space="preserve"> </w:t>
      </w:r>
      <w:r>
        <w:rPr>
          <w:b/>
          <w:bCs/>
        </w:rPr>
        <w:t xml:space="preserve">stopping</w:t>
      </w:r>
      <w:r>
        <w:t xml:space="preserve"> </w:t>
      </w:r>
      <w:r>
        <w:t xml:space="preserve">params, cross‑validation, more data, simpler features.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12) Mini</w:t>
            </w:r>
            <w:r>
              <w:t xml:space="preserve"> </w:t>
            </w:r>
            <w:r>
              <w:t xml:space="preserve">“identify the task”</w:t>
            </w:r>
            <w:r>
              <w:t xml:space="preserve"> </w:t>
            </w:r>
            <w:r>
              <w:t xml:space="preserve">crib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Predict next quarter revenue:</w:t>
            </w:r>
            <w:r>
              <w:t xml:space="preserve"> </w:t>
            </w:r>
            <w:r>
              <w:t xml:space="preserve">Supervised</w:t>
            </w:r>
            <w:r>
              <w:t xml:space="preserve"> </w:t>
            </w:r>
            <w:r>
              <w:rPr>
                <w:b/>
                <w:bCs/>
              </w:rPr>
              <w:t xml:space="preserve">regression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Will default? buy/not buy?</w:t>
            </w:r>
            <w:r>
              <w:t xml:space="preserve"> </w:t>
            </w:r>
            <w:r>
              <w:t xml:space="preserve">Supervised</w:t>
            </w:r>
            <w:r>
              <w:t xml:space="preserve"> </w:t>
            </w:r>
            <w:r>
              <w:rPr>
                <w:b/>
                <w:bCs/>
              </w:rPr>
              <w:t xml:space="preserve">classification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Group customers by behavior w/o labels:</w:t>
            </w:r>
            <w:r>
              <w:t xml:space="preserve"> </w:t>
            </w:r>
            <w:r>
              <w:rPr>
                <w:b/>
                <w:bCs/>
              </w:rPr>
              <w:t xml:space="preserve">Clustering</w:t>
            </w:r>
            <w:r>
              <w:t xml:space="preserve"> </w:t>
            </w:r>
            <w:r>
              <w:t xml:space="preserve">(unsupervised).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Split transactions into types by time/location w/o labels:</w:t>
            </w:r>
            <w:r>
              <w:t xml:space="preserve"> </w:t>
            </w:r>
            <w:r>
              <w:rPr>
                <w:b/>
                <w:bCs/>
              </w:rPr>
              <w:t xml:space="preserve">Clustering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13) Handy formulas &amp; snippets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Laplace:</w:t>
            </w:r>
            <w:r>
              <w:t xml:space="preserve"> </w:t>
            </w:r>
            <w:r>
              <w:t xml:space="preserve">(</w:t>
            </w:r>
            <w:r>
              <w:t xml:space="preserve">(n_c + 1)/(N + k)).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R²:</w:t>
            </w:r>
            <w:r>
              <w:t xml:space="preserve"> </w:t>
            </w:r>
            <w:r>
              <w:t xml:space="preserve">(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t xml:space="preserve">). Higher better.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MSE:</w:t>
            </w:r>
            <w:r>
              <w:t xml:space="preserve"> </w:t>
            </w:r>
            <w:r>
              <w:t xml:space="preserve">(</w:t>
            </w:r>
            <w:r>
              <w:t xml:space="preserve">(y -</w:t>
            </w:r>
            <w:r>
              <w:t xml:space="preserve"> </w:t>
            </w:r>
            <w:r>
              <w:t xml:space="preserve">y)^2). Lower better.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Logistic:</w:t>
            </w:r>
            <w:r>
              <w:t xml:space="preserve"> </w:t>
            </w:r>
            <w:r>
              <w:t xml:space="preserve">(</w:t>
            </w:r>
            <w:r>
              <w:t xml:space="preserve">P=1/(1+e</w:t>
            </w:r>
            <w:r>
              <w:rPr>
                <w:vertAlign w:val="superscript"/>
              </w:rPr>
              <w:t xml:space="preserve">{-(w</w:t>
            </w:r>
            <w:r>
              <w:t xml:space="preserve">x + b)})); score =</w:t>
            </w:r>
            <w:r>
              <w:t xml:space="preserve"> </w:t>
            </w:r>
            <w:r>
              <w:rPr>
                <w:b/>
                <w:bCs/>
              </w:rPr>
              <w:t xml:space="preserve">log‑odds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SVM hinge:</w:t>
            </w:r>
            <w:r>
              <w:t xml:space="preserve"> </w:t>
            </w:r>
            <w:r>
              <w:t xml:space="preserve">(</w:t>
            </w:r>
            <w:r>
              <w:t xml:space="preserve">(0, 1 - y f(x))). Smaller</w:t>
            </w:r>
            <w:r>
              <w:t xml:space="preserve"> </w:t>
            </w:r>
            <w:r>
              <w:rPr>
                <w:b/>
                <w:bCs/>
              </w:rPr>
              <w:t xml:space="preserve">C</w:t>
            </w:r>
            <w:r>
              <w:t xml:space="preserve"> </w:t>
            </w:r>
            <w:r>
              <w:t xml:space="preserve">= stronger reg.</w:t>
            </w:r>
          </w:p>
        </w:tc>
      </w:tr>
    </w:tbl>
    <w:bookmarkEnd w:id="23"/>
    <w:bookmarkStart w:id="24" w:name="common-trick-questions"/>
    <w:p>
      <w:pPr>
        <w:pStyle w:val="Heading2"/>
      </w:pPr>
      <w:r>
        <w:t xml:space="preserve">14) Common trick questions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“Complexity helps test performance.”</w:t>
      </w:r>
      <w:r>
        <w:t xml:space="preserve"> </w:t>
      </w:r>
      <w:r>
        <w:t xml:space="preserve">Only up to a point; then hurts.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“Logistic scores are odds.”</w:t>
      </w:r>
      <w:r>
        <w:t xml:space="preserve"> </w:t>
      </w:r>
      <w:r>
        <w:t xml:space="preserve">They are</w:t>
      </w:r>
      <w:r>
        <w:t xml:space="preserve"> </w:t>
      </w:r>
      <w:r>
        <w:rPr>
          <w:b/>
          <w:bCs/>
        </w:rPr>
        <w:t xml:space="preserve">log‑odds</w:t>
      </w:r>
      <w:r>
        <w:t xml:space="preserve">; odds = (e^{score}).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“Tree uses C to control size.”</w:t>
      </w:r>
      <w:r>
        <w:t xml:space="preserve"> </w:t>
      </w:r>
      <w:r>
        <w:t xml:space="preserve">No; that’s SVM.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“Fitting graph shows performance vs data size.”</w:t>
      </w:r>
      <w:r>
        <w:t xml:space="preserve"> </w:t>
      </w:r>
      <w:r>
        <w:t xml:space="preserve">That’s a</w:t>
      </w:r>
      <w:r>
        <w:t xml:space="preserve"> </w:t>
      </w:r>
      <w:r>
        <w:rPr>
          <w:b/>
          <w:bCs/>
        </w:rPr>
        <w:t xml:space="preserve">learning curve</w:t>
      </w:r>
      <w:r>
        <w:t xml:space="preserve">, not a fitting graph.</w:t>
      </w:r>
    </w:p>
    <w:p>
      <w:r>
        <w:pict>
          <v:rect style="width:0;height:1.5pt" o:hralign="center" o:hrstd="t" o:hr="t"/>
        </w:pict>
      </w:r>
    </w:p>
    <w:bookmarkEnd w:id="24"/>
    <w:bookmarkStart w:id="25" w:name="second-checks"/>
    <w:p>
      <w:pPr>
        <w:pStyle w:val="Heading2"/>
      </w:pPr>
      <w:r>
        <w:t xml:space="preserve">15) 5‑second checks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Overfit?</w:t>
      </w:r>
      <w:r>
        <w:t xml:space="preserve"> </w:t>
      </w:r>
      <w:r>
        <w:t xml:space="preserve">Train ≪ Test.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Underfit?</w:t>
      </w:r>
      <w:r>
        <w:t xml:space="preserve"> </w:t>
      </w:r>
      <w:r>
        <w:t xml:space="preserve">Both bad, close together.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Right zone?</w:t>
      </w:r>
      <w:r>
        <w:t xml:space="preserve"> </w:t>
      </w:r>
      <w:r>
        <w:t xml:space="preserve">Train good, Test near its best.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Need prob. in leaf?</w:t>
      </w:r>
      <w:r>
        <w:t xml:space="preserve"> </w:t>
      </w:r>
      <w:r>
        <w:t xml:space="preserve">Laplace.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SVM C?</w:t>
      </w:r>
      <w:r>
        <w:t xml:space="preserve"> </w:t>
      </w:r>
      <w:r>
        <w:t xml:space="preserve">Smaller = softer/more regularized.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LogReg output?</w:t>
      </w:r>
      <w:r>
        <w:t xml:space="preserve"> </w:t>
      </w:r>
      <w:r>
        <w:t xml:space="preserve">Probability via sigmoid; linear part is</w:t>
      </w:r>
      <w:r>
        <w:t xml:space="preserve"> </w:t>
      </w:r>
      <w:r>
        <w:rPr>
          <w:b/>
          <w:bCs/>
        </w:rPr>
        <w:t xml:space="preserve">log‑odds</w:t>
      </w:r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2025-10-21T06:18:44Z</dcterms:created>
  <dcterms:modified xsi:type="dcterms:W3CDTF">2025-10-21T06:18:44Z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