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tup-paste-once"/>
    <w:p>
      <w:pPr>
        <w:pStyle w:val="Heading1"/>
      </w:pPr>
      <w:r>
        <w:t xml:space="preserve">Setup (paste once)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train_test_split,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r2_score, mean_squared_error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exam uses this seed in Q21–23</w:t>
      </w:r>
    </w:p>
    <w:p>
      <w:r>
        <w:pict>
          <v:rect style="width:0;height:1.5pt" o:hralign="center" o:hrstd="t" o:hr="t"/>
        </w:pict>
      </w:r>
    </w:p>
    <w:bookmarkEnd w:id="20"/>
    <w:bookmarkStart w:id="21" w:name="q21q23-theory-minikeys"/>
    <w:p>
      <w:pPr>
        <w:pStyle w:val="Heading1"/>
      </w:pPr>
      <w:r>
        <w:t xml:space="preserve">Q21–Q23 (theory mini‑keys)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Q21 (array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x</w:t>
      </w:r>
      <w:r>
        <w:rPr>
          <w:b/>
          <w:bCs/>
        </w:rPr>
        <w:t xml:space="preserve">):</w:t>
      </w:r>
      <w:r>
        <w:t xml:space="preserve"> </w:t>
      </w:r>
      <w:r>
        <w:t xml:space="preserve">created by</w:t>
      </w:r>
      <w:r>
        <w:t xml:space="preserve"> </w:t>
      </w:r>
      <w:r>
        <w:rPr>
          <w:rStyle w:val="VerbatimChar"/>
        </w:rPr>
        <w:t xml:space="preserve">np.random.normal(loc=3, scale=1, size=100)</w:t>
      </w:r>
      <w:r>
        <w:t xml:space="preserve"> </w:t>
      </w:r>
      <w:r>
        <w:t xml:space="preserve">→</w:t>
      </w:r>
      <w:r>
        <w:t xml:space="preserve"> </w:t>
      </w:r>
      <w:r>
        <w:rPr>
          <w:i/>
          <w:iCs/>
        </w:rPr>
        <w:t xml:space="preserve">1‑D array</w:t>
      </w:r>
      <w:r>
        <w:t xml:space="preserve">, 100 draws, mean≈3, std≈1 (sample mean/std won’t be exactly 3/1).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LinearRegression().score(X, y)</w:t>
      </w:r>
      <w:r>
        <w:t xml:space="preserve"> </w:t>
      </w:r>
      <w:r>
        <w:t xml:space="preserve">returns</w:t>
      </w:r>
      <w:r>
        <w:t xml:space="preserve"> </w:t>
      </w:r>
      <w:r>
        <w:rPr>
          <w:b/>
          <w:bCs/>
        </w:rPr>
        <w:t xml:space="preserve">R²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R² (coefficient of determination):</w:t>
      </w:r>
      <w:r>
        <w:t xml:space="preserve"> </w:t>
      </w:r>
      <w:r>
        <w:rPr>
          <w:rStyle w:val="VerbatimChar"/>
        </w:rPr>
        <w:t xml:space="preserve">1 − SSR/SST</w:t>
      </w:r>
      <w:r>
        <w:t xml:space="preserve"> </w:t>
      </w:r>
      <w:r>
        <w:t xml:space="preserve">= proportion of variance in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explained by the model.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MSE:</w:t>
      </w:r>
      <w:r>
        <w:t xml:space="preserve"> </w:t>
      </w:r>
      <w:r>
        <w:t xml:space="preserve">average squared residual.</w:t>
      </w:r>
      <w:r>
        <w:t xml:space="preserve"> </w:t>
      </w:r>
      <w:r>
        <w:rPr>
          <w:i/>
          <w:iCs/>
        </w:rPr>
        <w:t xml:space="preserve">Lower is better</w:t>
      </w:r>
      <w:r>
        <w:t xml:space="preserve"> </w:t>
      </w:r>
      <w:r>
        <w:t xml:space="preserve">on both train and test (on test,</w:t>
      </w:r>
      <w:r>
        <w:t xml:space="preserve"> </w:t>
      </w:r>
      <w:r>
        <w:t xml:space="preserve">“lower MSE”</w:t>
      </w:r>
      <w:r>
        <w:t xml:space="preserve"> </w:t>
      </w:r>
      <w:r>
        <w:t xml:space="preserve">means</w:t>
      </w:r>
      <w:r>
        <w:t xml:space="preserve"> </w:t>
      </w:r>
      <w:r>
        <w:rPr>
          <w:b/>
          <w:bCs/>
        </w:rPr>
        <w:t xml:space="preserve">better</w:t>
      </w:r>
      <w:r>
        <w:t xml:space="preserve"> </w:t>
      </w:r>
      <w:r>
        <w:t xml:space="preserve">generalization).</w:t>
      </w:r>
    </w:p>
    <w:p>
      <w:r>
        <w:pict>
          <v:rect style="width:0;height:1.5pt" o:hralign="center" o:hrstd="t" o:hr="t"/>
        </w:pict>
      </w:r>
    </w:p>
    <w:bookmarkEnd w:id="21"/>
    <w:bookmarkStart w:id="22" w:name="task-1-logistic-regression-manual-code"/>
    <w:p>
      <w:pPr>
        <w:pStyle w:val="Heading1"/>
      </w:pPr>
      <w:r>
        <w:t xml:space="preserve">Task 1 — Logistic Regression (manual + code)</w:t>
      </w:r>
    </w:p>
    <w:p>
      <w:pPr>
        <w:pStyle w:val="FirstParagraph"/>
      </w:pPr>
      <w:r>
        <w:rPr>
          <w:b/>
          <w:bCs/>
        </w:rPr>
        <w:t xml:space="preserve">Given</w:t>
      </w:r>
      <w:r>
        <w:t xml:space="preserve"> </w:t>
      </w:r>
      <w:r>
        <w:rPr>
          <w:rStyle w:val="VerbatimChar"/>
        </w:rPr>
        <w:t xml:space="preserve">f(x) = w0 + w1 * income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w0 = -1.5</w:t>
      </w:r>
      <w:r>
        <w:t xml:space="preserve">,</w:t>
      </w:r>
      <w:r>
        <w:t xml:space="preserve"> </w:t>
      </w:r>
      <w:r>
        <w:rPr>
          <w:rStyle w:val="VerbatimChar"/>
        </w:rPr>
        <w:t xml:space="preserve">w1 = 0.15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Sigmoid (probability):</w:t>
      </w:r>
      <w:r>
        <w:t xml:space="preserve"> </w:t>
      </w:r>
      <w:r>
        <w:rPr>
          <w:rStyle w:val="VerbatimChar"/>
        </w:rPr>
        <w:t xml:space="preserve">p = 1 / (1 + exp(-f(x)))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 rule:</w:t>
      </w:r>
      <w:r>
        <w:t xml:space="preserve"> </w:t>
      </w:r>
      <w:r>
        <w:t xml:space="preserve">predict 1 if</w:t>
      </w:r>
      <w:r>
        <w:t xml:space="preserve"> </w:t>
      </w:r>
      <w:r>
        <w:rPr>
          <w:rStyle w:val="VerbatimChar"/>
        </w:rPr>
        <w:t xml:space="preserve">p &gt;= 0.5</w:t>
      </w:r>
      <w:r>
        <w:t xml:space="preserve">, else 0.</w:t>
      </w:r>
    </w:p>
    <w:p>
      <w:pPr>
        <w:pStyle w:val="BodyText"/>
      </w:pPr>
      <w:r>
        <w:rPr>
          <w:b/>
          <w:bCs/>
        </w:rPr>
        <w:t xml:space="preserve">Template (income=20):</w:t>
      </w:r>
    </w:p>
    <w:p>
      <w:pPr>
        <w:pStyle w:val="SourceCode"/>
      </w:pPr>
      <w:r>
        <w:rPr>
          <w:rStyle w:val="NormalTok"/>
        </w:rPr>
        <w:t xml:space="preserve">w0, w1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log_odds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 </w:t>
      </w:r>
      <w:r>
        <w:rPr>
          <w:rStyle w:val="CommentTok"/>
        </w:rPr>
        <w:t xml:space="preserve"># = 1.5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log_odds))  </w:t>
      </w:r>
      <w:r>
        <w:rPr>
          <w:rStyle w:val="CommentTok"/>
        </w:rPr>
        <w:t xml:space="preserve"># 0.8176 -&gt; 0.82</w:t>
      </w:r>
      <w:r>
        <w:br/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pred)</w:t>
      </w:r>
    </w:p>
    <w:p>
      <w:pPr>
        <w:pStyle w:val="FirstParagraph"/>
      </w:pPr>
      <w:r>
        <w:rPr>
          <w:b/>
          <w:bCs/>
        </w:rPr>
        <w:t xml:space="preserve">Round to 2 decimals</w:t>
      </w:r>
      <w:r>
        <w:t xml:space="preserve"> </w:t>
      </w:r>
      <w:r>
        <w:t xml:space="preserve">when asked.</w:t>
      </w:r>
    </w:p>
    <w:p>
      <w:r>
        <w:pict>
          <v:rect style="width:0;height:1.5pt" o:hralign="center" o:hrstd="t" o:hr="t"/>
        </w:pict>
      </w:r>
    </w:p>
    <w:bookmarkEnd w:id="22"/>
    <w:bookmarkStart w:id="23" w:name="task-2-data-generation-visualization"/>
    <w:p>
      <w:pPr>
        <w:pStyle w:val="Heading1"/>
      </w:pPr>
      <w:r>
        <w:t xml:space="preserve">Task 2 — Data Generation &amp; Visualization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build</w:t>
      </w:r>
      <w:r>
        <w:t xml:space="preserve"> </w:t>
      </w:r>
      <w:r>
        <w:rPr>
          <w:rStyle w:val="VerbatimChar"/>
        </w:rPr>
        <w:t xml:space="preserve">x1</w:t>
      </w:r>
      <w:r>
        <w:t xml:space="preserve">,</w:t>
      </w:r>
      <w:r>
        <w:t xml:space="preserve"> </w:t>
      </w:r>
      <w:r>
        <w:rPr>
          <w:rStyle w:val="VerbatimChar"/>
        </w:rPr>
        <w:t xml:space="preserve">x2</w:t>
      </w:r>
      <w:r>
        <w:t xml:space="preserve">,</w:t>
      </w:r>
      <w:r>
        <w:t xml:space="preserve"> </w:t>
      </w:r>
      <w:r>
        <w:rPr>
          <w:rStyle w:val="VerbatimChar"/>
        </w:rPr>
        <w:t xml:space="preserve">df</w:t>
      </w:r>
      <w:r>
        <w:t xml:space="preserve">, means, and a gold scatter.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0..9.9 (10 not included)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np.exp(x1)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: x1,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: x2})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(df.shape)             </w:t>
      </w:r>
      <w:r>
        <w:rPr>
          <w:rStyle w:val="CommentTok"/>
        </w:rPr>
        <w:t xml:space="preserve"># (100, 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].mean())      </w:t>
      </w:r>
      <w:r>
        <w:rPr>
          <w:rStyle w:val="CommentTok"/>
        </w:rPr>
        <w:t xml:space="preserve"># 4.95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].mean(),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plt.scatter(x1, x2,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plt.ylabel(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plt.title(</w:t>
      </w:r>
      <w:r>
        <w:rPr>
          <w:rStyle w:val="StringTok"/>
        </w:rPr>
        <w:t xml:space="preserve">'Scatter Plot of x1 vs x2'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b/>
          <w:bCs/>
        </w:rPr>
        <w:t xml:space="preserve">Quick checks:</w:t>
      </w:r>
      <w:r>
        <w:t xml:space="preserve"> </w:t>
      </w:r>
      <w:r>
        <w:t xml:space="preserve">length 100;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mean ≈ 4.95; color string exactly</w:t>
      </w:r>
      <w:r>
        <w:t xml:space="preserve"> </w:t>
      </w:r>
      <w:r>
        <w:rPr>
          <w:rStyle w:val="VerbatimChar"/>
        </w:rPr>
        <w:t xml:space="preserve">'gold'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8" w:name="X684da44dcfb2c143e8a5ecaeb4a65cfb19dcdbc"/>
    <w:p>
      <w:pPr>
        <w:pStyle w:val="Heading1"/>
      </w:pPr>
      <w:r>
        <w:t xml:space="preserve">Task 3 — SVM Programming (Linear SVC, scaling, grid search)</w:t>
      </w:r>
    </w:p>
    <w:bookmarkStart w:id="24" w:name="a-load-select-5-features-split-8020"/>
    <w:p>
      <w:pPr>
        <w:pStyle w:val="Heading2"/>
      </w:pPr>
      <w:r>
        <w:t xml:space="preserve">(A) Load, select 5 features, split 80/20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load_breast_cancer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load_breast_cancer(return_X_y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X[[</w:t>
      </w:r>
      <w:r>
        <w:rPr>
          <w:rStyle w:val="StringTok"/>
        </w:rPr>
        <w:t xml:space="preserve">'mean radius'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 texture'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 perimeter'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 area'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 smoothness'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,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train count, test count</w:t>
      </w:r>
    </w:p>
    <w:bookmarkEnd w:id="24"/>
    <w:bookmarkStart w:id="25" w:name="X5a66955b50bc07686524f955579695e9e53209b"/>
    <w:p>
      <w:pPr>
        <w:pStyle w:val="Heading2"/>
      </w:pPr>
      <w:r>
        <w:t xml:space="preserve">(B) Scale with MinMaxScaler (fit on train only)</w:t>
      </w:r>
    </w:p>
    <w:p>
      <w:pPr>
        <w:pStyle w:val="SourceCode"/>
      </w:pP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X_train_scaled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X_test_scaled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(X_test_scaled.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(X_test_scaled.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report mins/maxes</w:t>
      </w:r>
      <w:r>
        <w:br/>
      </w:r>
      <w:r>
        <w:rPr>
          <w:rStyle w:val="CommentTok"/>
        </w:rPr>
        <w:t xml:space="preserve"># Why not 0/1 on test? Because scaler uses train min/max only; test can fall outside that range.</w:t>
      </w:r>
    </w:p>
    <w:bookmarkEnd w:id="25"/>
    <w:bookmarkStart w:id="26" w:name="X48295ef883e671662ca03894a0b67bcefcc163a"/>
    <w:p>
      <w:pPr>
        <w:pStyle w:val="Heading2"/>
      </w:pPr>
      <w:r>
        <w:t xml:space="preserve">(C) Train two linear SVMs (C=0.1 and 100) and report accuracies</w:t>
      </w:r>
    </w:p>
    <w:p>
      <w:pPr>
        <w:pStyle w:val="SourceCode"/>
      </w:pPr>
      <w:r>
        <w:rPr>
          <w:rStyle w:val="NormalTok"/>
        </w:rPr>
        <w:t xml:space="preserve">svm01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svm01.fit(X_train_scaled, y_train)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svm100.fit(X_train_scaled, y_train)</w:t>
      </w:r>
      <w:r>
        <w:br/>
      </w:r>
      <w:r>
        <w:rPr>
          <w:rStyle w:val="NormalTok"/>
        </w:rPr>
        <w:t xml:space="preserve">acc_tr_01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(accuracy_score(y_train, svm01.predict(X_train_scaled)),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acc_te_01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(accuracy_score(y_test,  svm01.predict(X_test_scaled)),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acc_tr_100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(accuracy_score(y_train, svm100.predict(X_train_scaled)),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acc_te_100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(accuracy_score(y_test,  svm100.predict(X_test_scaled)),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(acc_tr_01, acc_te_01, acc_tr_100, acc_te_100)</w:t>
      </w:r>
      <w:r>
        <w:br/>
      </w:r>
      <w:r>
        <w:rPr>
          <w:rStyle w:val="CommentTok"/>
        </w:rPr>
        <w:t xml:space="preserve"># Pick the model with the higher **test** accuracy; explain: larger C = weaker regularization (tighter fit), smaller C = stronger regularization.</w:t>
      </w:r>
    </w:p>
    <w:bookmarkEnd w:id="26"/>
    <w:bookmarkStart w:id="27" w:name="Xbdd407a0964d5975e5bcc52a378301f26bd6dfa"/>
    <w:p>
      <w:pPr>
        <w:pStyle w:val="Heading2"/>
      </w:pPr>
      <w:r>
        <w:t xml:space="preserve">(D) Grid search for best C (5‑fold CV), then refit and test</w:t>
      </w:r>
    </w:p>
    <w:p>
      <w:pPr>
        <w:pStyle w:val="SourceCode"/>
      </w:pPr>
      <w:r>
        <w:rPr>
          <w:rStyle w:val="NormalTok"/>
        </w:rPr>
        <w:t xml:space="preserve">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svc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GridSearchCV(svc, param_grid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grid.fit(X_train_scaled, 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'Best C ='</w:t>
      </w:r>
      <w:r>
        <w:rPr>
          <w:rStyle w:val="NormalTok"/>
        </w:rPr>
        <w:t xml:space="preserve">, grid.best_params_[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'CV mean score ='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(grid.best_score_,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Evaluate best model on test</w:t>
      </w:r>
      <w:r>
        <w:br/>
      </w:r>
      <w:r>
        <w:rPr>
          <w:rStyle w:val="NormalTok"/>
        </w:rPr>
        <w:t xml:space="preserve">y_pred_best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grid.best_estimator_.predict(X_test_scaled)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(accuracy_score(y_test, y_pred_best),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q21q23-tiny-reusable-code-blocks"/>
    <w:p>
      <w:pPr>
        <w:pStyle w:val="Heading1"/>
      </w:pPr>
      <w:r>
        <w:t xml:space="preserve">Q21–Q23 — tiny reusable code blocks</w:t>
      </w:r>
    </w:p>
    <w:bookmarkStart w:id="29" w:name="Xec75c8bea397a6accb5851e3885055db25c2606"/>
    <w:p>
      <w:pPr>
        <w:pStyle w:val="Heading2"/>
      </w:pPr>
      <w:r>
        <w:t xml:space="preserve">Build the exact Q21 objects &amp; fit LinearRegression</w:t>
      </w:r>
    </w:p>
    <w:p>
      <w:pPr>
        <w:pStyle w:val="SourceCode"/>
      </w:pPr>
      <w:r>
        <w:rPr>
          <w:rStyle w:val="NormalTok"/>
        </w:rPr>
        <w:t xml:space="preserve">np.random.seed(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X_df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 x})</w:t>
      </w:r>
      <w:r>
        <w:br/>
      </w:r>
      <w:r>
        <w:rPr>
          <w:rStyle w:val="NormalTok"/>
        </w:rPr>
        <w:t xml:space="preserve">lin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LinearRegression().fit(X_df,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'shape:'</w:t>
      </w:r>
      <w:r>
        <w:rPr>
          <w:rStyle w:val="NormalTok"/>
        </w:rPr>
        <w:t xml:space="preserve">, X_df.shape, </w:t>
      </w:r>
      <w:r>
        <w:rPr>
          <w:rStyle w:val="StringTok"/>
        </w:rPr>
        <w:t xml:space="preserve">'R2 (score):'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(lin.score(X_df, y),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'MSE:'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(mean_squared_error(y, lin.predict(X_df)),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oneliners-you-may-need"/>
    <w:p>
      <w:pPr>
        <w:pStyle w:val="Heading1"/>
      </w:pPr>
      <w:r>
        <w:t xml:space="preserve">One‑liners you may need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Sigmoid:</w:t>
      </w:r>
      <w:r>
        <w:t xml:space="preserve"> </w:t>
      </w:r>
      <w:r>
        <w:rPr>
          <w:rStyle w:val="VerbatimChar"/>
        </w:rPr>
        <w:t xml:space="preserve">lambda z: 1/(1+np.exp(-z))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R²:</w:t>
      </w:r>
      <w:r>
        <w:t xml:space="preserve"> </w:t>
      </w:r>
      <w:r>
        <w:rPr>
          <w:rStyle w:val="VerbatimChar"/>
        </w:rPr>
        <w:t xml:space="preserve">r2_score(y_true, y_pred)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model.score(X, y)</w:t>
      </w:r>
      <w:r>
        <w:t xml:space="preserve">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MSE:</w:t>
      </w:r>
      <w:r>
        <w:t xml:space="preserve"> </w:t>
      </w:r>
      <w:r>
        <w:rPr>
          <w:rStyle w:val="VerbatimChar"/>
        </w:rPr>
        <w:t xml:space="preserve">mean_squared_error(y_true, y_pred)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Split:</w:t>
      </w:r>
      <w:r>
        <w:t xml:space="preserve"> </w:t>
      </w:r>
      <w:r>
        <w:rPr>
          <w:rStyle w:val="VerbatimChar"/>
        </w:rPr>
        <w:t xml:space="preserve">train_test_split(X, y, test_size=0.2, random_state=2025, stratify=y)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Scaling rule: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train only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 </w:t>
      </w:r>
      <w:r>
        <w:t xml:space="preserve">both; test min/max won’t be 0/1.</w:t>
      </w:r>
    </w:p>
    <w:p>
      <w:r>
        <w:pict>
          <v:rect style="width:0;height:1.5pt" o:hralign="center" o:hrstd="t" o:hr="t"/>
        </w:pict>
      </w:r>
    </w:p>
    <w:bookmarkEnd w:id="31"/>
    <w:bookmarkStart w:id="32" w:name="common-pitfalls-checklist-fast-selfaudit"/>
    <w:p>
      <w:pPr>
        <w:pStyle w:val="Heading1"/>
      </w:pPr>
      <w:r>
        <w:t xml:space="preserve">Common pitfalls checklist (fast self‑audit)</w:t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i/>
          <w:iCs/>
        </w:rPr>
        <w:t xml:space="preserve">Used the 5 required features</w:t>
      </w:r>
      <w:r>
        <w:t xml:space="preserve"> </w:t>
      </w:r>
      <w:r>
        <w:t xml:space="preserve">exactly (spelling matters).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Style w:val="VerbatimChar"/>
        </w:rPr>
        <w:t xml:space="preserve">random_state=2025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test_size=0.2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MinMaxScaler:</w:t>
      </w:r>
      <w:r>
        <w:t xml:space="preserve"> </w:t>
      </w:r>
      <w:r>
        <w:rPr>
          <w:rStyle w:val="VerbatimChar"/>
        </w:rPr>
        <w:t xml:space="preserve">fit_transform</w:t>
      </w:r>
      <w:r>
        <w:t xml:space="preserve"> </w:t>
      </w:r>
      <w:r>
        <w:t xml:space="preserve">on train, only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 </w:t>
      </w:r>
      <w:r>
        <w:t xml:space="preserve">on test.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✅ For Task 1,</w:t>
      </w:r>
      <w:r>
        <w:t xml:space="preserve"> </w:t>
      </w:r>
      <w:r>
        <w:rPr>
          <w:b/>
          <w:bCs/>
        </w:rPr>
        <w:t xml:space="preserve">probability first</w:t>
      </w:r>
      <w:r>
        <w:t xml:space="preserve">, then threshold at 0.5,</w:t>
      </w:r>
      <w:r>
        <w:t xml:space="preserve"> </w:t>
      </w:r>
      <w:r>
        <w:rPr>
          <w:b/>
          <w:bCs/>
        </w:rPr>
        <w:t xml:space="preserve">round to 2 decimals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✅ For plots:</w:t>
      </w:r>
      <w:r>
        <w:t xml:space="preserve"> </w:t>
      </w:r>
      <w:r>
        <w:rPr>
          <w:rStyle w:val="VerbatimChar"/>
        </w:rPr>
        <w:t xml:space="preserve">color='gold'</w:t>
      </w:r>
      <w:r>
        <w:t xml:space="preserve">, labeled axes, title present.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✅ Report</w:t>
      </w:r>
      <w:r>
        <w:t xml:space="preserve"> </w:t>
      </w:r>
      <w:r>
        <w:rPr>
          <w:b/>
          <w:bCs/>
        </w:rPr>
        <w:t xml:space="preserve">counts</w:t>
      </w:r>
      <w:r>
        <w:t xml:space="preserve">,</w:t>
      </w:r>
      <w:r>
        <w:t xml:space="preserve"> </w:t>
      </w:r>
      <w:r>
        <w:rPr>
          <w:b/>
          <w:bCs/>
        </w:rPr>
        <w:t xml:space="preserve">min/max</w:t>
      </w:r>
      <w:r>
        <w:t xml:space="preserve">, and</w:t>
      </w:r>
      <w:r>
        <w:t xml:space="preserve"> </w:t>
      </w:r>
      <w:r>
        <w:rPr>
          <w:b/>
          <w:bCs/>
        </w:rPr>
        <w:t xml:space="preserve">accuracies</w:t>
      </w:r>
      <w:r>
        <w:t xml:space="preserve"> </w:t>
      </w:r>
      <w:r>
        <w:t xml:space="preserve">rounded to 2 decimals where asked.</w:t>
      </w:r>
    </w:p>
    <w:p>
      <w:r>
        <w:pict>
          <v:rect style="width:0;height:1.5pt" o:hralign="center" o:hrstd="t" o:hr="t"/>
        </w:pict>
      </w:r>
    </w:p>
    <w:bookmarkEnd w:id="32"/>
    <w:bookmarkStart w:id="33" w:name="tiny-index-ctrlcmdf-these"/>
    <w:p>
      <w:pPr>
        <w:pStyle w:val="Heading1"/>
      </w:pPr>
      <w:r>
        <w:t xml:space="preserve">Tiny index (Ctrl/Cmd‑F these)</w:t>
      </w:r>
    </w:p>
    <w:p>
      <w:pPr>
        <w:pStyle w:val="Compact"/>
        <w:numPr>
          <w:ilvl w:val="0"/>
          <w:numId w:val="1004"/>
        </w:numPr>
      </w:pPr>
      <w:r>
        <w:t xml:space="preserve">“</w:t>
      </w:r>
      <w:r>
        <w:rPr>
          <w:b/>
          <w:bCs/>
        </w:rPr>
        <w:t xml:space="preserve">Sigmoid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/>
          <w:bCs/>
        </w:rPr>
        <w:t xml:space="preserve">R²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/>
          <w:bCs/>
        </w:rPr>
        <w:t xml:space="preserve">MSE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“</w:t>
      </w:r>
      <w:r>
        <w:rPr>
          <w:b/>
          <w:bCs/>
        </w:rPr>
        <w:t xml:space="preserve">MinMaxScaler (fit on train)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“</w:t>
      </w:r>
      <w:r>
        <w:rPr>
          <w:b/>
          <w:bCs/>
        </w:rPr>
        <w:t xml:space="preserve">GridSearchCV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“</w:t>
      </w:r>
      <w:r>
        <w:rPr>
          <w:b/>
          <w:bCs/>
        </w:rPr>
        <w:t xml:space="preserve">SVC linear C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“</w:t>
      </w:r>
      <w:r>
        <w:rPr>
          <w:b/>
          <w:bCs/>
        </w:rPr>
        <w:t xml:space="preserve">x1/x2 scatter gold</w:t>
      </w:r>
      <w:r>
        <w:t xml:space="preserve">”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2025-10-21T06:18:27Z</dcterms:created>
  <dcterms:modified xsi:type="dcterms:W3CDTF">2025-10-21T06:18:27Z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