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9C24" w14:textId="77777777" w:rsidR="008E5C13" w:rsidRPr="008E5C13" w:rsidRDefault="008E5C13" w:rsidP="008E5C13">
      <w:pPr>
        <w:pStyle w:val="Ttulo1"/>
        <w:rPr>
          <w:lang w:val="en-US"/>
        </w:rPr>
      </w:pPr>
      <w:r w:rsidRPr="008E5C13">
        <w:rPr>
          <w:lang w:val="en-US"/>
        </w:rPr>
        <w:t>Data and Methods – Food Prices &amp; Global Drivers Project</w:t>
      </w:r>
    </w:p>
    <w:p w14:paraId="17D046FC" w14:textId="77777777" w:rsidR="008E5C13" w:rsidRPr="008E5C13" w:rsidRDefault="008E5C13" w:rsidP="008E5C13">
      <w:pPr>
        <w:rPr>
          <w:lang w:val="en-US"/>
        </w:rPr>
      </w:pPr>
    </w:p>
    <w:p w14:paraId="2C3FED44" w14:textId="77777777" w:rsidR="008E5C13" w:rsidRPr="008E5C13" w:rsidRDefault="008E5C13" w:rsidP="008E5C13">
      <w:pPr>
        <w:pStyle w:val="Ttulo2"/>
        <w:rPr>
          <w:lang w:val="en-US"/>
        </w:rPr>
      </w:pPr>
      <w:r w:rsidRPr="008E5C13">
        <w:rPr>
          <w:lang w:val="en-US"/>
        </w:rPr>
        <w:t>1. Research question</w:t>
      </w:r>
    </w:p>
    <w:p w14:paraId="2B7E1AA1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 xml:space="preserve">Our project focuses on the association between global food prices and a set of </w:t>
      </w:r>
      <w:proofErr w:type="gramStart"/>
      <w:r w:rsidRPr="008E5C13">
        <w:rPr>
          <w:lang w:val="en-US"/>
        </w:rPr>
        <w:t>macro</w:t>
      </w:r>
      <w:proofErr w:type="gramEnd"/>
      <w:r w:rsidRPr="008E5C13">
        <w:rPr>
          <w:lang w:val="en-US"/>
        </w:rPr>
        <w:t xml:space="preserve"> and</w:t>
      </w:r>
    </w:p>
    <w:p w14:paraId="1FD04C8F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environmental drivers. A concise working question is:</w:t>
      </w:r>
    </w:p>
    <w:p w14:paraId="1515DB06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"How are movements in the FAO Food Price Index associated with energy prices, freight/shipping</w:t>
      </w:r>
    </w:p>
    <w:p w14:paraId="02803D31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costs, global temperature anomalies, and the HKD/USD exchange rate at the monthly frequency?"</w:t>
      </w:r>
    </w:p>
    <w:p w14:paraId="0CB82345" w14:textId="77777777" w:rsidR="008E5C13" w:rsidRPr="008E5C13" w:rsidRDefault="008E5C13" w:rsidP="008E5C13">
      <w:pPr>
        <w:rPr>
          <w:lang w:val="en-US"/>
        </w:rPr>
      </w:pPr>
    </w:p>
    <w:p w14:paraId="0F2DD6D4" w14:textId="77777777" w:rsidR="008E5C13" w:rsidRPr="008E5C13" w:rsidRDefault="008E5C13" w:rsidP="008E5C13">
      <w:pPr>
        <w:pStyle w:val="Ttulo2"/>
        <w:rPr>
          <w:lang w:val="en-US"/>
        </w:rPr>
      </w:pPr>
      <w:r w:rsidRPr="008E5C13">
        <w:rPr>
          <w:lang w:val="en-US"/>
        </w:rPr>
        <w:t>2. Data overview</w:t>
      </w:r>
    </w:p>
    <w:p w14:paraId="6C97356E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Type of data: Multivariate monthly time series.</w:t>
      </w:r>
    </w:p>
    <w:p w14:paraId="7FE9B747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Planned sample: From 2010 onwards, restricted to the maximum common period across all series.</w:t>
      </w:r>
    </w:p>
    <w:p w14:paraId="44292032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Unit of observation: Calendar month (single global aggregate for each variable).</w:t>
      </w:r>
    </w:p>
    <w:p w14:paraId="78C4EC50" w14:textId="77777777" w:rsidR="008E5C13" w:rsidRPr="008E5C13" w:rsidRDefault="008E5C13" w:rsidP="008E5C13">
      <w:pPr>
        <w:rPr>
          <w:lang w:val="en-US"/>
        </w:rPr>
      </w:pPr>
    </w:p>
    <w:p w14:paraId="35AAA436" w14:textId="77777777" w:rsidR="008E5C13" w:rsidRPr="008E5C13" w:rsidRDefault="008E5C13" w:rsidP="008E5C13">
      <w:pPr>
        <w:pStyle w:val="Ttulo3"/>
        <w:rPr>
          <w:lang w:val="en-US"/>
        </w:rPr>
      </w:pPr>
      <w:r w:rsidRPr="008E5C13">
        <w:rPr>
          <w:lang w:val="en-US"/>
        </w:rPr>
        <w:t>Key variables:</w:t>
      </w:r>
    </w:p>
    <w:p w14:paraId="6E6A7BDD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- FAO Food Price Index (headline food index and sub-indices for cereals, vegetable oils, dairy, meat, sugar).</w:t>
      </w:r>
    </w:p>
    <w:p w14:paraId="061EBBBC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- Global energy price index.</w:t>
      </w:r>
    </w:p>
    <w:p w14:paraId="6414C4E1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- Global freight/shipping cost index.</w:t>
      </w:r>
    </w:p>
    <w:p w14:paraId="0BD1E4AD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- NOAA global surface temperature anomaly series.</w:t>
      </w:r>
    </w:p>
    <w:p w14:paraId="0E3E7AC5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- HKD/USD nominal exchange rate.</w:t>
      </w:r>
    </w:p>
    <w:p w14:paraId="0DF89AB5" w14:textId="77777777" w:rsidR="008E5C13" w:rsidRPr="008E5C13" w:rsidRDefault="008E5C13" w:rsidP="008E5C13">
      <w:pPr>
        <w:rPr>
          <w:lang w:val="en-US"/>
        </w:rPr>
      </w:pPr>
    </w:p>
    <w:p w14:paraId="1553BBA4" w14:textId="77777777" w:rsidR="008E5C13" w:rsidRPr="008E5C13" w:rsidRDefault="008E5C13" w:rsidP="008E5C13">
      <w:pPr>
        <w:pStyle w:val="Ttulo2"/>
        <w:rPr>
          <w:lang w:val="en-US"/>
        </w:rPr>
      </w:pPr>
      <w:r w:rsidRPr="008E5C13">
        <w:rPr>
          <w:lang w:val="en-US"/>
        </w:rPr>
        <w:lastRenderedPageBreak/>
        <w:t>3. Data sources and collection process</w:t>
      </w:r>
    </w:p>
    <w:p w14:paraId="48524AA9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3.1 FAO Food Price Index</w:t>
      </w:r>
    </w:p>
    <w:p w14:paraId="18070532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The FAO Food Price Index (FFPI) is downloaded using the provided Python utility food_index.py, which</w:t>
      </w:r>
    </w:p>
    <w:p w14:paraId="605F13CC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automatically discovers the most recent FAO FFPI file, downloads it, and normalizes the table into a</w:t>
      </w:r>
    </w:p>
    <w:p w14:paraId="3A8761A3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clean monthly time series. The script outputs ffpi_monthly.csv and ffpi_monthly.xlsx with columns</w:t>
      </w:r>
    </w:p>
    <w:p w14:paraId="76B96C99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for the headline food index (</w:t>
      </w:r>
      <w:proofErr w:type="spellStart"/>
      <w:r w:rsidRPr="008E5C13">
        <w:rPr>
          <w:lang w:val="en-US"/>
        </w:rPr>
        <w:t>ffpi_food</w:t>
      </w:r>
      <w:proofErr w:type="spellEnd"/>
      <w:r w:rsidRPr="008E5C13">
        <w:rPr>
          <w:lang w:val="en-US"/>
        </w:rPr>
        <w:t>) and sub-indices (</w:t>
      </w:r>
      <w:proofErr w:type="spellStart"/>
      <w:r w:rsidRPr="008E5C13">
        <w:rPr>
          <w:lang w:val="en-US"/>
        </w:rPr>
        <w:t>ffpi_cereals</w:t>
      </w:r>
      <w:proofErr w:type="spellEnd"/>
      <w:r w:rsidRPr="008E5C13">
        <w:rPr>
          <w:lang w:val="en-US"/>
        </w:rPr>
        <w:t xml:space="preserve">, </w:t>
      </w:r>
      <w:proofErr w:type="spellStart"/>
      <w:r w:rsidRPr="008E5C13">
        <w:rPr>
          <w:lang w:val="en-US"/>
        </w:rPr>
        <w:t>ffpi_veg_oils</w:t>
      </w:r>
      <w:proofErr w:type="spellEnd"/>
      <w:r w:rsidRPr="008E5C13">
        <w:rPr>
          <w:lang w:val="en-US"/>
        </w:rPr>
        <w:t xml:space="preserve">, </w:t>
      </w:r>
      <w:proofErr w:type="spellStart"/>
      <w:r w:rsidRPr="008E5C13">
        <w:rPr>
          <w:lang w:val="en-US"/>
        </w:rPr>
        <w:t>ffpi_dairy</w:t>
      </w:r>
      <w:proofErr w:type="spellEnd"/>
      <w:r w:rsidRPr="008E5C13">
        <w:rPr>
          <w:lang w:val="en-US"/>
        </w:rPr>
        <w:t>,</w:t>
      </w:r>
    </w:p>
    <w:p w14:paraId="4288273D" w14:textId="77777777" w:rsidR="008E5C13" w:rsidRPr="008E5C13" w:rsidRDefault="008E5C13" w:rsidP="008E5C13">
      <w:pPr>
        <w:rPr>
          <w:lang w:val="en-US"/>
        </w:rPr>
      </w:pPr>
      <w:proofErr w:type="spellStart"/>
      <w:r w:rsidRPr="008E5C13">
        <w:rPr>
          <w:lang w:val="en-US"/>
        </w:rPr>
        <w:t>ffpi_meat</w:t>
      </w:r>
      <w:proofErr w:type="spellEnd"/>
      <w:r w:rsidRPr="008E5C13">
        <w:rPr>
          <w:lang w:val="en-US"/>
        </w:rPr>
        <w:t xml:space="preserve">, </w:t>
      </w:r>
      <w:proofErr w:type="spellStart"/>
      <w:r w:rsidRPr="008E5C13">
        <w:rPr>
          <w:lang w:val="en-US"/>
        </w:rPr>
        <w:t>ffpi_sugar</w:t>
      </w:r>
      <w:proofErr w:type="spellEnd"/>
      <w:r w:rsidRPr="008E5C13">
        <w:rPr>
          <w:lang w:val="en-US"/>
        </w:rPr>
        <w:t>), plus metadata on units, base period, and source.</w:t>
      </w:r>
    </w:p>
    <w:p w14:paraId="7C561A29" w14:textId="77777777" w:rsidR="008E5C13" w:rsidRPr="008E5C13" w:rsidRDefault="008E5C13" w:rsidP="008E5C13">
      <w:pPr>
        <w:rPr>
          <w:lang w:val="en-US"/>
        </w:rPr>
      </w:pPr>
    </w:p>
    <w:p w14:paraId="0E369048" w14:textId="77777777" w:rsidR="008E5C13" w:rsidRPr="008E5C13" w:rsidRDefault="008E5C13" w:rsidP="008E5C13">
      <w:pPr>
        <w:pStyle w:val="Ttulo3"/>
        <w:rPr>
          <w:lang w:val="en-US"/>
        </w:rPr>
      </w:pPr>
      <w:r w:rsidRPr="008E5C13">
        <w:rPr>
          <w:lang w:val="en-US"/>
        </w:rPr>
        <w:t>3.2 Other drivers (energy, freight, temperature, FX)</w:t>
      </w:r>
    </w:p>
    <w:p w14:paraId="5E49D785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 xml:space="preserve">Each teammate is responsible for one driver series. For each series, the </w:t>
      </w:r>
      <w:proofErr w:type="gramStart"/>
      <w:r w:rsidRPr="008E5C13">
        <w:rPr>
          <w:lang w:val="en-US"/>
        </w:rPr>
        <w:t>responsible member</w:t>
      </w:r>
      <w:proofErr w:type="gramEnd"/>
      <w:r w:rsidRPr="008E5C13">
        <w:rPr>
          <w:lang w:val="en-US"/>
        </w:rPr>
        <w:t xml:space="preserve"> must:</w:t>
      </w:r>
    </w:p>
    <w:p w14:paraId="51DE0074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1) Obtain an official monthly series from a reputable provider.</w:t>
      </w:r>
    </w:p>
    <w:p w14:paraId="4CC434A3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2) Document the exact definition, units, base year (if an index), and original download link.</w:t>
      </w:r>
    </w:p>
    <w:p w14:paraId="1E242A88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3) Export the data as a clean CSV/Excel file with one row per month and a consistent date column.</w:t>
      </w:r>
    </w:p>
    <w:p w14:paraId="6C806AA9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4) Record all details in the shared variable dictionary file.</w:t>
      </w:r>
    </w:p>
    <w:p w14:paraId="1588CBA2" w14:textId="77777777" w:rsidR="008E5C13" w:rsidRPr="008E5C13" w:rsidRDefault="008E5C13" w:rsidP="008E5C13">
      <w:pPr>
        <w:rPr>
          <w:lang w:val="en-US"/>
        </w:rPr>
      </w:pPr>
    </w:p>
    <w:p w14:paraId="3BF8D19B" w14:textId="77777777" w:rsidR="008E5C13" w:rsidRPr="008E5C13" w:rsidRDefault="008E5C13" w:rsidP="008E5C13">
      <w:pPr>
        <w:pStyle w:val="Ttulo2"/>
        <w:rPr>
          <w:lang w:val="en-US"/>
        </w:rPr>
      </w:pPr>
      <w:r w:rsidRPr="008E5C13">
        <w:rPr>
          <w:lang w:val="en-US"/>
        </w:rPr>
        <w:t>4. Data cleaning and construction of the final dataset</w:t>
      </w:r>
    </w:p>
    <w:p w14:paraId="538DF349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Steps:</w:t>
      </w:r>
    </w:p>
    <w:p w14:paraId="07BB1868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1) Convert all series to a common monthly date variable (YYYY-MM-01) and check for duplicate or missing months.</w:t>
      </w:r>
    </w:p>
    <w:p w14:paraId="2FA3FBF0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2) Inspect each raw series for obvious data entry errors, structural breaks, or extreme outliers.</w:t>
      </w:r>
    </w:p>
    <w:p w14:paraId="4104FBD5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lastRenderedPageBreak/>
        <w:t>3) If a series is higher frequency, aggregate to monthly averages or end-of-month values.</w:t>
      </w:r>
    </w:p>
    <w:p w14:paraId="773DE574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4) Align start/end dates across all series and restrict the sample to the overlapping period.</w:t>
      </w:r>
    </w:p>
    <w:p w14:paraId="1C98937F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5) Optionally construct transformed variables (logs, monthly/annual percentage changes).</w:t>
      </w:r>
    </w:p>
    <w:p w14:paraId="245F2875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6) Merge the series into a single wide-format dataset using the date variable as key.</w:t>
      </w:r>
    </w:p>
    <w:p w14:paraId="719FE89E" w14:textId="77777777" w:rsidR="008E5C13" w:rsidRPr="008E5C13" w:rsidRDefault="008E5C13" w:rsidP="008E5C13">
      <w:pPr>
        <w:rPr>
          <w:lang w:val="en-US"/>
        </w:rPr>
      </w:pPr>
    </w:p>
    <w:p w14:paraId="1EABE69E" w14:textId="77777777" w:rsidR="008E5C13" w:rsidRPr="008E5C13" w:rsidRDefault="008E5C13" w:rsidP="008E5C13">
      <w:pPr>
        <w:pStyle w:val="Ttulo2"/>
        <w:rPr>
          <w:lang w:val="en-US"/>
        </w:rPr>
      </w:pPr>
      <w:r w:rsidRPr="008E5C13">
        <w:rPr>
          <w:lang w:val="en-US"/>
        </w:rPr>
        <w:t>5. Planned statistical use</w:t>
      </w:r>
    </w:p>
    <w:p w14:paraId="43BB008F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The focus of this course project is data collection and construction of a clean dataset suitable for</w:t>
      </w:r>
    </w:p>
    <w:p w14:paraId="78113A86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later econometric analysis (regression of quantitative variables). We design the data so that subsequent</w:t>
      </w:r>
    </w:p>
    <w:p w14:paraId="47FF18F2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work can fit simple and multiple regression models relating food prices to the selected drivers and test</w:t>
      </w:r>
    </w:p>
    <w:p w14:paraId="206CD5E8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for associations between quantitative variables.</w:t>
      </w:r>
    </w:p>
    <w:p w14:paraId="0A56DE88" w14:textId="77777777" w:rsidR="008E5C13" w:rsidRPr="008E5C13" w:rsidRDefault="008E5C13" w:rsidP="008E5C13">
      <w:pPr>
        <w:rPr>
          <w:lang w:val="en-US"/>
        </w:rPr>
      </w:pPr>
    </w:p>
    <w:p w14:paraId="41A3B231" w14:textId="77777777" w:rsidR="008E5C13" w:rsidRPr="008E5C13" w:rsidRDefault="008E5C13" w:rsidP="008E5C13">
      <w:pPr>
        <w:pStyle w:val="Ttulo2"/>
        <w:rPr>
          <w:lang w:val="en-US"/>
        </w:rPr>
      </w:pPr>
      <w:r w:rsidRPr="008E5C13">
        <w:rPr>
          <w:lang w:val="en-US"/>
        </w:rPr>
        <w:t>6. Limitations and data quality checks</w:t>
      </w:r>
    </w:p>
    <w:p w14:paraId="3FF7D0C7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We may face differences in base years and units across indices, data revisions, and incomplete coverage</w:t>
      </w:r>
    </w:p>
    <w:p w14:paraId="21112701" w14:textId="77777777" w:rsidR="008E5C13" w:rsidRPr="008E5C13" w:rsidRDefault="008E5C13" w:rsidP="008E5C13">
      <w:pPr>
        <w:rPr>
          <w:lang w:val="en-US"/>
        </w:rPr>
      </w:pPr>
      <w:r w:rsidRPr="008E5C13">
        <w:rPr>
          <w:lang w:val="en-US"/>
        </w:rPr>
        <w:t>for some indicators. We mitigate these issues by relying on official sources, documenting every</w:t>
      </w:r>
    </w:p>
    <w:p w14:paraId="4876047B" w14:textId="2A121A7F" w:rsidR="00DA7742" w:rsidRPr="008E5C13" w:rsidRDefault="008E5C13" w:rsidP="008E5C13">
      <w:pPr>
        <w:rPr>
          <w:lang w:val="en-US"/>
        </w:rPr>
      </w:pPr>
      <w:r w:rsidRPr="008E5C13">
        <w:rPr>
          <w:lang w:val="en-US"/>
        </w:rPr>
        <w:t xml:space="preserve">transformation in the </w:t>
      </w:r>
      <w:proofErr w:type="gramStart"/>
      <w:r w:rsidRPr="008E5C13">
        <w:rPr>
          <w:lang w:val="en-US"/>
        </w:rPr>
        <w:t>dictionary, and</w:t>
      </w:r>
      <w:proofErr w:type="gramEnd"/>
      <w:r w:rsidRPr="008E5C13">
        <w:rPr>
          <w:lang w:val="en-US"/>
        </w:rPr>
        <w:t xml:space="preserve"> keeping a reproducible record of scripts/raw downloads.</w:t>
      </w:r>
    </w:p>
    <w:sectPr w:rsidR="00DA7742" w:rsidRPr="008E5C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13"/>
    <w:rsid w:val="00311E5E"/>
    <w:rsid w:val="004275B3"/>
    <w:rsid w:val="00545EE0"/>
    <w:rsid w:val="008E5C13"/>
    <w:rsid w:val="00DA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331B"/>
  <w15:chartTrackingRefBased/>
  <w15:docId w15:val="{AD54DAD8-0BE2-4EE5-BA68-A8A3750B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5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5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5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5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5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5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5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5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5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5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E5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5C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5C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5C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5C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5C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5C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5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5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5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5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5C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5C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5C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5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5C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5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505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Daniel Quiroga Villalobos</dc:creator>
  <cp:keywords/>
  <dc:description/>
  <cp:lastModifiedBy>Alberto Daniel Quiroga Villalobos</cp:lastModifiedBy>
  <cp:revision>1</cp:revision>
  <dcterms:created xsi:type="dcterms:W3CDTF">2025-11-14T05:18:00Z</dcterms:created>
  <dcterms:modified xsi:type="dcterms:W3CDTF">2025-11-14T05:20:00Z</dcterms:modified>
</cp:coreProperties>
</file>