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</w:pPr>
      <w:r>
        <w:rPr>
          <w:rFonts w:ascii="Calibri" w:hAnsi="Calibri"/>
          <w:b/>
          <w:i w:val="0"/>
          <w:color w:val="B91F35"/>
          <w:sz w:val="22"/>
        </w:rPr>
        <w:t>DOCUMENTO TÉCNICO INTERNO</w:t>
      </w:r>
    </w:p>
    <w:p>
      <w:pPr>
        <w:spacing w:after="160"/>
      </w:pPr>
      <w:r>
        <w:rPr>
          <w:rFonts w:ascii="Calibri" w:hAnsi="Calibri"/>
          <w:b/>
          <w:color w:val="000000"/>
          <w:sz w:val="52"/>
        </w:rPr>
        <w:t>Manual Técnico para Desarrollador - RMCOp-Nike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606060"/>
          <w:sz w:val="26"/>
        </w:rPr>
        <w:t>Proyecto: RMC Control System</w:t>
      </w:r>
    </w:p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606060"/>
          <w:sz w:val="26"/>
        </w:rPr>
        <w:t>Herramienta: RMCOp-Nike</w:t>
      </w:r>
    </w:p>
    <w:p>
      <w:pPr>
        <w:spacing w:before="0" w:after="360" w:line="300" w:lineRule="auto"/>
      </w:pPr>
      <w:r>
        <w:rPr>
          <w:rFonts w:ascii="Calibri" w:hAnsi="Calibri"/>
          <w:b w:val="0"/>
          <w:i w:val="0"/>
          <w:color w:val="606060"/>
          <w:sz w:val="26"/>
        </w:rPr>
        <w:t>Propósito: mantenimiento, escalabilidad y modificación del sistema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Campo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9"/>
              </w:rPr>
              <w:t>Valor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Fecha de generación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6 de julio de 2026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Audiencia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Desarrollador del panel CEP, mantenimiento interno y soporte futuro.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Alcance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Arquitectura real del repo, rutas, variantes, plantillas, PDFs, SQLite y relación con otros módulos RMC.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Nota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9"/>
              </w:rPr>
              <w:t>Documento técnico interno. No reemplaza validación en Illustrator real ni revisión de rutas productivas.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Regla de precisión</w:t>
            </w:r>
          </w:p>
          <w:p>
            <w:pPr>
              <w:spacing w:after="0"/>
            </w:pPr>
            <w:r>
              <w:rPr>
                <w:rFonts w:ascii="Calibri" w:hAnsi="Calibri"/>
                <w:color w:val="202020"/>
                <w:sz w:val="20"/>
              </w:rPr>
              <w:t>El contenido se basa en archivos reales detectados en el repo. Cuando algo no existe en código actual, se marca como TODO, propuesta o componente externo.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Fuentes analizadas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Archivos y documentos del repo revisados para generar este manual: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AGENTS.md, CURRENT_STATE.md, TASK_ROUTER.md, README.md, package.json, CSXS/manifest.xml, index.html.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docs/architecture/RMCOP_NIKE_ARCHITECTURE.md, ILLUSTRATOR_RULES.md, MOCKUPTOOL_BOUNDARY.md.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docs/processes/EXCEL_IMPORT_AND_VALIDATION.md, BATCH_FLOW.md, MANUAL_FLOW.md.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docs/sqlite/SQLITE_PORTFOLIO_AND_REGISTRY.md, docs/ui/RMC_CEP_UI_UX_MANIFEST.md, docs/NIKE_STYLE_VARIANTS_CODEX.md.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js/main.js, js/services/*.js, js/utils/pathBuilder.js, js/config/*.js/json, js/data/teams.js.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js/illustrator/*.js, jsx/*.jsx, scripts/validateVariantSupport.js.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1. Resumen técnico del sistema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RMCOp-Nike es un panel CEP para Adobe Illustrator. Su responsabilidad actual es preparar archivos de producción Nike Lacrosse On Demand desde captura manual o desde Excel/Rosters, aplicar datos en Illustrator y registrar resultados en SQLite.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Capacidad</w:t>
            </w:r>
          </w:p>
        </w:tc>
        <w:tc>
          <w:tcPr>
            <w:tcW w:type="dxa" w:w="43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Estado real detectado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Archivos fuente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Leer Excel/Rosters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 con xlsx; lee primera hoja, detecta encabezados y normaliza filas.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js/services/createOrderData.js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Detectar WO / Roster / Ship Order / Style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Implementado. Roster puede sustituir WO en Genericas.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createOrderData.js, js/main.js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Detectar equipo / variante / talla / piezas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 con reglas locales y soporte parcial para variantes especiales.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createOrderData.js, js/config/variantRules.js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Generar PDFs de producción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 como copia de plantilla, apertura en Illustrator, reemplazo visual y guardado PDF.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copyTemplate.js, illustratorBridge.js, jsx/rmcNike.jsx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Registrar SQLite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 para runs/items/commits propios de RMCOp-Nike.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js/services/portfolioDb.js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Maquetas/mockups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se generan directamente en este repo. Se relacionan operativamente con RMC MockupTool, que es un CEP separado.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docs/architecture/MOCKUPTOOL_BOUNDARY.md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Consulta posterior Control Center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Propuesta/consumo futuro. Este repo escribe SQLite; no expone API propia.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docs/sqlite/SQLITE_PORTFOLIO_AND_REGISTRY.md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Qué no hace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No reemplaza Lansa ni cambia datos oficiales externos.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No debe modificar tablas de otros CEP como rmc_mockuptool_*.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No contiene un servidor LAN/Express ni endpoints HTTP activos.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No debe mezclar features, UI, dependencias ni manifest de RMC MockupTool dentro de este repo.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No debe generar durante validación: primero valida, luego produce solo FALTANTE.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2. Estructura general del repo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Ruta / carpeta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Propósito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Cuándo modificar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Riesgos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CSXS/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Manifest CEP para registrar el panel en Illustrator.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Cambiar nombre, tamaño inicial, runtime CEP o permisos CEF.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Romper carga del panel en Illustrator.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assets/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Logos SVG usados por la UI.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Actualizar marca/logos.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visuales; validar tamaños en header.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css/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Estilos del panel CEP compacto.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Ajustes UI/UX.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Puede volver pesada o ilegible la UI en Illustrator.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Documentación técnica, manuales, arquitectura, procesos y presentaciones.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manuales o actualizar contratos.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documentar propuestas como implementadas.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docs/architecture/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Arquitectura, Illustrator y frontera con MockupTool.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de responsabilidad o reglas base.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Desalinear repo principal vs MockupTool.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docs/processes/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Flujos manual, batch e importación Excel.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de proceso operativo.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Romper reglas de validación/producción.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docs/sqlite/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Contrato de SQLite, runs/items y recomendaciones.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de persistencia.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Migraciones mal documentadas dañan histórico.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docs/ui/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Manifiesto UI/UX RMC CEP.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visuales o patrones compartidos.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Convertir herramienta productiva en UI de marketing.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js/config/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Rutas, variantes, reglas IH/texto, muestras y catálogo visible.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Nueva variante, ruta, regla de ajuste, muestra oficial.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Duplicar reglas entre UI y Node; activar variante parcial sin plantilla.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js/data/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Mapa de equipos a códigos cortos.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equipo oficial.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Nombres de plantillas/naming pueden cambiar.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js/services/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Servicios Node/CommonJS: Excel, copia, SQLite, carga de módulos.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Importación, persistencia, copia o carga Node.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Operaciones filesystem/SQLite pueden bloquear UI CEP.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js/utils/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Resolución de rutas y nombres finales.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Plantillas, estructura de carpetas, naming.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Muy alto: puede generar PDFs en rutas incorrectas.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js/illustrator/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Puente CEP hacia ExtendScript y reglas de texto.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de placeholders, llamadas evalScript o reglas visuales.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Requiere prueba en Illustrator real.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js/ui/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Render de secciones, pedido, equipos y previews.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visuales de UI.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Puede perder estados o limpiar datos incorrectamente.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jsx/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ExtendScript ejecutado dentro de Illustrator.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Abrir, reemplazar texto/arte, guardar PDF, swatches.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Alto: errores solo se ven en Illustrator real.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previews/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Imágenes webp de equipos/variantes para UI.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preview de equipo/variante.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Faltantes degradan UI; no afectan generación directa.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scripts/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Scripts de validación/manuales.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Checks técnicos o generación documental.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Algunos fixtures apuntan a rutas productivas.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temp/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Archivos temporales/ejemplo del flujo anterior.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Evitar cambios salvo depuración.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usar como fuente de verdad productiva.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node_modules/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Dependencias instaladas del repo.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editar manualmente.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Cambios se pierden o rompen instalación.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3. Archivos principales que un desarrollador debe conocer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Archivo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Responsabilidad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Secciones críticas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Comentarios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AGENTS.md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Reglas obligatorias del repo.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Orden de lectura, límites, checks.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Leer primero en cualquier cambio.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CURRENT_STATE.md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Estado vigente y pendientes.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Batch, IH/TB, SQLite, performance.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usar chat viejo como fuente.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TASK_ROUTER.md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Mapa de documentación por tarea.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Rutas de documentos temáticos.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Evita abrir contexto histórico innecesario.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README.md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Mapa rápido y stack.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Alcance, stack, docs.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Confirma que no hay suite formal.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CSXS/manifest.xml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Entrada CEP a Illustrator.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MainPath, CEF flags, Geometry.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Node habilitado con --enable-nodejs.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index.html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Estructura UI del panel.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pageTeams, pageOrder, pageProcess, pageBatch, pageSettings.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meter lógica pesada aquí.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js/main.js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Coordinación de estado, manual, batch, validación, logs y persistencia.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state, buildOrderPreview, validateBatchSelection, processBatchFull.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Archivo de mayor riesgo por mezcla de responsabilidades.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js/services/createOrderData.js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Parser y normalización Excel/Roster.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getColumnIndexes, normalizeRow, validateOrderRow.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genera PDFs ni SQLite.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js/utils/pathBuilder.js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Plantillas, rutas y nombres finales.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buildTemplatePath, buildJrTemplatePath, buildOutputName.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Cambios pueden afectar producción.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js/services/copyTemplate.js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Copia plantilla a destino.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strictOutputName, resolveOutputDestination.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Batch bloquea duplicados; manual permite desambiguación/reemplazo.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js/services/portfolioDb.js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Schema, migraciones idempotentes, runs/items SQLite.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ensureSchema, buildOrderKey, recordBatchRun, listExistingItemKeys.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tocar tablas externas.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js/services/nodeServices.js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Carga módulos Node desde CEP.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requireFromExtension, load, getCurrentPaths.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Si falla Node, UI puede abrir pero sin servicios.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js/config/config.js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Modo local/server y rutas base.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paths.local, paths.server, portfolio.databasePath.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Evitar hardcodear rutas en main.js.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js/config/variantRules.js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Reglas compartidas de variantes.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variants, inferVariantFromStyle, stripVariantSuffix, getJrGarmentType.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Alinear con productCatalog si variante visible en UI manual.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js/config/productCatalog.js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Catálogo visible de UI manual.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productLines, variants.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Actualmente solo muestra Standard/IH/TB en UI manual.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js/illustrator/textRules.js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Placeholders y modo de reemplazo.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getTextRule, JR placeholder 00, catalog placeholders.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Requiere pruebas con plantillas reales.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js/illustrator/illustratorBridge.js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Promesas CEP -&gt; ExtendScript.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ensureJsxLoaded, evalScript, applyNameNumber.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Maneja errores ERROR:/OK: desde JSX.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jsx/rmcNike.jsx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Entrada principal ExtendScript.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openFile, savePdfAndCloseActiveDocument, applyNameNumber.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Corre dentro de Illustrator.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jsx/standardText.jsx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Reemplazo y ajuste texto Standard/TB/JR.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replaceExactText, fitTextFrames.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Ajustes afectan texto de plantillas.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jsx/ihNumbers.jsx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Numeración IH desde arte.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applyIhNumberRules, applyIhNumberZone.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Conservar gap 0.25in.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scripts/validateVariantSupport.js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Validación manual de variantes con fixtures reales.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validateStarsStripes, validateAllStars, validateJrChampionship.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Depende de rutas /Volumes; no es npm test formal.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4. Agregar nuevas variantes Nike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El repo tiene dos niveles de reglas: las reglas compartidas de Node en js/config/variantRules.js y el catálogo visible del panel manual en js/config/productCatalog.js. Además, createOrderData.js usa variantRules para detectar variantes desde Excel, y pathBuilder.js usa esa información para resolver carpetas/plantillas.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Estado real</w:t>
            </w:r>
          </w:p>
          <w:p>
            <w:pPr>
              <w:spacing w:after="0"/>
            </w:pPr>
            <w:r>
              <w:rPr>
                <w:rFonts w:ascii="Calibri" w:hAnsi="Calibri"/>
                <w:color w:val="202020"/>
                <w:sz w:val="20"/>
              </w:rPr>
              <w:t>Standard, IH, TB están operativos como flujo principal. JR Championship, All Stars y Stars &amp; Stripes aparecen en código y script de validación, pero la documentación vigente los marca como soporte parcial o pendiente de autorización/validación completa.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Cómo se identifica el style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La familia base se obtiene quitando el sufijo de variante: A1000H -&gt; A1000, A1000IH -&gt; A1000, A1500JR -&gt; A1500.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inferVariantFromStyle(style) busca variantes especiales por sufijo distinto de STD; si no encuentra, cae en Standard.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getBaseStyleCode(style) extrae los cuatro dígitos después de A/Y para distinguir 1000, 1500 o 2000.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getJrGarmentType(style) devuelve shorts cuando la familia base es 1500 y jersey cuando es 1000.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SS y AS no deben confundirse con equipos: createOrderData.js permite que no haya team para SS/AS, pero exige designCode.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Style ejemplo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Familia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Variante detectada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Tipo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Resultado esperado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A1000H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Standard / Home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Jersey / top adulto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Usa versión Home y equipo.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Standard / Away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Jersey / top adulto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Usa versión Away y equipo.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A1000IH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Indigenous Heritage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Jersey / top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Nombre texto; número desde arte IH.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A1000TB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Throwback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Jersey / top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Flujo texto; no IH.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A1000SS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Stars &amp; Stripes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Diseño especial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Requiere designCode como GNB1/NYS1.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A1000JR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JR Champ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Jersey / top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Genera flujo JR.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Y1000JR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Y1000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JR Champ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Youth jersey / top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Genera flujo JR youth.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A1500JR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A1500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JR Champ Shorts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Shorts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Genera flujo JR shorts.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Y1500JR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Y1500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JR Champ Shorts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Youth shorts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Genera flujo JR shorts.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Archivos que se tocan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Necesidad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Archivo real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Qué cambiar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Precaución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Detectar sufijo nuevo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js/config/variantRules.js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entrada a variants con code, styleSuffix, replacementMode y templateFamily.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El orden importa si hay sufijos que se pisan.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Mostrar variante en UI manual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js/config/productCatalog.js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variante visible si el flujo manual debe permitirla.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Actualmente el UI manual solo lista Standard/IH/TB.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Leer designCode/aliases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js/services/createOrderData.js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en specialDesigns o en futura tabla compartida.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tratar designCode como equipo.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Resolver plantilla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js/utils/pathBuilder.js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root/folders y builder si la estructura no coincide.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Mantener fallback existente.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Aplicar placeholders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js/illustrator/textRules.js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Definir modo text/raster-number/blocked y placeholders.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 real debe contener los placeholders.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Ajustes visuales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js/config/textFitRules.json, js/config/ihNumberRules.json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familia/talla/zona si aplica.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IH conserva gap 0.25in.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Pruebas manuales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scripts/validateVariantSupport.js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fixture y asserts.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Rutas /Volumes deben existir en el entorno de prueba.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Fragmento real: detección de variante y JR shorts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function inferVariantFromStyle(style) {</w:t>
        <w:br/>
        <w:t xml:space="preserve">  const normalizedStyle = normalizeStyle(style);</w:t>
        <w:br/>
        <w:t xml:space="preserve">  const specialVariant = variants.find(function (variant) {</w:t>
        <w:br/>
        <w:t xml:space="preserve">    return variant.code !== "STD" &amp;&amp; normalizedStyle.endsWith(variant.code);</w:t>
        <w:br/>
        <w:t xml:space="preserve">  });</w:t>
        <w:br/>
        <w:br/>
        <w:t xml:space="preserve">  return specialVariant || variants[0];</w:t>
        <w:br/>
        <w:t>}</w:t>
        <w:br/>
        <w:br/>
        <w:t>function getJrGarmentType(style) {</w:t>
        <w:br/>
        <w:t xml:space="preserve">  if (inferVariantFromStyle(style).code !== "JR") return "";</w:t>
        <w:br/>
        <w:t xml:space="preserve">  const baseCode = getBaseStyleCode(style);</w:t>
        <w:br/>
        <w:t xml:space="preserve">  if (baseCode === "1500") return "shorts";</w:t>
        <w:br/>
        <w:t xml:space="preserve">  if (baseCode === "1000") return "jersey";</w:t>
        <w:br/>
        <w:t xml:space="preserve">  return "";</w:t>
        <w:br/>
        <w:t>}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Modificar: agregar variantes en variants y, si corresponde, nuevas reglas auxiliares.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Riesgo: si el sufijo nuevo coincide con texto de equipo/color, puede clasificarse mal. Por eso el parser debe depender de style y designCode, no de nickname.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Pruebas mínimas después de agregar variante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createOrderDataFromExcel con Excel/Roster que contenga el style nuevo.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Verificar styleFamily, variant, variantCode, designCode/designName si aplica.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Verificar buildTemplatePath contra plantilla existente y caso faltante.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Verificar buildOutputName para Personalizadas y Genericas.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flujo completo en Illustrator real si toca placeholders, texto o arte.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Revisar rmcop_nike_items.clave mediante buildOrderKey/listExistingItemKeys.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visualización futura en RMC Control Center si depende de campos nuevos.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5. Rutas configurables y resolución de archivos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Las rutas base reales están en js/config/config.js. main.js las consume mediante nodeServices.getCurrentPaths(). La resolución final de plantillas y nombres está en js/utils/pathBuilder.js.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Ruta / valor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Dónde aparece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Uso actual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Nota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/Users/rmlsub1/Documents/pruebas/PATRONES PARA ROLLO/NIKE LACROSSE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config.paths.local.templatesBase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Base local de plantillas.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Modo local.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/Users/rmlsub1/Documents/pruebas/TO PRINT/NIKE ORDERS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config.paths.local.ordersBase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Base local de órdenes/salidas.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Modo local.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/Volumes/Fullsize/PATRONES ACOMODADOS PARA ROLLO/NIKE LACROSSE/RMCOp-NIKE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config.paths.server.templatesBase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Base server de plantillas.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Modo actual: server.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/Volumes/Fullsize/TO PRINT/NIKE ORDERS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config.paths.server.ordersBase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Base server de órdenes y selector inicial de Excel.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Producción.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/Users/rmlsub1/Documents/RMC - CEP/RMC_BD/RMC_CEP.sqlite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config.portfolio.databasePath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SQLite compartida.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RMCOp-Nike escribe tablas propias.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/Volumes/Fullsize/New Art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scripts/validateVariantSupport.js fixtures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Ubicación de fixtures SS/JR usados para validación manual.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es base configurable activa.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/Volumes/.../ASSETS/MOCKUPS/JR CHAMPIONSHIP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detectada en código activo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TODO/propuesta o ruta externa de MockupTool.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documentar como implementado en RMCOp-Nike.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/Volumes/.../JR CHAMPIONSHIP/NIKE JR Mens and Youth/MENS/Boston Home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pathBuilder puede resolver patrón JR con team Home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Caso compatible para plantilla JR Boston.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implica cobertura completa de equipos.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Cómo se resuelven rutas de plantilla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getVariantRootFolder(variant) decide STANDARD, INDIGENOUS HERITAGE, THROWBACK, JR CHAMPIONSHIP, ALL STARS o STARS STRIPES.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getVariantProductConfig(style, variant) ajusta groupFolder según PLL/WLL, adulto/youth y variante.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resolvePathSegments intenta tolerar mayúsculas/minúsculas al buscar carpetas existentes.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buildTemplatePath(...) despacha a un builder por variante.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Personalizadas guardan en destino manual/styleFamily/talla. Genericas guardan en la carpeta del Excel.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function getVariantRootFolder(variant) {</w:t>
        <w:br/>
        <w:t xml:space="preserve">  if (variant === "Indigenous Heritage") return "INDIGENOUS HERITAGE";</w:t>
        <w:br/>
        <w:t xml:space="preserve">  if (variant === "Throwback") return "THROWBACK";</w:t>
        <w:br/>
        <w:t xml:space="preserve">  if (variantRules.isJrVariantName(variant)) return "JR CHAMPIONSHIP";</w:t>
        <w:br/>
        <w:t xml:space="preserve">  if (variant === "All Stars") return "ALL STARS";</w:t>
        <w:br/>
        <w:t xml:space="preserve">  if (variant === "Stars &amp; Stripes") return "STARS STRIPES";</w:t>
        <w:br/>
        <w:t xml:space="preserve">  return "STANDARD";</w:t>
        <w:br/>
        <w:t>}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Cuando un archivo se mueve de New Art a TO PRINT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Estado actual</w:t>
            </w:r>
          </w:p>
          <w:p>
            <w:pPr>
              <w:spacing w:after="0"/>
            </w:pPr>
            <w:r>
              <w:rPr>
                <w:rFonts w:ascii="Calibri" w:hAnsi="Calibri"/>
                <w:color w:val="202020"/>
                <w:sz w:val="20"/>
              </w:rPr>
              <w:t>No hay watcher ni resolución automática de archivos movidos. El selector CEP puede abrir el archivo en la ruta que el operador elija. El modo server inicia en ordersBase (/Volumes/Fullsize/TO PRINT/NIKE ORDERS). Los fixtures de scripts pueden quedar apuntando a New Art y fallar si el archivo ya se movió.</w:t>
            </w:r>
          </w:p>
        </w:tc>
      </w:tr>
    </w:tbl>
    <w:p>
      <w:pPr>
        <w:spacing w:before="0" w:after="80" w:line="300" w:lineRule="auto"/>
      </w:pP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si el cambio afecta Excel/Roster de entrada, plantillas o salida PDF.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Actualizar config.js solo si cambia una base estable, no un caso puntual.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Actualizar scripts/validateVariantSupport.js si el fixture de prueba cambió de ubicación.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Si se requiere fallback New Art -&gt; TO PRINT, implementarlo como propuesta explícita y probar sin tocar flujo productivo.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Registrar error claro cuando la plantilla o Excel no exista.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6. Plantillas, assets y mockups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Las plantillas productivas no viven dentro del repo; se resuelven desde templatesBase. El repo contiene previews webp para UI y logos SVG, pero no la colección productiva de PDFs de plantilla.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Tema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Implementación actual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Dónde revisar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 Standard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STANDARD/&lt;grupo&gt;/&lt;producto&gt;/&lt;HOME|AWAY&gt;/&lt;Team Version&gt;/archivo PDF.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pathBuilder.buildTextTemplatePath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 IH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INDIGENOUS HERITAGE/.../&lt;TEAM IH&gt;/archivo PDF.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buildIhTemplatePath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 TB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THROWBACK/.../&lt;Team TB&gt;/archivo PDF.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buildThrowbackTemplatePath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 JR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JR CHAMPIONSHIP/.../&lt;Team JR|Team Home&gt;/archivo PDF.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buildJrTemplatePath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 AS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ALL STARS/.../&lt;HOME|AWAY&gt;/archivo PDF.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buildAllStarsTemplatePath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Plantillas SS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STARS STRIPES/.../&lt;design.folderName&gt;/archivo PDF.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buildStarsStripesTemplatePath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Assets UI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assets/*.svg y previews/teams/**/*.webp.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assets/, previews/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Assets/mockups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implementado en este repo como generación de mockups.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 MockupTool externo.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Cómo agregar carpeta de assets/plantillas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Crear carpeta en la estructura real bajo templatesBase, no dentro del repo si es plantilla productiva.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Mantener nombres compatibles con findTemplateByStyleAndSize o crear builder específico.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carpeta equipo/variante/producto en pathBuilder.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Actualizar specialDesigns si el diseño se infiere desde Color/roster.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buildTemplatePath con archivo existente y faltante.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copyTemplate para mensaje de error cuando no existe la plantilla.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PDF final en Illustrator y revisar registro SQLite.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Errores cuando no existe template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const exists = await fs.pathExists(templatePath);</w:t>
        <w:br/>
        <w:t>if (!exists) {</w:t>
        <w:br/>
        <w:t xml:space="preserve">  throw new Error(`No existe la plantilla:\n${templatePath}`);</w:t>
        <w:br/>
        <w:t>}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Ese error nace en copyTemplate.js y llega al log/alerta desde main.js. Para batch, strictOutputName también bloquea salidas ya existentes.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7. Flujo de generación de PDFs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Roster / Excel / Lansa</w:t>
        <w:br/>
        <w:t>-&gt; Parser</w:t>
        <w:br/>
        <w:t>-&gt; Normalización de datos</w:t>
        <w:br/>
        <w:t>-&gt; Detección de style/equipo/variante</w:t>
        <w:br/>
        <w:t>-&gt; Selección de plantilla</w:t>
        <w:br/>
        <w:t>-&gt; Copia de PDF</w:t>
        <w:br/>
        <w:t>-&gt; Apertura en Illustrator</w:t>
        <w:br/>
        <w:t>-&gt; Aplicación de nombre/número/arte</w:t>
        <w:br/>
        <w:t>-&gt; Guardado PDF y cierre</w:t>
        <w:br/>
        <w:t>-&gt; Registro SQLite</w:t>
        <w:br/>
        <w:t>-&gt; Consulta futura desde RMC Control Center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Paso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Archivo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Qué pasa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Entrada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index.html / window.cep.fs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El usuario elige Excel, destino o datos manuales.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Parser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createOrderData.js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Lee primera hoja, detecta encabezado y normaliza filas.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Validación modo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main.js validateBatchExcelMode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Evita cargar OD en Genericas o roster en Personalizadas.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Selección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main.js renderBatchSummary/getSelectedBatchRows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Filtra por styleFamily y talla.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Validación incremental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main.js validateBatchSelection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Cruza archivo esperado + SQLite + conflictos.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 plantilla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pathBuilder.js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Resuelve PDF base según style/equipo/variante/talla.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Copia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copyTemplate.js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Copia template al destino; batch no crea duplicados.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Illustrator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illustratorBridge.js + jsx/rmcNike.jsx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Abre, reemplaza, guarda PDF y cierra.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Registro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portfolioDb.js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Inserta run/items, calcula totales y clave.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Fragmento real: producir solo FALTANTE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selectedRows = validation ? validation.rows.filter(function (row) {</w:t>
        <w:br/>
        <w:t xml:space="preserve">  return row.status === "FALTANTE";</w:t>
        <w:br/>
        <w:t>}).map(function (row) {</w:t>
        <w:br/>
        <w:t xml:space="preserve">  return Object.assign({}, row.order, {</w:t>
        <w:br/>
        <w:t xml:space="preserve">    validationKey: row.clave,</w:t>
        <w:br/>
        <w:t xml:space="preserve">    expectedOutputName: row.outputName,</w:t>
        <w:br/>
        <w:t xml:space="preserve">    shippingDate: state.batch.mode === "generic" ? selectedShippingDate : row.order.shippingDate</w:t>
        <w:br/>
        <w:t xml:space="preserve">  });</w:t>
        <w:br/>
        <w:t>}) : [];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Riesgo: si se cambia esta condición, batch puede reprocesar filas ya creadas o en conflicto. Mantener la regla FALTANTE como único estado procesable.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8. Flujo de maquetas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Implementación actual</w:t>
            </w:r>
          </w:p>
          <w:p>
            <w:pPr>
              <w:spacing w:after="0"/>
            </w:pPr>
            <w:r>
              <w:rPr>
                <w:rFonts w:ascii="Calibri" w:hAnsi="Calibri"/>
                <w:color w:val="202020"/>
                <w:sz w:val="20"/>
              </w:rPr>
              <w:t>RMCOp-Nike no genera maquetas/mockups directamente. La documentación de arquitectura separa ese producto en /Users/rmlsub1/Library/Application Support/Adobe/CEP/extensions/RMC MockupTool. Cualquier generación de mockups, servidor o UI de mockups debe implementarse en ese repo, no aquí.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Pregunta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Respuesta basada en repo actual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Dónde se activa generación de maquetas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existe activación en RMCOp-Nike.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Qué datos necesita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RMCOp-Nike sí produce datos que MockupTool/Control Center pueden consultar: WO/roster, style, equipo, talla, nombre, número, path y clave.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Qué rutas usa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hay rutas mockup activas en código actual. ASSETS/MOCKUPS aparece solo como contexto histórico/requerimiento externo.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Qué tabla/campo registra resultado mockup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RMCOp-Nike no registra resultados de mockup. Sus tablas propias son rmcop_nike_*; rmc_mockuptool_* es externo.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Conexión con Control Center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Propuesta/futuro: Control Center consulta SQLite compartida y cruza datos por tablas propias.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Si una maqueta falla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aplica en este repo. Debe manejarse en RMC MockupTool.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Caso especial JR Championship Boston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 ruta indicada para Boston Home bajo JR CHAMPIONSHIP coincide con los candidatos de pathBuilder para JR: Team JR, TEAM JR, Team Home o TEAM HOME. El script validateVariantSupport.js valida que Boston A1500JR tenga plantilla existente y que Carolina A1500JR quede bloqueado hasta agregar plantilla.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carpeta del nuevo equipo bajo JR CHAMPIONSHIP con grupo/producto correcto.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Usar un nombre compatible con candidatos: '&lt;Team&gt; JR', '&lt;TEAM&gt; JR', '&lt;Team&gt; Home' o '&lt;TEAM&gt; HOME'.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Agregar/validar archivo PDF con style exacto A1000JR/Y1000JR/A1500JR/Y1500JR y talla.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fixture o caso manual en scripts/validateVariantSupport.js.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No tocar RMC MockupTool desde este repo.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9. Base de datos SQLite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 ruta principal se configura en js/config/config.js: /Users/rmlsub1/Documents/RMC - CEP/RMC_BD/RMC_CEP.sqlite. portfolioDb.js usa /usr/bin/sqlite3 mediante child_process.execFileSync.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Tabla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Creada por este repo</w:t>
            </w:r>
          </w:p>
        </w:tc>
        <w:tc>
          <w:tcPr>
            <w:tcW w:type="dxa" w:w="56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6"/>
              </w:rPr>
              <w:t>Propósito / columnas importantes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cep_registry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Sí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source_app, runs_table, app_version, created_at, updated_at.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rmcop_nike_runs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Sí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id, created_at, started_at, finished_at, tiempo, herramienta, fecha_embarque, excel_path, output_root, pedidos, piezas, estilos, ok, errores, observaciones.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rmcop_nike_items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Sí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run_id, herramienta, fila_excel, wo, roster, ship_order, style, style_family, equipo, variante, version, talla, piezas, nombre, numero, archivo, path, estado, error, tiempo, fecha_embarque, variant_code, design_code, design_name, catalog_variant_id, clave.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rmcop_nike_git_commits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Sí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hash, branch, author, fecha, message, files, change_type, created_at.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rmc_nike_style_variants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Solo se consulta si existe. Este repo no la crea; campos esperados en SELECT: id, variant_code, variant_name, liga, team_gender, team_market, team_mascot, design_code, design_name, template_name_placeholder, template_number_placeholder.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rmc_mockuptool_runs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Documentada como tabla externa detectada; no tocar desde RMCOp-Nike.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rmc_mockuptool_items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detectada en código/docs activos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Si existe en BD externa, tratarla como propiedad de RMC MockupTool; no hay columnas reales en este repo.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rmc_sync_runs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detectada en código/docs activos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6"/>
              </w:rPr>
              <w:t>No documentar columnas sin revisar repo/BD responsable.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Migraciones actuales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ensureSchema crea tablas si no existen.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ensureColumn agrega columnas faltantes de forma idempotente.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backfillMissingItemKeys rellena claves vacías y recalcula Genericas.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normalizeExistingShippingDates normaliza fecha_embarque.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removeSupersededErroredItems elimina errores superados por Completado con la misma clave.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Índices únicos parciales bloquean clave/path solo cuando estado = Completado.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CREATE UNIQUE INDEX IF NOT EXISTS idx_rmcop_nike_items_clave_completada</w:t>
        <w:br/>
        <w:t xml:space="preserve">  ON rmcop_nike_items(clave)</w:t>
        <w:br/>
        <w:t xml:space="preserve">  WHERE TRIM(COALESCE(clave, '')) &lt;&gt; '' AND estado = 'Completado';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Riesgo conocido</w:t>
            </w:r>
          </w:p>
          <w:p>
            <w:pPr>
              <w:spacing w:after="0"/>
            </w:pPr>
            <w:r>
              <w:rPr>
                <w:rFonts w:ascii="Calibri" w:hAnsi="Calibri"/>
                <w:color w:val="202020"/>
                <w:sz w:val="20"/>
              </w:rPr>
              <w:t>recordBatchRun usa INSERT OR REPLACE en runs y borra/reinserta items del mismo run_id. El run_id tiene precisión de segundos; dos ejecuciones en el mismo segundo pueden colisionar.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10. Servidor local, CEP y 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C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5A00"/>
                <w:sz w:val="21"/>
              </w:rPr>
              <w:t>Estado real</w:t>
            </w:r>
          </w:p>
          <w:p>
            <w:pPr>
              <w:spacing w:after="0"/>
            </w:pPr>
            <w:r>
              <w:rPr>
                <w:rFonts w:ascii="Calibri" w:hAnsi="Calibri"/>
                <w:color w:val="202020"/>
                <w:sz w:val="20"/>
              </w:rPr>
              <w:t>No hay servidor local ni LAN dentro de RMCOp-Nike. package.json solo define un script test placeholder; no existen express, http.createServer, listen(), rutas /api ni CORS en código activo.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Tema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Estado actual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Dónde revisar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Servidor local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implementado.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package.json, búsqueda rg express/listen/api.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Puerto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aplica.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hay configuración de puerto.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Endpoints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existen endpoints HTTP activos.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hay /api en código activo.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CEP -&gt; Node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 con Node habilitado en CEP y requireFromExtension.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CSXS/manifest.xml, js/services/nodeServices.js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CEP -&gt; Illustrator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Implementado con CSInterface.evalScript.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js/illustrator/illustratorBridge.js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Control Center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Puede consultar SQLite en arquitectura futura; este repo no expone API.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docs/sqlite/SQLITE_PORTFOLIO_AND_REGISTRY.md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CORS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aplica en este repo.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hay servidor web propio.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Cómo validar conexión CEP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Abrir el panel desde Illustrator, no desde navegador externo.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que CSInterface existe y evalScript responde.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que Node está habilitado en manifest (--enable-nodejs, --mixed-context).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Revisar consola del panel para 'Servicios Node cargados correctamente'.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que /Volumes/Fullsize esté montado si mode = server.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que /usr/bin/sqlite3 existe si se requiere registro SQLite.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Errores comunes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Error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Causa probable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Qué revisar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Módulo faltante de Node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node_modules incompleto o panel abierto sin Node CEP.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npm install, manifest.xml, nodeServices.load.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Puerto ocupado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aplica al repo actual.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Solo si se implementa un servidor futuro.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 DB incorrecta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config.portfolio.databasePath o permisos.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config.js, carpeta RMC_BD.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Permisos de carpeta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Volumen montado solo lectura o carpeta inexistente.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templatesBase/ordersBase/outputRoot.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Archivo no encontrado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Plantilla/Excel movido.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pathBuilder, copyTemplate, selector CEP.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Mac vs Windows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Rutas /Volumes y /Users son macOS.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Agregar abstracción antes de portar.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Volumen montado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Fullsize no disponible.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Finder/Terminal y rutas en config.js.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11. Bloques de código importantes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Parser de formato Excel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js/services/createOrderData.js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function isGenericRosterHeader(headerRow) {</w:t>
        <w:br/>
        <w:t xml:space="preserve">  const normalizedHeaders = headerRow.map(normalizeHeader);</w:t>
        <w:br/>
        <w:t xml:space="preserve">  const hasStyle = normalizedHeaders.indexOf("STYLE") !== -1;</w:t>
        <w:br/>
        <w:t xml:space="preserve">  const hasColor = normalizedHeaders.indexOf("COLOR") !== -1 || normalizedHeaders.indexOf("TEAMCOLOR") !== -1;</w:t>
        <w:br/>
        <w:t xml:space="preserve">  const hasQty = normalizedHeaders.indexOf("QTY") !== -1 || normalizedHeaders.indexOf("QUANTITY") !== -1;</w:t>
        <w:br/>
        <w:t xml:space="preserve">  const hasLastName = normalizedHeaders.indexOf("LASTNAME") !== -1 || normalizedHeaders.indexOf("NAME") !== -1;</w:t>
        <w:br/>
        <w:t xml:space="preserve">  const hasPlayer = normalizedHeaders.indexOf("PLAYER#") !== -1 || normalizedHeaders.indexOf("#") !== -1;</w:t>
        <w:br/>
        <w:t xml:space="preserve">  const hasWo = normalizedHeaders.indexOf("WO#") !== -1 || normalizedHeaders.indexOf("WO") !== -1;</w:t>
        <w:br/>
        <w:t xml:space="preserve">  return !hasWo &amp;&amp; hasStyle &amp;&amp; hasColor &amp;&amp; hasQty &amp;&amp; hasLastName &amp;&amp; hasPlayer;</w:t>
        <w:br/>
        <w:t>}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Modificar solo si cambia contrato real de Excel/Roster. Riesgo: aceptar listas resumen como procesables.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Normalización de fila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js/services/createOrderData.js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const variant = variantRules.inferVariantFromStyle(style);</w:t>
        <w:br/>
        <w:t>const specialDesign = inferSpecialDesign(variant.code, color, metadata.rosterName, line);</w:t>
        <w:br/>
        <w:t>const jrGarmentType = variant.code === "JR" ? variantRules.getJrGarmentType(style) : "";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Aquí se unen style, designCode y JR garmentType. Riesgo: confundir diseño con equipo.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Resolución de plantilla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js/utils/pathBuilder.js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function buildTemplatePath({ basePath, team, variant, version, style, size, designCode }) {</w:t>
        <w:br/>
        <w:t xml:space="preserve">  if (variantRules.isJrVariantName(variant)) return buildJrTemplatePath({ basePath, team, style, size });</w:t>
        <w:br/>
        <w:t xml:space="preserve">  if (variant === "All Stars") return buildAllStarsTemplatePath({ basePath, version, style, size });</w:t>
        <w:br/>
        <w:t xml:space="preserve">  if (variant === "Stars &amp; Stripes") return buildStarsStripesTemplatePath({ basePath, designCode, style, size });</w:t>
        <w:br/>
        <w:t xml:space="preserve">  if (variant === "Indigenous Heritage") return buildIhTemplatePath({ basePath, team, style, size });</w:t>
        <w:br/>
        <w:t xml:space="preserve">  if (variant === "Throwback") return buildThrowbackTemplatePath({ basePath, team, style, size });</w:t>
        <w:br/>
        <w:t xml:space="preserve">  ...</w:t>
        <w:br/>
        <w:t>}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Agregar variante nueva aquí solo si su estructura de carpeta difiere de las existentes.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Validación incremental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js/main.js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if (keyCounts[row.clave] &gt; 1 || pathCounts[row.outputPath] &gt; 1) {</w:t>
        <w:br/>
        <w:t xml:space="preserve">  status = "CONFLICTO";</w:t>
        <w:br/>
        <w:t>} else if (fileExists &amp;&amp; registered) {</w:t>
        <w:br/>
        <w:t xml:space="preserve">  status = "YA_CREADO";</w:t>
        <w:br/>
        <w:t>} else if (fileExists &amp;&amp; !registered) {</w:t>
        <w:br/>
        <w:t xml:space="preserve">  status = "ARCHIVO_SIN_REGISTRO";</w:t>
        <w:br/>
        <w:t>} else if (!fileExists &amp;&amp; registered) {</w:t>
        <w:br/>
        <w:t xml:space="preserve">  status = "REGISTRADO_SIN_ARCHIVO";</w:t>
        <w:br/>
        <w:t>}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No cambiar sin revisar duplicados. Batch solo procesa FALTANTE.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Copia controlada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js/services/copyTemplate.js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if (strictOutputName &amp;&amp; await fs.pathExists(destination.outputPath)) {</w:t>
        <w:br/>
        <w:t xml:space="preserve">  throw new Error(`El archivo ya existe y batch no creara un duplicado:\n${destination.outputPath}`);</w:t>
        <w:br/>
        <w:t>}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Preserva regla batch: no DUP ni (1). Manual usa otro camino de desambiguación/reemplazo.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Escritura SQLite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js/services/portfolioDb.js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INSERT OR IGNORE INTO rmcop_nike_items (..., estado, error, tiempo, fecha_embarque,</w:t>
        <w:br/>
        <w:t xml:space="preserve">  variant_code, design_code, design_name, catalog_variant_id, clave</w:t>
        <w:br/>
        <w:t>) VALUES (...);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Agregar columnas mediante ensureColumn y migración idempotente. No romper histórico.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Puente CEP -&gt; Illustrator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js/illustrator/illustratorBridge.js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function evalScript(script) {</w:t>
        <w:br/>
        <w:t xml:space="preserve">  return new Promise(function (resolve, reject) {</w:t>
        <w:br/>
        <w:t xml:space="preserve">    const cs = getCSInterface();</w:t>
        <w:br/>
        <w:t xml:space="preserve">    ...</w:t>
        <w:br/>
        <w:t xml:space="preserve">    cs.evalScript(script, function (result) {</w:t>
        <w:br/>
        <w:t xml:space="preserve">      if (result &amp;&amp; result.indexOf("ERROR:") === 0) reject(new Error(result.replace(/^ERROR:/, "")));</w:t>
        <w:br/>
        <w:t xml:space="preserve">      resolve(result ? result.replace(/^OK:/, "") : "");</w:t>
        <w:br/>
        <w:t xml:space="preserve">    });</w:t>
        <w:br/>
        <w:t xml:space="preserve">  });</w:t>
        <w:br/>
        <w:t>}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Mantener formato OK:/ERROR: porque JSX lo usa para devolver errores controlados.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Guardado PDF</w:t>
      </w:r>
    </w:p>
    <w:p>
      <w:pPr>
        <w:spacing w:before="0" w:after="40" w:line="300" w:lineRule="auto"/>
      </w:pPr>
      <w:r>
        <w:rPr>
          <w:rFonts w:ascii="Calibri" w:hAnsi="Calibri"/>
          <w:b/>
          <w:i w:val="0"/>
          <w:color w:val="1F4D78"/>
          <w:sz w:val="22"/>
        </w:rPr>
        <w:t>Archivo: jsx/rmcNike.jsx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var pdfOptions = new PDFSaveOptions();</w:t>
        <w:br/>
        <w:t>pdfOptions.preserveEditability = true;</w:t>
        <w:br/>
        <w:t>doc.saveAs(pdfFile, pdfOptions);</w:t>
        <w:br/>
        <w:t>doc.close(SaveOptions.DONOTSAVECHANGES);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Cualquier cambio requiere Illustrator real: afecta editabilidad y cierre de documentos.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12. Checklists de modificación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Checklist para agregar nueva variante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Identificar style nuevo.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Identificar si es jersey/top, shorts u otro tipo.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detección en variantRules.js.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mapeo de nombre visible en productCatalog.js si aplica UI manual.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ruta/template en pathBuilder.js si la estructura difiere.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que no se confunda con equipo.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con Excel de ejemplo.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Revisar PDF generado.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Revisar registro SQLite.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Revisar visualización en RMC Control Center si ya consume esos campos.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Checklist para agregar nueva ruta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ruta base.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permisos.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Confirmar si aplica Mac, Windows o LAN.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Evitar hardcodeo innecesario.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fallback si el archivo se mueve solo como cambio explícito.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archivo existente.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archivo inexistente.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Registrar error claro.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Checklist para modificar base de datos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Crear respaldo.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Revisar migraciones previas en portfolioDb.js.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Agregar columnas/tablas sin romper datos existentes.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inserts.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updates.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lectura desde RMC Control Center.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Documentar cambios.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Checklist para modificar templates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carpeta.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nombres.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versión de Illustrator/PDF.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assets vinculados.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generación.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error controlado si falta template.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13. Convenciones recomendadas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Convención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Variantes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Usar code corto en mayúsculas: STD, IH, TB, JR, AS, SS. No usar nombres ambiguos como equipo.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Style family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Derivar con stripVariantSuffix o getStyleFamily; no recortar manualmente en varios lugares.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Carpetas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Respetar root de variante: STANDARD, INDIGENOUS HERITAGE, THROWBACK, JR CHAMPIONSHIP, ALL STARS, STARS STRIPES.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Constantes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Centralizar rutas en config.js y reglas de variante en variantRules.js/pathBuilder.js.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Logs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Mantener rmcop_nike_batch_log.csv/jsonl como respaldo; SQLite es fuente principal.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Tablas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RMCOp-Nike solo modifica rmcop_nike_* y cep_registry para su registro.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Endpoints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Si se crea API futura, usar prefijo claro /api/rmcop-nike o contrato Control Center; hoy no existe.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Separación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UI en js/ui + index.html; coordinación en main.js; servicios en js/services; rutas en pathBuilder; Illustrator en jsx.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Evitar hardcodear rutas dentro de funciones críticas; usar config y builders.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Compatibilidad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romper H/A/IH/TB al agregar variantes nuevas.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14. Mapa de integración con RMC Control System</w:t>
      </w:r>
    </w:p>
    <w:p>
      <w:pPr>
        <w:spacing w:before="80" w:after="160"/>
        <w:ind w:left="259"/>
        <w:shd w:fill="F7F7F7"/>
      </w:pPr>
      <w:r>
        <w:rPr>
          <w:rFonts w:ascii="Consolas" w:hAnsi="Consolas"/>
          <w:color w:val="141414"/>
          <w:sz w:val="17"/>
        </w:rPr>
        <w:t>RMCOp-Nike</w:t>
        <w:br/>
        <w:t>-&gt; genera PDFs / registros</w:t>
        <w:br/>
        <w:t>-&gt; guarda datos en SQLite (rmcop_nike_runs, rmcop_nike_items)</w:t>
        <w:br/>
        <w:t>-&gt; RMC Control Center consulta runs/items (propuesta/consumo externo)</w:t>
        <w:br/>
        <w:t>-&gt; usuario visualiza PDFs, maquetas y detalles</w:t>
        <w:br/>
        <w:br/>
        <w:t>RMC MockupTool</w:t>
        <w:br/>
        <w:t>-&gt; CEP separado</w:t>
        <w:br/>
        <w:t>-&gt; puede usar la misma SQLite con tablas propias</w:t>
        <w:br/>
        <w:t>-&gt; no debe incorporarse a este repo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Componente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Relación real/propuesta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 Control Center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vive en este repo. Puede consultar SQLite compartida; API central es propuesta futura.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 MockupTool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Repo/CEP separado. Convivencia por SQLite/insumos, sin mezclar código.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 Optimizador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hay integración directa detectada en RMCOp-Nike; comparte patrón RMC y posible ecosistema.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SQLite compartida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Ruta configurada en config.portfolio.databasePath; RMCOp-Nike escribe tablas propias.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Carpetas de producción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templatesBase y ordersBase bajo /Volumes/Fullsize cuando mode = server.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Servidor LAN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implementado en este repo; propuesta futura sería Control Center como API/escritor central.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15. Futuras mejoras claramente separadas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Las siguientes ideas no deben leerse como funcionalidad actual. Son propuestas o pendientes detectados en documentación/código.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Mejora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Estado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Notas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Tabla configurable de variantes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rmc_nike_style_variants se consulta si existe, pero este repo no la crea.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Panel administrativo desde Control Center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Serviría para variantes, aliases, designCode y placeholders.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Resolución automática New Art -&gt; TO PRINT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Hoy el usuario selecciona ruta real; scripts pueden requerir actualización.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Registro centralizado de commits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Parcial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rmcop_nike_git_commits existe; hook pendiente/autorización.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Validación visual de assets faltantes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Hoy copyTemplate falla si no existe template; mockups fuera del repo.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Integración con reportes impresión/sublimado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PROMPT_UI_DATABASE_SYNC_DETAILS menciona cruce externo, no implementado aquí.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Watcher o sincronización automática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Propuesta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No hay servidor ni watcher en este repo.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Mejor manejo multiusuario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Pendiente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SQLite directa en volumen no es ideal para varios operadores.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run_id con milisegundos/UUID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Pendiente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Riesgo actual por precisión de segundos.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Performance Por lote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Pendiente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CURRENT_STATE.md indica lentitud; no optimizar en tareas documentales.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16. Resumen final para desarrollador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Situación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7"/>
              </w:rPr>
              <w:t>Revisar primero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Nueva variante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variantRules.js, createOrderData.js, pathBuilder.js, textRules.js, scripts/validateVariantSupport.js.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Nueva ruta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config.js, pathBuilder.js, copyTemplate.js, scripts/validateVariantSupport.js.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Nueva plantilla/equipo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pathBuilder.js, teams.js, productCatalog.js, previews/ si afecta 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SQLite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portfolioDb.js y docs/sqlite/SQLITE_PORTFOLIO_AND_REGISTRY.md.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PDF/Illustrator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illustratorBridge.js, jsx/rmcNike.jsx, standardText.jsx, ihNumbers.jsx.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UI batch lenta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02020"/>
                <w:sz w:val="17"/>
              </w:rPr>
              <w:t>CURRENT_STATE.md, main.js renderBatchSummary/validateBatchSelection.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Cambios de bajo riesgo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Actualizar documentación en docs/.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Agregar previews/asset visual sin cambiar lógica.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Ajustar texto UI menor si no toca estado ni validación.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Agregar comentarios técnicos claros.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Cambios de alto riesgo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Modificar pathBuilder.js o buildOutputName.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Modificar validateBatchSelection, buildOrderKey o índices SQLite.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Cambiar JSX de guardado/aplicación sin Illustrator real.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Activar variantes parciales como AS/SS/JR sin plantillas completas.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Mover escritura SQLite a servidor/API sin migración y pruebas.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Antes de subir cambios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Ejecutar checks Node de AGENTS.md.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Validar JSON de ihNumberRules.json.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Si toca variantes, ejecutar o revisar scripts/validateVariantSupport.js con rutas disponibles.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Probar en Illustrator real si se modificó JSX, bridge, placeholders, guardado o plantillas.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Respaldar SQLite antes de migraciones o cambios de claves.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 ] Actualizar documentación temática si cambió contrato.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Placeholders para capturas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[INSERTAR CAPTURA: estructura del repo]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[INSERTAR CAPTURA: ejemplo de PDF generado]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202020"/>
          <w:sz w:val="21"/>
        </w:rPr>
        <w:t>[INSERTAR CAPTURA: registro en RMC Control Center]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060"/>
        <w:sz w:val="17"/>
      </w:rPr>
      <w:t>Manual técnico interno | RMCOp-Nike | RMC Control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