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FD95F" w14:textId="5D75016F" w:rsidR="00236D0E" w:rsidRPr="006D68A6" w:rsidRDefault="00236D0E" w:rsidP="00236D0E">
      <w:pPr>
        <w:spacing w:after="0" w:line="240" w:lineRule="auto"/>
        <w:jc w:val="both"/>
        <w:rPr>
          <w:rFonts w:ascii="Calibri" w:hAnsi="Calibri" w:cs="Calibri"/>
          <w:sz w:val="22"/>
          <w:szCs w:val="22"/>
        </w:rPr>
      </w:pPr>
      <w:r w:rsidRPr="006D68A6">
        <w:rPr>
          <w:rFonts w:ascii="Calibri" w:hAnsi="Calibri" w:cs="Calibri"/>
          <w:sz w:val="22"/>
          <w:szCs w:val="22"/>
        </w:rPr>
        <w:t xml:space="preserve">Atue como um excelente redator e reveja a descrição do </w:t>
      </w:r>
      <w:r w:rsidRPr="00236D0E">
        <w:rPr>
          <w:rFonts w:ascii="Calibri" w:hAnsi="Calibri" w:cs="Calibri"/>
          <w:sz w:val="22"/>
          <w:szCs w:val="22"/>
        </w:rPr>
        <w:t>Conselho de Assuntos Econômicos Paroquial</w:t>
      </w:r>
      <w:r w:rsidRPr="006D68A6">
        <w:rPr>
          <w:rFonts w:ascii="Calibri" w:hAnsi="Calibri" w:cs="Calibri"/>
          <w:sz w:val="22"/>
          <w:szCs w:val="22"/>
        </w:rPr>
        <w:t xml:space="preserve"> </w:t>
      </w:r>
      <w:r w:rsidRPr="006D68A6">
        <w:rPr>
          <w:rFonts w:ascii="Calibri" w:hAnsi="Calibri" w:cs="Calibri"/>
          <w:sz w:val="22"/>
          <w:szCs w:val="22"/>
        </w:rPr>
        <w:t>da Paróquia Nossa Senhora Aparecida abaixo deixando com uma fácil leitura, com coesão e gramatical correto</w:t>
      </w:r>
      <w:r>
        <w:rPr>
          <w:rFonts w:ascii="Calibri" w:hAnsi="Calibri" w:cs="Calibri"/>
          <w:sz w:val="22"/>
          <w:szCs w:val="22"/>
        </w:rPr>
        <w:t xml:space="preserve">: </w:t>
      </w:r>
    </w:p>
    <w:p w14:paraId="69F74026" w14:textId="77777777" w:rsidR="00236D0E" w:rsidRDefault="00236D0E" w:rsidP="00236D0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01A1D132" w14:textId="5F0BFD0A" w:rsidR="00236D0E" w:rsidRPr="00236D0E" w:rsidRDefault="00236D0E" w:rsidP="00236D0E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36D0E">
        <w:rPr>
          <w:rFonts w:ascii="Calibri" w:hAnsi="Calibri" w:cs="Calibri"/>
          <w:sz w:val="22"/>
          <w:szCs w:val="22"/>
        </w:rPr>
        <w:t>O CAEP (Conselho de Assuntos Econômicos Paroquial) é um organismo consultivo, exigido pelo Direito Canônico (</w:t>
      </w:r>
      <w:proofErr w:type="spellStart"/>
      <w:r w:rsidRPr="00236D0E">
        <w:rPr>
          <w:rFonts w:ascii="Calibri" w:hAnsi="Calibri" w:cs="Calibri"/>
          <w:sz w:val="22"/>
          <w:szCs w:val="22"/>
        </w:rPr>
        <w:t>Cân</w:t>
      </w:r>
      <w:proofErr w:type="spellEnd"/>
      <w:r w:rsidRPr="00236D0E">
        <w:rPr>
          <w:rFonts w:ascii="Calibri" w:hAnsi="Calibri" w:cs="Calibri"/>
          <w:sz w:val="22"/>
          <w:szCs w:val="22"/>
        </w:rPr>
        <w:t xml:space="preserve">. 537), que assessora o pároco na administração transparente, zelosa e compartilhada dos bens materiais da paróquia. Ele planeja o orçamento, gerencia finanças, cuida da manutenção, obras e presta contas à comunidade e ao Bispo. </w:t>
      </w:r>
    </w:p>
    <w:p w14:paraId="37E31C18" w14:textId="5630B8EA" w:rsidR="00236D0E" w:rsidRPr="00236D0E" w:rsidRDefault="00236D0E" w:rsidP="00236D0E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36D0E">
        <w:rPr>
          <w:rFonts w:ascii="Calibri" w:hAnsi="Calibri" w:cs="Calibri"/>
          <w:b/>
          <w:bCs/>
          <w:sz w:val="22"/>
          <w:szCs w:val="22"/>
        </w:rPr>
        <w:t>Principais Funções do CAEP</w:t>
      </w:r>
      <w:r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236D0E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1EB98FA7" w14:textId="03335E7A" w:rsidR="00236D0E" w:rsidRPr="00236D0E" w:rsidRDefault="00236D0E" w:rsidP="00236D0E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36D0E">
        <w:rPr>
          <w:rFonts w:ascii="Calibri" w:hAnsi="Calibri" w:cs="Calibri"/>
          <w:b/>
          <w:bCs/>
          <w:sz w:val="22"/>
          <w:szCs w:val="22"/>
        </w:rPr>
        <w:t>Administração Financeira e Patrimonial</w:t>
      </w:r>
      <w:r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236D0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236D0E">
        <w:rPr>
          <w:rFonts w:ascii="Calibri" w:hAnsi="Calibri" w:cs="Calibri"/>
          <w:sz w:val="22"/>
          <w:szCs w:val="22"/>
        </w:rPr>
        <w:t xml:space="preserve">Elaborar o plano orçamentário anual, acompanhar receitas (dízimos, doações) e despesas, e realizar a prestação de contas periódica à diocese e à comunidade. </w:t>
      </w:r>
    </w:p>
    <w:p w14:paraId="4FC8AAD2" w14:textId="1E0DBBF2" w:rsidR="00236D0E" w:rsidRPr="00236D0E" w:rsidRDefault="00236D0E" w:rsidP="00236D0E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36D0E">
        <w:rPr>
          <w:rFonts w:ascii="Calibri" w:hAnsi="Calibri" w:cs="Calibri"/>
          <w:b/>
          <w:bCs/>
          <w:sz w:val="22"/>
          <w:szCs w:val="22"/>
        </w:rPr>
        <w:t>Gestão de Obras e Investimentos</w:t>
      </w:r>
      <w:r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236D0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236D0E">
        <w:rPr>
          <w:rFonts w:ascii="Calibri" w:hAnsi="Calibri" w:cs="Calibri"/>
          <w:sz w:val="22"/>
          <w:szCs w:val="22"/>
        </w:rPr>
        <w:t xml:space="preserve">Planejar, aprovar e supervisionar construções, reformas e manutenções do patrimônio paroquial. </w:t>
      </w:r>
    </w:p>
    <w:p w14:paraId="604E1A1F" w14:textId="023DF24E" w:rsidR="00236D0E" w:rsidRPr="00236D0E" w:rsidRDefault="00236D0E" w:rsidP="00236D0E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36D0E">
        <w:rPr>
          <w:rFonts w:ascii="Calibri" w:hAnsi="Calibri" w:cs="Calibri"/>
          <w:b/>
          <w:bCs/>
          <w:sz w:val="22"/>
          <w:szCs w:val="22"/>
        </w:rPr>
        <w:t>Consultoria ao Pároco</w:t>
      </w:r>
      <w:r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236D0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236D0E">
        <w:rPr>
          <w:rFonts w:ascii="Calibri" w:hAnsi="Calibri" w:cs="Calibri"/>
          <w:sz w:val="22"/>
          <w:szCs w:val="22"/>
        </w:rPr>
        <w:t xml:space="preserve">Assessorar o pároco em atos de administração extraordinária, agindo com corresponsabilidade e transparência. </w:t>
      </w:r>
    </w:p>
    <w:p w14:paraId="2F4CFD51" w14:textId="1DA25AC4" w:rsidR="00236D0E" w:rsidRPr="00236D0E" w:rsidRDefault="00236D0E" w:rsidP="00236D0E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36D0E">
        <w:rPr>
          <w:rFonts w:ascii="Calibri" w:hAnsi="Calibri" w:cs="Calibri"/>
          <w:b/>
          <w:bCs/>
          <w:sz w:val="22"/>
          <w:szCs w:val="22"/>
        </w:rPr>
        <w:t>Desenvolvimento Comunitário</w:t>
      </w:r>
      <w:r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236D0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236D0E">
        <w:rPr>
          <w:rFonts w:ascii="Calibri" w:hAnsi="Calibri" w:cs="Calibri"/>
          <w:sz w:val="22"/>
          <w:szCs w:val="22"/>
        </w:rPr>
        <w:t xml:space="preserve">Promover a partilha e o desenvolvimento material da paróquia de forma organizada. </w:t>
      </w:r>
    </w:p>
    <w:p w14:paraId="379ECF0A" w14:textId="0105C1DE" w:rsidR="00236D0E" w:rsidRPr="00236D0E" w:rsidRDefault="00236D0E" w:rsidP="00236D0E">
      <w:pPr>
        <w:numPr>
          <w:ilvl w:val="0"/>
          <w:numId w:val="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236D0E">
        <w:rPr>
          <w:rFonts w:ascii="Calibri" w:hAnsi="Calibri" w:cs="Calibri"/>
          <w:b/>
          <w:bCs/>
          <w:sz w:val="22"/>
          <w:szCs w:val="22"/>
        </w:rPr>
        <w:t>Legalidade</w:t>
      </w:r>
      <w:r>
        <w:rPr>
          <w:rFonts w:ascii="Calibri" w:hAnsi="Calibri" w:cs="Calibri"/>
          <w:b/>
          <w:bCs/>
          <w:sz w:val="22"/>
          <w:szCs w:val="22"/>
        </w:rPr>
        <w:t xml:space="preserve">: </w:t>
      </w:r>
      <w:r w:rsidRPr="00236D0E"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236D0E">
        <w:rPr>
          <w:rFonts w:ascii="Calibri" w:hAnsi="Calibri" w:cs="Calibri"/>
          <w:sz w:val="22"/>
          <w:szCs w:val="22"/>
        </w:rPr>
        <w:t xml:space="preserve">Garantir o cumprimento das normas diocesanas, da CNBB e da legislação civil/trabalhista. </w:t>
      </w:r>
    </w:p>
    <w:p w14:paraId="62797877" w14:textId="77777777" w:rsidR="00236D0E" w:rsidRPr="00236D0E" w:rsidRDefault="00236D0E" w:rsidP="00236D0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31F1480" w14:textId="690F5228" w:rsidR="00B66FEE" w:rsidRDefault="00236D0E" w:rsidP="00236D0E">
      <w:pPr>
        <w:spacing w:after="0" w:line="240" w:lineRule="auto"/>
        <w:rPr>
          <w:rFonts w:ascii="Calibri" w:hAnsi="Calibri" w:cs="Calibri"/>
          <w:sz w:val="22"/>
          <w:szCs w:val="22"/>
        </w:rPr>
      </w:pPr>
      <w:r w:rsidRPr="00236D0E">
        <w:rPr>
          <w:rFonts w:ascii="Calibri" w:hAnsi="Calibri" w:cs="Calibri"/>
          <w:sz w:val="22"/>
          <w:szCs w:val="22"/>
        </w:rPr>
        <w:t>O CAEP é composto por leigos fiéis da comunidade, prezando pela transparência e ética, não sendo um órgão de decisão pastoral, mas de suporte administrativo.</w:t>
      </w:r>
    </w:p>
    <w:p w14:paraId="488DDDC0" w14:textId="77777777" w:rsidR="00236D0E" w:rsidRDefault="00236D0E" w:rsidP="00236D0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420C81D3" w14:textId="77777777" w:rsidR="00236D0E" w:rsidRDefault="00236D0E" w:rsidP="00236D0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6ADD8C2B" w14:textId="0403AD1E" w:rsidR="00236D0E" w:rsidRPr="00236D0E" w:rsidRDefault="00236D0E" w:rsidP="00236D0E">
      <w:pPr>
        <w:spacing w:after="0" w:line="240" w:lineRule="auto"/>
        <w:rPr>
          <w:rFonts w:ascii="Calibri" w:hAnsi="Calibri" w:cs="Calibri"/>
          <w:color w:val="0000CC"/>
          <w:sz w:val="22"/>
          <w:szCs w:val="22"/>
        </w:rPr>
      </w:pPr>
      <w:r w:rsidRPr="00236D0E">
        <w:rPr>
          <w:rFonts w:ascii="Calibri" w:hAnsi="Calibri" w:cs="Calibri"/>
          <w:color w:val="0000CC"/>
          <w:sz w:val="22"/>
          <w:szCs w:val="22"/>
        </w:rPr>
        <w:t>REDUZIDA</w:t>
      </w:r>
    </w:p>
    <w:p w14:paraId="60BD5795" w14:textId="77777777" w:rsidR="00236D0E" w:rsidRPr="00B42023" w:rsidRDefault="00236D0E" w:rsidP="00236D0E">
      <w:pPr>
        <w:spacing w:after="0" w:line="240" w:lineRule="auto"/>
        <w:rPr>
          <w:rFonts w:ascii="Calibri" w:hAnsi="Calibri" w:cs="Calibri"/>
          <w:color w:val="0000CC"/>
          <w:sz w:val="22"/>
          <w:szCs w:val="22"/>
        </w:rPr>
      </w:pPr>
      <w:r w:rsidRPr="00B42023">
        <w:rPr>
          <w:rFonts w:ascii="Calibri" w:hAnsi="Calibri" w:cs="Calibri"/>
          <w:color w:val="0000CC"/>
          <w:sz w:val="22"/>
          <w:szCs w:val="22"/>
        </w:rPr>
        <w:t>O Conselho de Assuntos Econômicos Paroquial (CAEP) é um organismo consultivo previsto pelo Direito Canônico (</w:t>
      </w:r>
      <w:proofErr w:type="spellStart"/>
      <w:r w:rsidRPr="00B42023">
        <w:rPr>
          <w:rFonts w:ascii="Calibri" w:hAnsi="Calibri" w:cs="Calibri"/>
          <w:color w:val="0000CC"/>
          <w:sz w:val="22"/>
          <w:szCs w:val="22"/>
        </w:rPr>
        <w:t>Cân</w:t>
      </w:r>
      <w:proofErr w:type="spellEnd"/>
      <w:r w:rsidRPr="00B42023">
        <w:rPr>
          <w:rFonts w:ascii="Calibri" w:hAnsi="Calibri" w:cs="Calibri"/>
          <w:color w:val="0000CC"/>
          <w:sz w:val="22"/>
          <w:szCs w:val="22"/>
        </w:rPr>
        <w:t>. 537), que auxilia o pároco na administração responsável, transparente e partilhada dos bens da paróquia. Sua missão é zelar pelos recursos materiais, garantindo que sejam bem utilizados em favor da evangelização e da comunidade.</w:t>
      </w:r>
    </w:p>
    <w:p w14:paraId="5AD5E045" w14:textId="77777777" w:rsidR="00236D0E" w:rsidRPr="00B42023" w:rsidRDefault="00236D0E" w:rsidP="00236D0E">
      <w:pPr>
        <w:spacing w:after="0" w:line="240" w:lineRule="auto"/>
        <w:rPr>
          <w:rFonts w:ascii="Calibri" w:hAnsi="Calibri" w:cs="Calibri"/>
          <w:color w:val="0000CC"/>
          <w:sz w:val="22"/>
          <w:szCs w:val="22"/>
        </w:rPr>
      </w:pPr>
      <w:r w:rsidRPr="00B42023">
        <w:rPr>
          <w:rFonts w:ascii="Calibri" w:hAnsi="Calibri" w:cs="Calibri"/>
          <w:color w:val="0000CC"/>
          <w:sz w:val="22"/>
          <w:szCs w:val="22"/>
        </w:rPr>
        <w:t>Entre suas principais funções está a elaboração do orçamento anual, o acompanhamento das receitas — como dízimos e doações — e das despesas, além da prestação de contas periódica à diocese e aos fiéis. O CAEP também atua na gestão de obras e investimentos, planejando e acompanhando construções, reformas e manutenções do patrimônio paroquial.</w:t>
      </w:r>
    </w:p>
    <w:p w14:paraId="5A099B8B" w14:textId="77777777" w:rsidR="00236D0E" w:rsidRPr="00B42023" w:rsidRDefault="00236D0E" w:rsidP="00236D0E">
      <w:pPr>
        <w:spacing w:after="0" w:line="240" w:lineRule="auto"/>
        <w:rPr>
          <w:rFonts w:ascii="Calibri" w:hAnsi="Calibri" w:cs="Calibri"/>
          <w:color w:val="0000CC"/>
          <w:sz w:val="22"/>
          <w:szCs w:val="22"/>
        </w:rPr>
      </w:pPr>
      <w:r w:rsidRPr="00B42023">
        <w:rPr>
          <w:rFonts w:ascii="Calibri" w:hAnsi="Calibri" w:cs="Calibri"/>
          <w:color w:val="0000CC"/>
          <w:sz w:val="22"/>
          <w:szCs w:val="22"/>
        </w:rPr>
        <w:t>Cabe ainda ao conselho assessorar o pároco em decisões administrativas, especialmente nos atos mais relevantes, sempre com espírito de corresponsabilidade e transparência. Também promove a organização e o desenvolvimento material da paróquia, garantindo o cumprimento das normas da Igreja e da legislação vigente.</w:t>
      </w:r>
    </w:p>
    <w:p w14:paraId="3DA11397" w14:textId="77777777" w:rsidR="00236D0E" w:rsidRPr="00B42023" w:rsidRDefault="00236D0E" w:rsidP="00236D0E">
      <w:pPr>
        <w:spacing w:after="0" w:line="240" w:lineRule="auto"/>
        <w:rPr>
          <w:rFonts w:ascii="Calibri" w:hAnsi="Calibri" w:cs="Calibri"/>
          <w:color w:val="0000CC"/>
          <w:sz w:val="22"/>
          <w:szCs w:val="22"/>
        </w:rPr>
      </w:pPr>
      <w:r w:rsidRPr="00B42023">
        <w:rPr>
          <w:rFonts w:ascii="Calibri" w:hAnsi="Calibri" w:cs="Calibri"/>
          <w:color w:val="0000CC"/>
          <w:sz w:val="22"/>
          <w:szCs w:val="22"/>
        </w:rPr>
        <w:t>Formado por leigos comprometidos, o CAEP não é um órgão de decisão pastoral, mas um importante instrumento de apoio administrativo, fundamentado na ética, na responsabilidade e no serviço à comunidade.</w:t>
      </w:r>
    </w:p>
    <w:p w14:paraId="201501C7" w14:textId="77777777" w:rsidR="00236D0E" w:rsidRDefault="00236D0E" w:rsidP="00236D0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4857C88" w14:textId="77777777" w:rsidR="00236D0E" w:rsidRDefault="00236D0E" w:rsidP="00236D0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p w14:paraId="31453912" w14:textId="47AB3012" w:rsidR="00236D0E" w:rsidRDefault="00236D0E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45C40E9B" w14:textId="58D2C717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lastRenderedPageBreak/>
        <w:t>MEMBROS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FUNÇÃO / REPRESENTANTE</w:t>
      </w:r>
    </w:p>
    <w:p w14:paraId="0D7118C5" w14:textId="27A9CCDD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Padre Marco José de Almeida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Pároco da Paróquia Nossa Senhora Aparecida</w:t>
      </w:r>
    </w:p>
    <w:p w14:paraId="46CFE37B" w14:textId="7D90EEB0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Antônio Alberto Moreira Pinto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Coordenador do CAEP</w:t>
      </w:r>
    </w:p>
    <w:p w14:paraId="3056BC14" w14:textId="775DA933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Isabel Maria da Silva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Primeira Secretaria do CAEP</w:t>
      </w:r>
    </w:p>
    <w:p w14:paraId="07A9D41E" w14:textId="15811EB2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Maria José Bacelar </w:t>
      </w:r>
      <w:proofErr w:type="spellStart"/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Iwazawa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Coordenador Patrimonial (Paroquial)</w:t>
      </w:r>
    </w:p>
    <w:p w14:paraId="193B3FE5" w14:textId="6726DBC2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Glória Fernandes da Silva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Comunidade Divina Providência </w:t>
      </w:r>
      <w:r w:rsidRPr="00236D0E">
        <w:rPr>
          <w:rFonts w:ascii="Calibri" w:eastAsia="Times New Roman" w:hAnsi="Calibri" w:cs="Calibri"/>
          <w:color w:val="0000CC"/>
          <w:kern w:val="0"/>
          <w:lang w:eastAsia="pt-BR"/>
          <w14:ligatures w14:val="none"/>
        </w:rPr>
        <w:t>(CAEC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/</w:t>
      </w:r>
      <w:r w:rsidRPr="00236D0E">
        <w:rPr>
          <w:rFonts w:ascii="Calibri" w:eastAsia="Times New Roman" w:hAnsi="Calibri" w:cs="Calibri"/>
          <w:color w:val="FF0000"/>
          <w:kern w:val="0"/>
          <w:lang w:eastAsia="pt-BR"/>
          <w14:ligatures w14:val="none"/>
        </w:rPr>
        <w:t>Tesoureira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)</w:t>
      </w:r>
    </w:p>
    <w:p w14:paraId="110EE220" w14:textId="49E65670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CC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Francisco José Sena Pinto / Barbosa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Comunidade Santo Antônio</w:t>
      </w:r>
      <w:r w:rsidRPr="00236D0E">
        <w:rPr>
          <w:rFonts w:ascii="Calibri" w:eastAsia="Times New Roman" w:hAnsi="Calibri" w:cs="Calibri"/>
          <w:color w:val="0000CC"/>
          <w:kern w:val="0"/>
          <w:lang w:eastAsia="pt-BR"/>
          <w14:ligatures w14:val="none"/>
        </w:rPr>
        <w:t xml:space="preserve"> (CAEC)</w:t>
      </w:r>
    </w:p>
    <w:p w14:paraId="0305A65E" w14:textId="169EFFDC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CC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Mírian César </w:t>
      </w:r>
      <w:proofErr w:type="spellStart"/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Romanhol</w:t>
      </w:r>
      <w:proofErr w:type="spellEnd"/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 Moreira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Comunidade Nossa Senhora Aparecida</w:t>
      </w:r>
      <w:r w:rsidRPr="00236D0E">
        <w:rPr>
          <w:rFonts w:ascii="Calibri" w:eastAsia="Times New Roman" w:hAnsi="Calibri" w:cs="Calibri"/>
          <w:color w:val="0000CC"/>
          <w:kern w:val="0"/>
          <w:lang w:eastAsia="pt-BR"/>
          <w14:ligatures w14:val="none"/>
        </w:rPr>
        <w:t xml:space="preserve"> (CAEC)</w:t>
      </w:r>
    </w:p>
    <w:p w14:paraId="0ACC153B" w14:textId="2787B83B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FF0000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Natanael Guedes Soares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Comunidade Esperança em Cristo</w:t>
      </w:r>
      <w:r w:rsidRPr="00236D0E">
        <w:rPr>
          <w:rFonts w:ascii="Calibri" w:eastAsia="Times New Roman" w:hAnsi="Calibri" w:cs="Calibri"/>
          <w:color w:val="FF0000"/>
          <w:kern w:val="0"/>
          <w:lang w:eastAsia="pt-BR"/>
          <w14:ligatures w14:val="none"/>
        </w:rPr>
        <w:t xml:space="preserve"> (Tesoureiro)</w:t>
      </w:r>
    </w:p>
    <w:p w14:paraId="52572AF0" w14:textId="2A2847D5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CC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Paulo Edson Mol Pinto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Comunidade São João XXIII</w:t>
      </w:r>
      <w:r w:rsidRPr="00236D0E">
        <w:rPr>
          <w:rFonts w:ascii="Calibri" w:eastAsia="Times New Roman" w:hAnsi="Calibri" w:cs="Calibri"/>
          <w:color w:val="0000CC"/>
          <w:kern w:val="0"/>
          <w:lang w:eastAsia="pt-BR"/>
          <w14:ligatures w14:val="none"/>
        </w:rPr>
        <w:t xml:space="preserve"> (CAEC)</w:t>
      </w:r>
    </w:p>
    <w:p w14:paraId="751713FD" w14:textId="6E6248DC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CC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Randes Ricardo dos Santos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Comunidade Atos dos Apóstolos</w:t>
      </w:r>
      <w:r w:rsidRPr="00236D0E">
        <w:rPr>
          <w:rFonts w:ascii="Calibri" w:eastAsia="Times New Roman" w:hAnsi="Calibri" w:cs="Calibri"/>
          <w:color w:val="0000CC"/>
          <w:kern w:val="0"/>
          <w:lang w:eastAsia="pt-BR"/>
          <w14:ligatures w14:val="none"/>
        </w:rPr>
        <w:t xml:space="preserve"> (CAEC)</w:t>
      </w:r>
    </w:p>
    <w:p w14:paraId="1166C786" w14:textId="3C2CE84F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FF0000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Raquel Domingos Finamore </w:t>
      </w:r>
      <w:proofErr w:type="spellStart"/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Bertodo</w:t>
      </w:r>
      <w:proofErr w:type="spellEnd"/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Comunidade São José</w:t>
      </w:r>
      <w:r w:rsidRPr="00236D0E">
        <w:rPr>
          <w:rFonts w:ascii="Calibri" w:eastAsia="Times New Roman" w:hAnsi="Calibri" w:cs="Calibri"/>
          <w:color w:val="FF0000"/>
          <w:kern w:val="0"/>
          <w:lang w:eastAsia="pt-BR"/>
          <w14:ligatures w14:val="none"/>
        </w:rPr>
        <w:t xml:space="preserve"> (Tesoureira)</w:t>
      </w:r>
    </w:p>
    <w:p w14:paraId="321823A7" w14:textId="77777777" w:rsidR="00236D0E" w:rsidRDefault="00236D0E" w:rsidP="00236D0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</w:pPr>
    </w:p>
    <w:p w14:paraId="2F0127D6" w14:textId="292CADE6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SUPLENTES/ASSESSORES</w:t>
      </w:r>
      <w:r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b/>
          <w:bCs/>
          <w:color w:val="000000"/>
          <w:kern w:val="0"/>
          <w:lang w:eastAsia="pt-BR"/>
          <w14:ligatures w14:val="none"/>
        </w:rPr>
        <w:t>FUNÇÃO / REPRESENTANTE</w:t>
      </w:r>
    </w:p>
    <w:p w14:paraId="5A621382" w14:textId="3AFD4510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CC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Paulo Roberto Malta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Comunidade Nossa Senhora Aparecida</w:t>
      </w:r>
      <w:r w:rsidRPr="00236D0E">
        <w:rPr>
          <w:rFonts w:ascii="Calibri" w:eastAsia="Times New Roman" w:hAnsi="Calibri" w:cs="Calibri"/>
          <w:color w:val="0000CC"/>
          <w:kern w:val="0"/>
          <w:lang w:eastAsia="pt-BR"/>
          <w14:ligatures w14:val="none"/>
        </w:rPr>
        <w:t xml:space="preserve"> </w:t>
      </w:r>
      <w:r w:rsidRPr="00236D0E">
        <w:rPr>
          <w:rFonts w:ascii="Calibri" w:eastAsia="Times New Roman" w:hAnsi="Calibri" w:cs="Calibri"/>
          <w:color w:val="FF0000"/>
          <w:kern w:val="0"/>
          <w:lang w:eastAsia="pt-BR"/>
          <w14:ligatures w14:val="none"/>
        </w:rPr>
        <w:t>(Tesoureiro)</w:t>
      </w:r>
    </w:p>
    <w:p w14:paraId="7F934919" w14:textId="77972DB6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CC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Itamar de Oliveira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Comunidade Santo Antônio</w:t>
      </w:r>
      <w:r w:rsidRPr="00236D0E">
        <w:rPr>
          <w:rFonts w:ascii="Calibri" w:eastAsia="Times New Roman" w:hAnsi="Calibri" w:cs="Calibri"/>
          <w:color w:val="0000CC"/>
          <w:kern w:val="0"/>
          <w:lang w:eastAsia="pt-BR"/>
          <w14:ligatures w14:val="none"/>
        </w:rPr>
        <w:t xml:space="preserve"> </w:t>
      </w:r>
      <w:r w:rsidRPr="00236D0E">
        <w:rPr>
          <w:rFonts w:ascii="Calibri" w:eastAsia="Times New Roman" w:hAnsi="Calibri" w:cs="Calibri"/>
          <w:color w:val="FF0000"/>
          <w:kern w:val="0"/>
          <w:lang w:eastAsia="pt-BR"/>
          <w14:ligatures w14:val="none"/>
        </w:rPr>
        <w:t>(Tesoureiro)</w:t>
      </w:r>
    </w:p>
    <w:p w14:paraId="50685358" w14:textId="61B1D6F2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CC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Paulo Edson Mol Pinto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Comunidade São João XXIII</w:t>
      </w:r>
      <w:r w:rsidRPr="00236D0E">
        <w:rPr>
          <w:rFonts w:ascii="Calibri" w:eastAsia="Times New Roman" w:hAnsi="Calibri" w:cs="Calibri"/>
          <w:color w:val="0000CC"/>
          <w:kern w:val="0"/>
          <w:lang w:eastAsia="pt-BR"/>
          <w14:ligatures w14:val="none"/>
        </w:rPr>
        <w:t xml:space="preserve"> </w:t>
      </w:r>
      <w:r w:rsidRPr="00236D0E">
        <w:rPr>
          <w:rFonts w:ascii="Calibri" w:eastAsia="Times New Roman" w:hAnsi="Calibri" w:cs="Calibri"/>
          <w:color w:val="FF0000"/>
          <w:kern w:val="0"/>
          <w:lang w:eastAsia="pt-BR"/>
          <w14:ligatures w14:val="none"/>
        </w:rPr>
        <w:t>(Tesoureiro)</w:t>
      </w:r>
    </w:p>
    <w:p w14:paraId="4D523C32" w14:textId="70179B84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CC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Maria da Penha de Oliveira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Coordenadora de Materiais e Insumos (Paroquial) e Comunidade Atos dos Apóstolos </w:t>
      </w:r>
      <w:r w:rsidRPr="00236D0E">
        <w:rPr>
          <w:rFonts w:ascii="Calibri" w:eastAsia="Times New Roman" w:hAnsi="Calibri" w:cs="Calibri"/>
          <w:color w:val="FF0000"/>
          <w:kern w:val="0"/>
          <w:lang w:eastAsia="pt-BR"/>
          <w14:ligatures w14:val="none"/>
        </w:rPr>
        <w:t>(Tesoureira)</w:t>
      </w:r>
    </w:p>
    <w:p w14:paraId="66DC3336" w14:textId="686F6D9B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Ezio da Silva Cardoso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Coordenador da Comunidade Esperança em Cristo</w:t>
      </w:r>
    </w:p>
    <w:p w14:paraId="28A591C9" w14:textId="68B3B59F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Jaqueline Celestina de Freitas Moreira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Coordenadora da Comunidade Divina Providência</w:t>
      </w:r>
    </w:p>
    <w:p w14:paraId="72D68676" w14:textId="5790E816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Viviane Miranda Bonifácio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Coordenadora da Comunidade São José</w:t>
      </w:r>
    </w:p>
    <w:p w14:paraId="2AF150C8" w14:textId="2E00033A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Carlos Alberto Marques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Conselho Pastoral Comunitário (CPC)</w:t>
      </w:r>
    </w:p>
    <w:p w14:paraId="06B4E280" w14:textId="006AC853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Cleiton Marcos de Almeida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Conselho Pastoral Paroquial (CPP) e Comunitário (CPC)</w:t>
      </w:r>
    </w:p>
    <w:p w14:paraId="6461F3CF" w14:textId="0CCD15A2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Dulce Bueno Nunes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Coordenadora da Comunidade Santo Antônio</w:t>
      </w:r>
    </w:p>
    <w:p w14:paraId="1CD32597" w14:textId="1881E0B7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Waldecy Ramos Lira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Coordenador da Comunidade São João XXIII</w:t>
      </w:r>
    </w:p>
    <w:p w14:paraId="6B55E014" w14:textId="30C41891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Silvia Maria de Souza Silva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Coordenadora da Pastoral do Dízimo (Paroquial)</w:t>
      </w:r>
    </w:p>
    <w:p w14:paraId="58825161" w14:textId="0C71C281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Maria da Penha de Oliveira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Coordenadora de Materiais e Insumos (Paroquial)</w:t>
      </w:r>
    </w:p>
    <w:p w14:paraId="1A78E8A8" w14:textId="37FF03B1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Padre Nivaldo de Souza Aranda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Vigário da Paróquia Nossa Senhora Aparecida</w:t>
      </w:r>
    </w:p>
    <w:p w14:paraId="2B823685" w14:textId="467E71E1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Diácono Elias Silva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Diácono da Paróquia Nossa Senhora Aparecida</w:t>
      </w:r>
    </w:p>
    <w:p w14:paraId="3D725CB7" w14:textId="376452E8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Valéria Falcão Generoso de Oliveira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Assessora do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Planejamento Financeiro</w:t>
      </w:r>
    </w:p>
    <w:p w14:paraId="675BAE7F" w14:textId="151DEBA1" w:rsidR="00236D0E" w:rsidRPr="00236D0E" w:rsidRDefault="00236D0E" w:rsidP="00236D0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</w:pP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Iara da Fonseca Henriques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: </w:t>
      </w:r>
      <w:r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 xml:space="preserve">Assessora do </w:t>
      </w:r>
      <w:r w:rsidRPr="00236D0E">
        <w:rPr>
          <w:rFonts w:ascii="Calibri" w:eastAsia="Times New Roman" w:hAnsi="Calibri" w:cs="Calibri"/>
          <w:color w:val="000000"/>
          <w:kern w:val="0"/>
          <w:lang w:eastAsia="pt-BR"/>
          <w14:ligatures w14:val="none"/>
        </w:rPr>
        <w:t>Planejamento Financeiro</w:t>
      </w:r>
    </w:p>
    <w:p w14:paraId="0D60036D" w14:textId="77777777" w:rsidR="00236D0E" w:rsidRPr="00236D0E" w:rsidRDefault="00236D0E" w:rsidP="00236D0E">
      <w:pPr>
        <w:spacing w:after="0" w:line="240" w:lineRule="auto"/>
        <w:rPr>
          <w:rFonts w:ascii="Calibri" w:hAnsi="Calibri" w:cs="Calibri"/>
          <w:sz w:val="22"/>
          <w:szCs w:val="22"/>
        </w:rPr>
      </w:pPr>
    </w:p>
    <w:sectPr w:rsidR="00236D0E" w:rsidRPr="00236D0E" w:rsidSect="00236D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A43B300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65854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D0E"/>
    <w:rsid w:val="00236D0E"/>
    <w:rsid w:val="002B1ABA"/>
    <w:rsid w:val="00B66FEE"/>
    <w:rsid w:val="00BA0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D2A391"/>
  <w15:chartTrackingRefBased/>
  <w15:docId w15:val="{D67E1097-F67F-4FB1-804B-8ACCC0614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6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6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6D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6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6D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6D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6D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6D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6D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6D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6D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6D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6D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6D0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6D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6D0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6D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6D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6D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6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6D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6D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6D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6D0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6D0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6D0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6D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6D0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6D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725</Words>
  <Characters>3919</Characters>
  <Application>Microsoft Office Word</Application>
  <DocSecurity>0</DocSecurity>
  <Lines>32</Lines>
  <Paragraphs>9</Paragraphs>
  <ScaleCrop>false</ScaleCrop>
  <Company/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2026-03-28T18:50:00Z</dcterms:created>
  <dcterms:modified xsi:type="dcterms:W3CDTF">2026-03-28T18:54:00Z</dcterms:modified>
</cp:coreProperties>
</file>