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22C7" w:rsidRDefault="004B67D1">
      <w:pPr>
        <w:rPr>
          <w:sz w:val="24"/>
        </w:rPr>
      </w:pPr>
      <w:r>
        <w:rPr>
          <w:b/>
          <w:sz w:val="24"/>
        </w:rPr>
        <w:t xml:space="preserve">Puntos de partida y </w:t>
      </w:r>
      <w:r w:rsidR="00BC22C7">
        <w:rPr>
          <w:b/>
          <w:sz w:val="24"/>
        </w:rPr>
        <w:t>Objetivos concretos</w:t>
      </w:r>
    </w:p>
    <w:p w:rsidR="00BC22C7" w:rsidRDefault="00BC22C7" w:rsidP="00BC22C7">
      <w:pPr>
        <w:pStyle w:val="Prrafodelista"/>
        <w:numPr>
          <w:ilvl w:val="0"/>
          <w:numId w:val="8"/>
        </w:numPr>
        <w:rPr>
          <w:sz w:val="24"/>
        </w:rPr>
      </w:pPr>
      <w:r>
        <w:rPr>
          <w:sz w:val="24"/>
        </w:rPr>
        <w:t xml:space="preserve">No es un curso de </w:t>
      </w:r>
      <w:proofErr w:type="spellStart"/>
      <w:r>
        <w:rPr>
          <w:sz w:val="24"/>
        </w:rPr>
        <w:t>hidro</w:t>
      </w:r>
      <w:proofErr w:type="spellEnd"/>
      <w:r>
        <w:rPr>
          <w:sz w:val="24"/>
        </w:rPr>
        <w:t>(geo)</w:t>
      </w:r>
      <w:proofErr w:type="spellStart"/>
      <w:r>
        <w:rPr>
          <w:sz w:val="24"/>
        </w:rPr>
        <w:t>logía</w:t>
      </w:r>
      <w:proofErr w:type="spellEnd"/>
      <w:r>
        <w:rPr>
          <w:sz w:val="24"/>
        </w:rPr>
        <w:t xml:space="preserve">, sino de modelos de series temporales aplicados a </w:t>
      </w:r>
      <w:proofErr w:type="spellStart"/>
      <w:r>
        <w:rPr>
          <w:sz w:val="24"/>
        </w:rPr>
        <w:t>hidro</w:t>
      </w:r>
      <w:proofErr w:type="spellEnd"/>
      <w:r>
        <w:rPr>
          <w:sz w:val="24"/>
        </w:rPr>
        <w:t>.</w:t>
      </w:r>
    </w:p>
    <w:p w:rsidR="00BC22C7" w:rsidRDefault="004B67D1" w:rsidP="00BC22C7">
      <w:pPr>
        <w:pStyle w:val="Prrafodelista"/>
        <w:numPr>
          <w:ilvl w:val="0"/>
          <w:numId w:val="8"/>
        </w:numPr>
        <w:rPr>
          <w:sz w:val="24"/>
        </w:rPr>
      </w:pPr>
      <w:r>
        <w:rPr>
          <w:sz w:val="24"/>
        </w:rPr>
        <w:t xml:space="preserve">El alumnado aprenderá el </w:t>
      </w:r>
      <w:proofErr w:type="spellStart"/>
      <w:r>
        <w:rPr>
          <w:sz w:val="24"/>
        </w:rPr>
        <w:t>workflow</w:t>
      </w:r>
      <w:proofErr w:type="spellEnd"/>
      <w:r>
        <w:rPr>
          <w:sz w:val="24"/>
        </w:rPr>
        <w:t xml:space="preserve"> completo en Python de descarga/carga de datos de diferentes fuentes, </w:t>
      </w:r>
      <w:proofErr w:type="spellStart"/>
      <w:r>
        <w:rPr>
          <w:sz w:val="24"/>
        </w:rPr>
        <w:t>preprocesamiento</w:t>
      </w:r>
      <w:proofErr w:type="spellEnd"/>
      <w:r>
        <w:rPr>
          <w:sz w:val="24"/>
        </w:rPr>
        <w:t xml:space="preserve"> y aplicación de modelos estadísticos, ML y DL para predicción de series temporales </w:t>
      </w:r>
      <w:proofErr w:type="spellStart"/>
      <w:r>
        <w:rPr>
          <w:sz w:val="24"/>
        </w:rPr>
        <w:t>hidrometeorológicas</w:t>
      </w:r>
      <w:proofErr w:type="spellEnd"/>
      <w:r>
        <w:rPr>
          <w:sz w:val="24"/>
        </w:rPr>
        <w:t>.</w:t>
      </w:r>
    </w:p>
    <w:p w:rsidR="00F93142" w:rsidRDefault="00F93142" w:rsidP="00BC22C7">
      <w:pPr>
        <w:pStyle w:val="Prrafodelista"/>
        <w:numPr>
          <w:ilvl w:val="0"/>
          <w:numId w:val="8"/>
        </w:numPr>
        <w:rPr>
          <w:sz w:val="24"/>
        </w:rPr>
      </w:pPr>
      <w:r>
        <w:rPr>
          <w:sz w:val="24"/>
        </w:rPr>
        <w:t>Ejemplos de aguas superficiales (caudales) y subterráneas (</w:t>
      </w:r>
      <w:proofErr w:type="spellStart"/>
      <w:r>
        <w:rPr>
          <w:sz w:val="24"/>
        </w:rPr>
        <w:t>piezometría</w:t>
      </w:r>
      <w:proofErr w:type="spellEnd"/>
      <w:r>
        <w:rPr>
          <w:sz w:val="24"/>
        </w:rPr>
        <w:t>)</w:t>
      </w:r>
    </w:p>
    <w:p w:rsidR="004B67D1" w:rsidRPr="00BC22C7" w:rsidRDefault="004B67D1" w:rsidP="00BC22C7">
      <w:pPr>
        <w:pStyle w:val="Prrafodelista"/>
        <w:numPr>
          <w:ilvl w:val="0"/>
          <w:numId w:val="8"/>
        </w:numPr>
        <w:rPr>
          <w:sz w:val="24"/>
        </w:rPr>
      </w:pPr>
      <w:r>
        <w:rPr>
          <w:sz w:val="24"/>
        </w:rPr>
        <w:t>Desarrollar algún ejemplo donde se compare la capacidad de diferentes métodos para predecir eventos extremos</w:t>
      </w:r>
      <w:r w:rsidR="00A1645C">
        <w:rPr>
          <w:sz w:val="24"/>
        </w:rPr>
        <w:t xml:space="preserve"> de lluvia y sequía</w:t>
      </w:r>
      <w:r>
        <w:rPr>
          <w:sz w:val="24"/>
        </w:rPr>
        <w:t>.</w:t>
      </w:r>
    </w:p>
    <w:p w:rsidR="00A97E14" w:rsidRDefault="000E0E03">
      <w:pPr>
        <w:rPr>
          <w:sz w:val="24"/>
        </w:rPr>
      </w:pPr>
      <w:r w:rsidRPr="000E0E03">
        <w:rPr>
          <w:b/>
          <w:sz w:val="24"/>
        </w:rPr>
        <w:t>Día 1</w:t>
      </w:r>
      <w:r>
        <w:rPr>
          <w:b/>
          <w:sz w:val="24"/>
        </w:rPr>
        <w:t xml:space="preserve"> (</w:t>
      </w:r>
      <w:r w:rsidR="00EB6CCB">
        <w:rPr>
          <w:b/>
          <w:sz w:val="24"/>
        </w:rPr>
        <w:t>4,</w:t>
      </w:r>
      <w:r>
        <w:rPr>
          <w:b/>
          <w:sz w:val="24"/>
        </w:rPr>
        <w:t>5 h)</w:t>
      </w:r>
    </w:p>
    <w:p w:rsidR="000E0E03" w:rsidRPr="000E0E03" w:rsidRDefault="000E0E03" w:rsidP="000E0E03">
      <w:pPr>
        <w:rPr>
          <w:i/>
          <w:sz w:val="24"/>
        </w:rPr>
      </w:pPr>
      <w:r w:rsidRPr="000E0E03">
        <w:rPr>
          <w:i/>
          <w:sz w:val="24"/>
        </w:rPr>
        <w:t>Módulo</w:t>
      </w:r>
      <w:r w:rsidR="002F6312">
        <w:rPr>
          <w:i/>
          <w:sz w:val="24"/>
        </w:rPr>
        <w:t>s</w:t>
      </w:r>
      <w:r w:rsidRPr="000E0E03">
        <w:rPr>
          <w:i/>
          <w:sz w:val="24"/>
        </w:rPr>
        <w:t xml:space="preserve"> 1</w:t>
      </w:r>
      <w:r w:rsidR="002F6312">
        <w:rPr>
          <w:i/>
          <w:sz w:val="24"/>
        </w:rPr>
        <w:t xml:space="preserve"> y 2</w:t>
      </w:r>
      <w:r w:rsidR="00EB6CCB">
        <w:rPr>
          <w:i/>
          <w:sz w:val="24"/>
        </w:rPr>
        <w:t xml:space="preserve">: </w:t>
      </w:r>
      <w:r w:rsidR="00123822">
        <w:rPr>
          <w:i/>
          <w:sz w:val="24"/>
        </w:rPr>
        <w:t>Fundamentos,</w:t>
      </w:r>
      <w:r w:rsidR="00EB6CCB" w:rsidRPr="00EB6CCB">
        <w:rPr>
          <w:i/>
          <w:sz w:val="24"/>
        </w:rPr>
        <w:t xml:space="preserve"> </w:t>
      </w:r>
      <w:proofErr w:type="spellStart"/>
      <w:r w:rsidR="00EB6CCB" w:rsidRPr="00EB6CCB">
        <w:rPr>
          <w:i/>
          <w:sz w:val="24"/>
        </w:rPr>
        <w:t>preprocesamiento</w:t>
      </w:r>
      <w:proofErr w:type="spellEnd"/>
      <w:r w:rsidR="002F6312">
        <w:rPr>
          <w:i/>
          <w:sz w:val="24"/>
        </w:rPr>
        <w:t xml:space="preserve"> y </w:t>
      </w:r>
      <w:r w:rsidR="00123822">
        <w:rPr>
          <w:i/>
          <w:sz w:val="24"/>
        </w:rPr>
        <w:t>m</w:t>
      </w:r>
      <w:r w:rsidR="002F6312" w:rsidRPr="00EB6CCB">
        <w:rPr>
          <w:i/>
          <w:sz w:val="24"/>
        </w:rPr>
        <w:t>odelos estadísticos</w:t>
      </w:r>
      <w:r w:rsidRPr="000E0E03">
        <w:rPr>
          <w:i/>
          <w:sz w:val="24"/>
        </w:rPr>
        <w:t xml:space="preserve"> </w:t>
      </w:r>
    </w:p>
    <w:p w:rsidR="000E0E03" w:rsidRDefault="000E0E03" w:rsidP="000E0E03">
      <w:pPr>
        <w:pStyle w:val="Prrafodelista"/>
        <w:numPr>
          <w:ilvl w:val="0"/>
          <w:numId w:val="1"/>
        </w:numPr>
        <w:rPr>
          <w:sz w:val="24"/>
        </w:rPr>
      </w:pPr>
      <w:r w:rsidRPr="000E0E03">
        <w:rPr>
          <w:sz w:val="24"/>
        </w:rPr>
        <w:t>Teoría</w:t>
      </w:r>
      <w:r w:rsidR="00CF38D7">
        <w:rPr>
          <w:sz w:val="24"/>
        </w:rPr>
        <w:t>/ejemplos</w:t>
      </w:r>
      <w:r w:rsidR="002F6312">
        <w:rPr>
          <w:sz w:val="24"/>
        </w:rPr>
        <w:t xml:space="preserve"> (3</w:t>
      </w:r>
      <w:r w:rsidRPr="000E0E03">
        <w:rPr>
          <w:sz w:val="24"/>
        </w:rPr>
        <w:t>h)</w:t>
      </w:r>
      <w:r w:rsidR="00EB6CCB">
        <w:rPr>
          <w:sz w:val="24"/>
        </w:rPr>
        <w:t>:</w:t>
      </w:r>
    </w:p>
    <w:p w:rsidR="000E0E03" w:rsidRPr="002F6312" w:rsidRDefault="000E0E03" w:rsidP="00446249">
      <w:pPr>
        <w:pStyle w:val="Prrafodelista"/>
        <w:numPr>
          <w:ilvl w:val="1"/>
          <w:numId w:val="1"/>
        </w:numPr>
        <w:rPr>
          <w:sz w:val="24"/>
        </w:rPr>
      </w:pPr>
      <w:r w:rsidRPr="002F6312">
        <w:rPr>
          <w:sz w:val="24"/>
        </w:rPr>
        <w:t xml:space="preserve">Conceptos básicos de series temporales </w:t>
      </w:r>
      <w:proofErr w:type="spellStart"/>
      <w:r w:rsidRPr="002F6312">
        <w:rPr>
          <w:sz w:val="24"/>
        </w:rPr>
        <w:t>hidrometeorológicas</w:t>
      </w:r>
      <w:proofErr w:type="spellEnd"/>
      <w:r w:rsidR="002F6312" w:rsidRPr="002F6312">
        <w:rPr>
          <w:sz w:val="24"/>
        </w:rPr>
        <w:t xml:space="preserve">: </w:t>
      </w:r>
      <w:proofErr w:type="spellStart"/>
      <w:r w:rsidRPr="002F6312">
        <w:rPr>
          <w:sz w:val="24"/>
        </w:rPr>
        <w:t>Estacionaridad</w:t>
      </w:r>
      <w:proofErr w:type="spellEnd"/>
      <w:r w:rsidRPr="002F6312">
        <w:rPr>
          <w:sz w:val="24"/>
        </w:rPr>
        <w:t xml:space="preserve"> y componentes (te</w:t>
      </w:r>
      <w:r w:rsidR="002F6312" w:rsidRPr="002F6312">
        <w:rPr>
          <w:sz w:val="24"/>
        </w:rPr>
        <w:t xml:space="preserve">ndencia, estacionalidad, ruido); </w:t>
      </w:r>
      <w:proofErr w:type="spellStart"/>
      <w:r w:rsidRPr="002F6312">
        <w:rPr>
          <w:sz w:val="24"/>
        </w:rPr>
        <w:t>Descomposción</w:t>
      </w:r>
      <w:proofErr w:type="spellEnd"/>
      <w:r w:rsidRPr="002F6312">
        <w:rPr>
          <w:sz w:val="24"/>
        </w:rPr>
        <w:t xml:space="preserve"> STL</w:t>
      </w:r>
      <w:r w:rsidR="002F6312" w:rsidRPr="002F6312">
        <w:rPr>
          <w:sz w:val="24"/>
        </w:rPr>
        <w:t xml:space="preserve">; </w:t>
      </w:r>
      <w:proofErr w:type="spellStart"/>
      <w:r w:rsidRPr="002F6312">
        <w:rPr>
          <w:sz w:val="24"/>
        </w:rPr>
        <w:t>Autocorrelación</w:t>
      </w:r>
      <w:proofErr w:type="spellEnd"/>
      <w:r w:rsidRPr="002F6312">
        <w:rPr>
          <w:sz w:val="24"/>
        </w:rPr>
        <w:t xml:space="preserve"> y correlación cruzada.</w:t>
      </w:r>
    </w:p>
    <w:p w:rsidR="000E0E03" w:rsidRDefault="00FB4005" w:rsidP="000E0E03">
      <w:pPr>
        <w:pStyle w:val="Prrafodelista"/>
        <w:numPr>
          <w:ilvl w:val="1"/>
          <w:numId w:val="1"/>
        </w:numPr>
        <w:rPr>
          <w:sz w:val="24"/>
        </w:rPr>
      </w:pPr>
      <w:r>
        <w:rPr>
          <w:sz w:val="24"/>
        </w:rPr>
        <w:t xml:space="preserve">Manejo de </w:t>
      </w:r>
      <w:proofErr w:type="spellStart"/>
      <w:r w:rsidR="004F7353">
        <w:rPr>
          <w:sz w:val="24"/>
        </w:rPr>
        <w:t>outliers</w:t>
      </w:r>
      <w:proofErr w:type="spellEnd"/>
      <w:r w:rsidR="004F7353">
        <w:rPr>
          <w:sz w:val="24"/>
        </w:rPr>
        <w:t xml:space="preserve">, </w:t>
      </w:r>
      <w:r w:rsidR="000E0E03" w:rsidRPr="000E0E03">
        <w:rPr>
          <w:sz w:val="24"/>
        </w:rPr>
        <w:t xml:space="preserve">datos faltantes, </w:t>
      </w:r>
      <w:r w:rsidR="004F7353">
        <w:rPr>
          <w:sz w:val="24"/>
        </w:rPr>
        <w:t>agregación temporal, etc</w:t>
      </w:r>
      <w:r w:rsidR="000E0E03" w:rsidRPr="000E0E03">
        <w:rPr>
          <w:sz w:val="24"/>
        </w:rPr>
        <w:t>.</w:t>
      </w:r>
    </w:p>
    <w:p w:rsidR="002F6312" w:rsidRPr="004F7353" w:rsidRDefault="004F7353" w:rsidP="002F6312">
      <w:pPr>
        <w:pStyle w:val="Prrafodelista"/>
        <w:numPr>
          <w:ilvl w:val="1"/>
          <w:numId w:val="1"/>
        </w:numPr>
        <w:rPr>
          <w:i/>
          <w:sz w:val="24"/>
        </w:rPr>
      </w:pPr>
      <w:r>
        <w:rPr>
          <w:sz w:val="24"/>
        </w:rPr>
        <w:t xml:space="preserve">Modelos estadísticos de series temporales: </w:t>
      </w:r>
      <w:r w:rsidR="002F6312" w:rsidRPr="000E0E03">
        <w:rPr>
          <w:sz w:val="24"/>
        </w:rPr>
        <w:t>ARIMA, Suavizado exponen</w:t>
      </w:r>
      <w:r>
        <w:rPr>
          <w:sz w:val="24"/>
        </w:rPr>
        <w:t>cial…</w:t>
      </w:r>
    </w:p>
    <w:p w:rsidR="004F7353" w:rsidRPr="008A1C38" w:rsidRDefault="004F7353" w:rsidP="008A1C38">
      <w:pPr>
        <w:pStyle w:val="Prrafodelista"/>
        <w:numPr>
          <w:ilvl w:val="1"/>
          <w:numId w:val="1"/>
        </w:numPr>
        <w:rPr>
          <w:i/>
          <w:sz w:val="24"/>
        </w:rPr>
      </w:pPr>
      <w:r w:rsidRPr="008A1C38">
        <w:rPr>
          <w:sz w:val="24"/>
        </w:rPr>
        <w:t>Funciones de respuesta a impulso</w:t>
      </w:r>
      <w:r w:rsidR="008A1C38" w:rsidRPr="008A1C38">
        <w:rPr>
          <w:sz w:val="24"/>
        </w:rPr>
        <w:t>s: Pastas (</w:t>
      </w:r>
      <w:hyperlink r:id="rId5" w:history="1">
        <w:r w:rsidR="008A1C38" w:rsidRPr="008A1C38">
          <w:rPr>
            <w:rStyle w:val="Hipervnculo"/>
            <w:sz w:val="24"/>
          </w:rPr>
          <w:t>https://pastas.readthedocs.io/stable/index.html</w:t>
        </w:r>
      </w:hyperlink>
      <w:r w:rsidR="008A1C38">
        <w:rPr>
          <w:sz w:val="24"/>
        </w:rPr>
        <w:t>)</w:t>
      </w:r>
      <w:r w:rsidRPr="008A1C38">
        <w:rPr>
          <w:sz w:val="24"/>
        </w:rPr>
        <w:t xml:space="preserve"> </w:t>
      </w:r>
    </w:p>
    <w:p w:rsidR="000E0E03" w:rsidRDefault="000E0E03" w:rsidP="000E0E03">
      <w:pPr>
        <w:pStyle w:val="Prrafodelista"/>
        <w:numPr>
          <w:ilvl w:val="0"/>
          <w:numId w:val="1"/>
        </w:numPr>
        <w:rPr>
          <w:sz w:val="24"/>
        </w:rPr>
      </w:pPr>
      <w:r w:rsidRPr="000E0E03">
        <w:rPr>
          <w:sz w:val="24"/>
        </w:rPr>
        <w:t>P</w:t>
      </w:r>
      <w:r w:rsidR="002F6312">
        <w:rPr>
          <w:sz w:val="24"/>
        </w:rPr>
        <w:t>ráctica (1</w:t>
      </w:r>
      <w:r w:rsidR="00EB6CCB">
        <w:rPr>
          <w:sz w:val="24"/>
        </w:rPr>
        <w:t>,5</w:t>
      </w:r>
      <w:r w:rsidRPr="000E0E03">
        <w:rPr>
          <w:sz w:val="24"/>
        </w:rPr>
        <w:t>h)</w:t>
      </w:r>
      <w:r w:rsidR="00EB6CCB">
        <w:rPr>
          <w:sz w:val="24"/>
        </w:rPr>
        <w:t>:</w:t>
      </w:r>
    </w:p>
    <w:p w:rsidR="00BA6540" w:rsidRDefault="00BA6540" w:rsidP="000E0E03">
      <w:pPr>
        <w:pStyle w:val="Prrafodelista"/>
        <w:numPr>
          <w:ilvl w:val="1"/>
          <w:numId w:val="1"/>
        </w:numPr>
        <w:rPr>
          <w:sz w:val="24"/>
        </w:rPr>
      </w:pPr>
      <w:r>
        <w:rPr>
          <w:sz w:val="24"/>
        </w:rPr>
        <w:t>Carga de datos en Python.</w:t>
      </w:r>
    </w:p>
    <w:p w:rsidR="000E0E03" w:rsidRDefault="000E0E03" w:rsidP="000E0E03">
      <w:pPr>
        <w:pStyle w:val="Prrafodelista"/>
        <w:numPr>
          <w:ilvl w:val="1"/>
          <w:numId w:val="1"/>
        </w:numPr>
        <w:rPr>
          <w:sz w:val="24"/>
        </w:rPr>
      </w:pPr>
      <w:r w:rsidRPr="000E0E03">
        <w:rPr>
          <w:sz w:val="24"/>
        </w:rPr>
        <w:t>Exploración y limpieza de datos en Python (pandas</w:t>
      </w:r>
      <w:r w:rsidR="004F7353">
        <w:rPr>
          <w:sz w:val="24"/>
        </w:rPr>
        <w:t>, Pastas</w:t>
      </w:r>
      <w:r w:rsidRPr="000E0E03">
        <w:rPr>
          <w:sz w:val="24"/>
        </w:rPr>
        <w:t>).</w:t>
      </w:r>
    </w:p>
    <w:p w:rsidR="000E0E03" w:rsidRPr="000E0E03" w:rsidRDefault="000E0E03" w:rsidP="000E0E03">
      <w:pPr>
        <w:pStyle w:val="Prrafodelista"/>
        <w:numPr>
          <w:ilvl w:val="1"/>
          <w:numId w:val="1"/>
        </w:numPr>
        <w:rPr>
          <w:sz w:val="24"/>
        </w:rPr>
      </w:pPr>
      <w:r w:rsidRPr="000E0E03">
        <w:rPr>
          <w:sz w:val="24"/>
        </w:rPr>
        <w:t xml:space="preserve">Visualización básica y análisis </w:t>
      </w:r>
      <w:proofErr w:type="spellStart"/>
      <w:r w:rsidRPr="000E0E03">
        <w:rPr>
          <w:sz w:val="24"/>
        </w:rPr>
        <w:t>autocorrelación</w:t>
      </w:r>
      <w:proofErr w:type="spellEnd"/>
      <w:r w:rsidRPr="000E0E03">
        <w:rPr>
          <w:sz w:val="24"/>
        </w:rPr>
        <w:t xml:space="preserve"> y correlación cruzada.</w:t>
      </w:r>
    </w:p>
    <w:p w:rsidR="000E0E03" w:rsidRDefault="000E0E03" w:rsidP="000E0E03">
      <w:pPr>
        <w:rPr>
          <w:sz w:val="24"/>
        </w:rPr>
      </w:pPr>
      <w:r w:rsidRPr="000E0E03">
        <w:rPr>
          <w:b/>
          <w:sz w:val="24"/>
        </w:rPr>
        <w:t>Día</w:t>
      </w:r>
      <w:r>
        <w:rPr>
          <w:b/>
          <w:sz w:val="24"/>
        </w:rPr>
        <w:t xml:space="preserve"> 2 (</w:t>
      </w:r>
      <w:r w:rsidR="00EB6CCB">
        <w:rPr>
          <w:b/>
          <w:sz w:val="24"/>
        </w:rPr>
        <w:t>4,</w:t>
      </w:r>
      <w:r>
        <w:rPr>
          <w:b/>
          <w:sz w:val="24"/>
        </w:rPr>
        <w:t>5 h)</w:t>
      </w:r>
    </w:p>
    <w:p w:rsidR="00EB6CCB" w:rsidRDefault="00EB6CCB" w:rsidP="00EB6CCB">
      <w:pPr>
        <w:rPr>
          <w:i/>
          <w:sz w:val="24"/>
        </w:rPr>
      </w:pPr>
      <w:r>
        <w:rPr>
          <w:i/>
          <w:sz w:val="24"/>
        </w:rPr>
        <w:t xml:space="preserve">Módulo 2: </w:t>
      </w:r>
      <w:r w:rsidRPr="00EB6CCB">
        <w:rPr>
          <w:i/>
          <w:sz w:val="24"/>
        </w:rPr>
        <w:t>Modelos estadísticos</w:t>
      </w:r>
      <w:r w:rsidR="00CF38D7">
        <w:rPr>
          <w:i/>
          <w:sz w:val="24"/>
        </w:rPr>
        <w:t>/Pastas</w:t>
      </w:r>
    </w:p>
    <w:p w:rsidR="000E0E03" w:rsidRDefault="000E0E03" w:rsidP="000E0E03">
      <w:pPr>
        <w:pStyle w:val="Prrafodelista"/>
        <w:numPr>
          <w:ilvl w:val="0"/>
          <w:numId w:val="1"/>
        </w:numPr>
        <w:rPr>
          <w:sz w:val="24"/>
        </w:rPr>
      </w:pPr>
      <w:r w:rsidRPr="000E0E03">
        <w:rPr>
          <w:sz w:val="24"/>
        </w:rPr>
        <w:t>Práctica</w:t>
      </w:r>
      <w:r w:rsidR="00CF38D7">
        <w:rPr>
          <w:sz w:val="24"/>
        </w:rPr>
        <w:t xml:space="preserve"> (4,5</w:t>
      </w:r>
      <w:r w:rsidRPr="000E0E03">
        <w:rPr>
          <w:sz w:val="24"/>
        </w:rPr>
        <w:t>h)</w:t>
      </w:r>
      <w:r>
        <w:rPr>
          <w:sz w:val="24"/>
        </w:rPr>
        <w:t xml:space="preserve">: </w:t>
      </w:r>
    </w:p>
    <w:p w:rsidR="004F7353" w:rsidRDefault="00EB6CCB" w:rsidP="00EB6CCB">
      <w:pPr>
        <w:pStyle w:val="Prrafodelista"/>
        <w:numPr>
          <w:ilvl w:val="1"/>
          <w:numId w:val="1"/>
        </w:numPr>
        <w:rPr>
          <w:sz w:val="24"/>
        </w:rPr>
      </w:pPr>
      <w:r>
        <w:rPr>
          <w:sz w:val="24"/>
        </w:rPr>
        <w:t>Ajuste de modelos ARIMA, exponencial</w:t>
      </w:r>
      <w:r w:rsidR="00E04C42">
        <w:rPr>
          <w:sz w:val="24"/>
        </w:rPr>
        <w:t>.</w:t>
      </w:r>
    </w:p>
    <w:p w:rsidR="00EB6CCB" w:rsidRPr="00EB6CCB" w:rsidRDefault="00E04C42" w:rsidP="00EB6CCB">
      <w:pPr>
        <w:pStyle w:val="Prrafodelista"/>
        <w:numPr>
          <w:ilvl w:val="1"/>
          <w:numId w:val="1"/>
        </w:numPr>
        <w:rPr>
          <w:sz w:val="24"/>
        </w:rPr>
      </w:pPr>
      <w:r>
        <w:rPr>
          <w:sz w:val="24"/>
        </w:rPr>
        <w:t xml:space="preserve">Modelos con </w:t>
      </w:r>
      <w:r w:rsidR="004F7353">
        <w:rPr>
          <w:sz w:val="24"/>
        </w:rPr>
        <w:t>Pastas</w:t>
      </w:r>
      <w:r>
        <w:rPr>
          <w:sz w:val="24"/>
        </w:rPr>
        <w:t>.</w:t>
      </w:r>
    </w:p>
    <w:p w:rsidR="00EB6CCB" w:rsidRDefault="00EB6CCB" w:rsidP="00EB6CCB">
      <w:pPr>
        <w:pStyle w:val="Prrafodelista"/>
        <w:numPr>
          <w:ilvl w:val="1"/>
          <w:numId w:val="1"/>
        </w:numPr>
        <w:rPr>
          <w:sz w:val="24"/>
        </w:rPr>
      </w:pPr>
      <w:r w:rsidRPr="00EB6CCB">
        <w:rPr>
          <w:sz w:val="24"/>
        </w:rPr>
        <w:t>Validación</w:t>
      </w:r>
      <w:r w:rsidR="00E04C42">
        <w:rPr>
          <w:sz w:val="24"/>
        </w:rPr>
        <w:t>, evaluación</w:t>
      </w:r>
      <w:r w:rsidRPr="00EB6CCB">
        <w:rPr>
          <w:sz w:val="24"/>
        </w:rPr>
        <w:t xml:space="preserve"> y comparación de modelos.</w:t>
      </w:r>
    </w:p>
    <w:p w:rsidR="00EB6CCB" w:rsidRDefault="00EB6CCB" w:rsidP="00EB6CCB">
      <w:pPr>
        <w:rPr>
          <w:sz w:val="24"/>
        </w:rPr>
      </w:pPr>
      <w:r w:rsidRPr="000E0E03">
        <w:rPr>
          <w:b/>
          <w:sz w:val="24"/>
        </w:rPr>
        <w:t>Día</w:t>
      </w:r>
      <w:r>
        <w:rPr>
          <w:b/>
          <w:sz w:val="24"/>
        </w:rPr>
        <w:t xml:space="preserve"> 3 (4,5 h)</w:t>
      </w:r>
    </w:p>
    <w:p w:rsidR="00EB6CCB" w:rsidRPr="00CF38D7" w:rsidRDefault="00EB6CCB" w:rsidP="00EB6CCB">
      <w:pPr>
        <w:rPr>
          <w:i/>
          <w:sz w:val="24"/>
          <w:lang w:val="en-US"/>
        </w:rPr>
      </w:pPr>
      <w:proofErr w:type="spellStart"/>
      <w:r w:rsidRPr="00CF38D7">
        <w:rPr>
          <w:i/>
          <w:sz w:val="24"/>
          <w:lang w:val="en-US"/>
        </w:rPr>
        <w:t>Módulo</w:t>
      </w:r>
      <w:proofErr w:type="spellEnd"/>
      <w:r w:rsidRPr="00CF38D7">
        <w:rPr>
          <w:i/>
          <w:sz w:val="24"/>
          <w:lang w:val="en-US"/>
        </w:rPr>
        <w:t xml:space="preserve"> 3: Machine Learning</w:t>
      </w:r>
      <w:r w:rsidR="00CF38D7" w:rsidRPr="00CF38D7">
        <w:rPr>
          <w:i/>
          <w:sz w:val="24"/>
          <w:lang w:val="en-US"/>
        </w:rPr>
        <w:t>/Deep Learning</w:t>
      </w:r>
      <w:r w:rsidRPr="00CF38D7">
        <w:rPr>
          <w:i/>
          <w:sz w:val="24"/>
          <w:lang w:val="en-US"/>
        </w:rPr>
        <w:t xml:space="preserve"> para series </w:t>
      </w:r>
      <w:proofErr w:type="spellStart"/>
      <w:r w:rsidRPr="00CF38D7">
        <w:rPr>
          <w:i/>
          <w:sz w:val="24"/>
          <w:lang w:val="en-US"/>
        </w:rPr>
        <w:t>temporales</w:t>
      </w:r>
      <w:proofErr w:type="spellEnd"/>
    </w:p>
    <w:p w:rsidR="00CF38D7" w:rsidRPr="000E0E03" w:rsidRDefault="00CF38D7" w:rsidP="00CF38D7">
      <w:pPr>
        <w:pStyle w:val="Prrafodelista"/>
        <w:numPr>
          <w:ilvl w:val="0"/>
          <w:numId w:val="5"/>
        </w:numPr>
        <w:rPr>
          <w:i/>
          <w:sz w:val="24"/>
        </w:rPr>
      </w:pPr>
      <w:r w:rsidRPr="000E0E03">
        <w:rPr>
          <w:sz w:val="24"/>
        </w:rPr>
        <w:t>Teoría</w:t>
      </w:r>
      <w:r>
        <w:rPr>
          <w:sz w:val="24"/>
        </w:rPr>
        <w:t>/ejemplos</w:t>
      </w:r>
      <w:r w:rsidRPr="00EB6CCB">
        <w:rPr>
          <w:sz w:val="24"/>
        </w:rPr>
        <w:t xml:space="preserve"> </w:t>
      </w:r>
      <w:r w:rsidR="00E70324">
        <w:rPr>
          <w:sz w:val="24"/>
        </w:rPr>
        <w:t>(4</w:t>
      </w:r>
      <w:r w:rsidRPr="000E0E03">
        <w:rPr>
          <w:sz w:val="24"/>
        </w:rPr>
        <w:t>,5h)</w:t>
      </w:r>
      <w:r>
        <w:rPr>
          <w:sz w:val="24"/>
        </w:rPr>
        <w:t>:</w:t>
      </w:r>
    </w:p>
    <w:p w:rsidR="00CF38D7" w:rsidRPr="00EB6CCB" w:rsidRDefault="00CF38D7" w:rsidP="00CF38D7">
      <w:pPr>
        <w:pStyle w:val="Prrafodelista"/>
        <w:numPr>
          <w:ilvl w:val="1"/>
          <w:numId w:val="1"/>
        </w:numPr>
        <w:rPr>
          <w:sz w:val="24"/>
        </w:rPr>
      </w:pPr>
      <w:r w:rsidRPr="00EB6CCB">
        <w:rPr>
          <w:sz w:val="24"/>
        </w:rPr>
        <w:t>Introducción a ML supervisado para predicción.</w:t>
      </w:r>
    </w:p>
    <w:p w:rsidR="00CF38D7" w:rsidRPr="00123822" w:rsidRDefault="00CF38D7" w:rsidP="00CF38D7">
      <w:pPr>
        <w:pStyle w:val="Prrafodelista"/>
        <w:numPr>
          <w:ilvl w:val="1"/>
          <w:numId w:val="1"/>
        </w:numPr>
        <w:rPr>
          <w:sz w:val="24"/>
          <w:lang w:val="en-US"/>
        </w:rPr>
      </w:pPr>
      <w:proofErr w:type="spellStart"/>
      <w:r w:rsidRPr="00123822">
        <w:rPr>
          <w:sz w:val="24"/>
          <w:lang w:val="en-US"/>
        </w:rPr>
        <w:t>Regresión</w:t>
      </w:r>
      <w:proofErr w:type="spellEnd"/>
      <w:r w:rsidRPr="00123822">
        <w:rPr>
          <w:sz w:val="24"/>
          <w:lang w:val="en-US"/>
        </w:rPr>
        <w:t xml:space="preserve"> lineal, Random Forest, Gradient Boosting.</w:t>
      </w:r>
    </w:p>
    <w:p w:rsidR="00CF38D7" w:rsidRDefault="00CF38D7" w:rsidP="00CF38D7">
      <w:pPr>
        <w:pStyle w:val="Prrafodelista"/>
        <w:numPr>
          <w:ilvl w:val="1"/>
          <w:numId w:val="1"/>
        </w:numPr>
        <w:rPr>
          <w:sz w:val="24"/>
          <w:lang w:val="en-US"/>
        </w:rPr>
      </w:pPr>
      <w:r w:rsidRPr="00123822">
        <w:rPr>
          <w:sz w:val="24"/>
          <w:lang w:val="en-US"/>
        </w:rPr>
        <w:t xml:space="preserve">Feature engineering para series </w:t>
      </w:r>
      <w:proofErr w:type="spellStart"/>
      <w:r w:rsidRPr="00123822">
        <w:rPr>
          <w:sz w:val="24"/>
          <w:lang w:val="en-US"/>
        </w:rPr>
        <w:t>temporales</w:t>
      </w:r>
      <w:proofErr w:type="spellEnd"/>
      <w:r w:rsidRPr="00123822">
        <w:rPr>
          <w:sz w:val="24"/>
          <w:lang w:val="en-US"/>
        </w:rPr>
        <w:t>.</w:t>
      </w:r>
    </w:p>
    <w:p w:rsidR="00CF38D7" w:rsidRPr="00E04C42" w:rsidRDefault="00CF38D7" w:rsidP="00CF38D7">
      <w:pPr>
        <w:pStyle w:val="Prrafodelista"/>
        <w:numPr>
          <w:ilvl w:val="1"/>
          <w:numId w:val="1"/>
        </w:numPr>
        <w:rPr>
          <w:sz w:val="24"/>
        </w:rPr>
      </w:pPr>
      <w:r w:rsidRPr="00E04C42">
        <w:rPr>
          <w:sz w:val="24"/>
        </w:rPr>
        <w:t xml:space="preserve">Redes neuronales recurrentes: </w:t>
      </w:r>
      <w:r>
        <w:rPr>
          <w:sz w:val="24"/>
        </w:rPr>
        <w:t>LSTM, GRU</w:t>
      </w:r>
      <w:r w:rsidRPr="00E04C42">
        <w:rPr>
          <w:sz w:val="24"/>
        </w:rPr>
        <w:t xml:space="preserve"> </w:t>
      </w:r>
      <w:r>
        <w:rPr>
          <w:sz w:val="24"/>
        </w:rPr>
        <w:t>(</w:t>
      </w:r>
      <w:r w:rsidRPr="00E04C42">
        <w:rPr>
          <w:sz w:val="24"/>
        </w:rPr>
        <w:t>arquitectura y aplicaciones</w:t>
      </w:r>
      <w:r>
        <w:rPr>
          <w:sz w:val="24"/>
        </w:rPr>
        <w:t>)</w:t>
      </w:r>
    </w:p>
    <w:p w:rsidR="00CF38D7" w:rsidRPr="00CF38D7" w:rsidRDefault="00CF38D7" w:rsidP="00CF38D7">
      <w:pPr>
        <w:pStyle w:val="Prrafodelista"/>
        <w:numPr>
          <w:ilvl w:val="1"/>
          <w:numId w:val="1"/>
        </w:numPr>
        <w:rPr>
          <w:sz w:val="24"/>
        </w:rPr>
      </w:pPr>
      <w:r>
        <w:rPr>
          <w:sz w:val="24"/>
        </w:rPr>
        <w:t xml:space="preserve">Otros: </w:t>
      </w:r>
      <w:proofErr w:type="gramStart"/>
      <w:r>
        <w:rPr>
          <w:sz w:val="24"/>
        </w:rPr>
        <w:t>TCN, Transformers??</w:t>
      </w:r>
      <w:proofErr w:type="gramEnd"/>
    </w:p>
    <w:p w:rsidR="00CF38D7" w:rsidRPr="00CF38D7" w:rsidRDefault="00E70324" w:rsidP="00CF38D7">
      <w:pPr>
        <w:pStyle w:val="Prrafodelista"/>
        <w:numPr>
          <w:ilvl w:val="1"/>
          <w:numId w:val="1"/>
        </w:numPr>
        <w:rPr>
          <w:sz w:val="24"/>
        </w:rPr>
      </w:pPr>
      <w:r>
        <w:rPr>
          <w:sz w:val="24"/>
        </w:rPr>
        <w:t>Evaluación</w:t>
      </w:r>
    </w:p>
    <w:p w:rsidR="00EB6CCB" w:rsidRDefault="00EB6CCB" w:rsidP="00EB6CCB">
      <w:pPr>
        <w:rPr>
          <w:sz w:val="24"/>
        </w:rPr>
      </w:pPr>
      <w:r w:rsidRPr="000E0E03">
        <w:rPr>
          <w:b/>
          <w:sz w:val="24"/>
        </w:rPr>
        <w:lastRenderedPageBreak/>
        <w:t>Día</w:t>
      </w:r>
      <w:r>
        <w:rPr>
          <w:b/>
          <w:sz w:val="24"/>
        </w:rPr>
        <w:t xml:space="preserve"> 4 (4,5 h)</w:t>
      </w:r>
    </w:p>
    <w:p w:rsidR="00E70324" w:rsidRPr="00CF38D7" w:rsidRDefault="00E70324" w:rsidP="00E70324">
      <w:pPr>
        <w:rPr>
          <w:i/>
          <w:sz w:val="24"/>
          <w:lang w:val="en-US"/>
        </w:rPr>
      </w:pPr>
      <w:proofErr w:type="spellStart"/>
      <w:r w:rsidRPr="00CF38D7">
        <w:rPr>
          <w:i/>
          <w:sz w:val="24"/>
          <w:lang w:val="en-US"/>
        </w:rPr>
        <w:t>Módulo</w:t>
      </w:r>
      <w:proofErr w:type="spellEnd"/>
      <w:r w:rsidRPr="00CF38D7">
        <w:rPr>
          <w:i/>
          <w:sz w:val="24"/>
          <w:lang w:val="en-US"/>
        </w:rPr>
        <w:t xml:space="preserve"> 3: Machine Learning/Deep Learning para series </w:t>
      </w:r>
      <w:proofErr w:type="spellStart"/>
      <w:r w:rsidRPr="00CF38D7">
        <w:rPr>
          <w:i/>
          <w:sz w:val="24"/>
          <w:lang w:val="en-US"/>
        </w:rPr>
        <w:t>temporales</w:t>
      </w:r>
      <w:proofErr w:type="spellEnd"/>
    </w:p>
    <w:p w:rsidR="00EB6CCB" w:rsidRDefault="00EB6CCB" w:rsidP="00EB6CCB">
      <w:pPr>
        <w:pStyle w:val="Prrafodelista"/>
        <w:numPr>
          <w:ilvl w:val="0"/>
          <w:numId w:val="6"/>
        </w:numPr>
        <w:rPr>
          <w:sz w:val="24"/>
        </w:rPr>
      </w:pPr>
      <w:r w:rsidRPr="000E0E03">
        <w:rPr>
          <w:sz w:val="24"/>
        </w:rPr>
        <w:t>Práctica</w:t>
      </w:r>
      <w:r w:rsidR="00E70324">
        <w:rPr>
          <w:sz w:val="24"/>
        </w:rPr>
        <w:t xml:space="preserve"> (3</w:t>
      </w:r>
      <w:r w:rsidRPr="000E0E03">
        <w:rPr>
          <w:sz w:val="24"/>
        </w:rPr>
        <w:t>h)</w:t>
      </w:r>
      <w:r>
        <w:rPr>
          <w:sz w:val="24"/>
        </w:rPr>
        <w:t xml:space="preserve">: </w:t>
      </w:r>
    </w:p>
    <w:p w:rsidR="00E70324" w:rsidRDefault="00E70324" w:rsidP="00E70324">
      <w:pPr>
        <w:pStyle w:val="Prrafodelista"/>
        <w:numPr>
          <w:ilvl w:val="1"/>
          <w:numId w:val="6"/>
        </w:numPr>
        <w:rPr>
          <w:sz w:val="24"/>
        </w:rPr>
      </w:pPr>
      <w:r w:rsidRPr="00EB6CCB">
        <w:rPr>
          <w:sz w:val="24"/>
        </w:rPr>
        <w:t xml:space="preserve">Implementación con </w:t>
      </w:r>
      <w:proofErr w:type="spellStart"/>
      <w:r w:rsidRPr="00EB6CCB">
        <w:rPr>
          <w:sz w:val="24"/>
        </w:rPr>
        <w:t>scikit-learn</w:t>
      </w:r>
      <w:proofErr w:type="spellEnd"/>
      <w:r>
        <w:rPr>
          <w:sz w:val="24"/>
        </w:rPr>
        <w:t xml:space="preserve"> y</w:t>
      </w:r>
      <w:r w:rsidRPr="00E70324">
        <w:rPr>
          <w:sz w:val="24"/>
        </w:rPr>
        <w:t xml:space="preserve"> </w:t>
      </w:r>
      <w:proofErr w:type="spellStart"/>
      <w:r w:rsidRPr="004F2836">
        <w:rPr>
          <w:sz w:val="24"/>
        </w:rPr>
        <w:t>TensorFlow</w:t>
      </w:r>
      <w:proofErr w:type="spellEnd"/>
      <w:r w:rsidRPr="004F2836">
        <w:rPr>
          <w:sz w:val="24"/>
        </w:rPr>
        <w:t>/</w:t>
      </w:r>
      <w:proofErr w:type="spellStart"/>
      <w:r w:rsidRPr="004F2836">
        <w:rPr>
          <w:sz w:val="24"/>
        </w:rPr>
        <w:t>PyTorch</w:t>
      </w:r>
      <w:proofErr w:type="spellEnd"/>
      <w:r w:rsidRPr="00EB6CCB">
        <w:rPr>
          <w:sz w:val="24"/>
        </w:rPr>
        <w:t>.</w:t>
      </w:r>
    </w:p>
    <w:p w:rsidR="00E70324" w:rsidRPr="00402AAA" w:rsidRDefault="00402AAA" w:rsidP="00DA08A7">
      <w:pPr>
        <w:pStyle w:val="Prrafodelista"/>
        <w:numPr>
          <w:ilvl w:val="1"/>
          <w:numId w:val="6"/>
        </w:numPr>
        <w:rPr>
          <w:sz w:val="24"/>
        </w:rPr>
      </w:pPr>
      <w:r w:rsidRPr="00402AAA">
        <w:rPr>
          <w:sz w:val="24"/>
        </w:rPr>
        <w:t>Carga y preparación de datos</w:t>
      </w:r>
      <w:r>
        <w:rPr>
          <w:sz w:val="24"/>
        </w:rPr>
        <w:t xml:space="preserve"> (ej. c</w:t>
      </w:r>
      <w:r w:rsidR="00E70324" w:rsidRPr="00402AAA">
        <w:rPr>
          <w:sz w:val="24"/>
        </w:rPr>
        <w:t>reación de variables retardadas y ventanas móviles</w:t>
      </w:r>
      <w:r>
        <w:rPr>
          <w:sz w:val="24"/>
        </w:rPr>
        <w:t xml:space="preserve">, 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>)</w:t>
      </w:r>
    </w:p>
    <w:p w:rsidR="004F2836" w:rsidRPr="00E70324" w:rsidRDefault="004F2836" w:rsidP="00E70324">
      <w:pPr>
        <w:pStyle w:val="Prrafodelista"/>
        <w:numPr>
          <w:ilvl w:val="1"/>
          <w:numId w:val="6"/>
        </w:numPr>
        <w:rPr>
          <w:sz w:val="24"/>
        </w:rPr>
      </w:pPr>
      <w:r>
        <w:rPr>
          <w:sz w:val="24"/>
        </w:rPr>
        <w:t>Entrenamiento y evaluación</w:t>
      </w:r>
      <w:r w:rsidR="00E70324">
        <w:rPr>
          <w:sz w:val="24"/>
        </w:rPr>
        <w:t>/interpretación</w:t>
      </w:r>
      <w:r>
        <w:rPr>
          <w:sz w:val="24"/>
        </w:rPr>
        <w:t xml:space="preserve"> de</w:t>
      </w:r>
      <w:r w:rsidRPr="004F2836">
        <w:rPr>
          <w:sz w:val="24"/>
        </w:rPr>
        <w:t xml:space="preserve"> modelo</w:t>
      </w:r>
      <w:r>
        <w:rPr>
          <w:sz w:val="24"/>
        </w:rPr>
        <w:t>s</w:t>
      </w:r>
    </w:p>
    <w:p w:rsidR="004F2836" w:rsidRDefault="004F2836" w:rsidP="004F2836">
      <w:pPr>
        <w:rPr>
          <w:sz w:val="24"/>
        </w:rPr>
      </w:pPr>
      <w:r w:rsidRPr="004F2836">
        <w:rPr>
          <w:i/>
          <w:sz w:val="24"/>
        </w:rPr>
        <w:t>M</w:t>
      </w:r>
      <w:r>
        <w:rPr>
          <w:i/>
          <w:sz w:val="24"/>
        </w:rPr>
        <w:t>ódulo 5</w:t>
      </w:r>
      <w:r w:rsidRPr="004F2836">
        <w:rPr>
          <w:i/>
          <w:sz w:val="24"/>
        </w:rPr>
        <w:t>: Caso práctico</w:t>
      </w:r>
      <w:r w:rsidR="002F6312">
        <w:rPr>
          <w:i/>
          <w:sz w:val="24"/>
        </w:rPr>
        <w:t xml:space="preserve"> (1</w:t>
      </w:r>
      <w:r w:rsidR="00E70324">
        <w:rPr>
          <w:i/>
          <w:sz w:val="24"/>
        </w:rPr>
        <w:t>,5</w:t>
      </w:r>
      <w:r>
        <w:rPr>
          <w:i/>
          <w:sz w:val="24"/>
        </w:rPr>
        <w:t>h)</w:t>
      </w:r>
    </w:p>
    <w:p w:rsidR="004F2836" w:rsidRPr="004F2836" w:rsidRDefault="004F2836" w:rsidP="004F2836">
      <w:pPr>
        <w:pStyle w:val="Prrafodelista"/>
        <w:numPr>
          <w:ilvl w:val="0"/>
          <w:numId w:val="6"/>
        </w:numPr>
        <w:rPr>
          <w:sz w:val="24"/>
        </w:rPr>
      </w:pPr>
      <w:r w:rsidRPr="004F2836">
        <w:rPr>
          <w:sz w:val="24"/>
        </w:rPr>
        <w:t>Proyecto final: pipeline completo (</w:t>
      </w:r>
      <w:proofErr w:type="spellStart"/>
      <w:r w:rsidRPr="004F2836">
        <w:rPr>
          <w:sz w:val="24"/>
        </w:rPr>
        <w:t>preprocesamiento</w:t>
      </w:r>
      <w:proofErr w:type="spellEnd"/>
      <w:r w:rsidRPr="004F2836">
        <w:rPr>
          <w:sz w:val="24"/>
        </w:rPr>
        <w:t xml:space="preserve"> → modelado → evaluación) para predicción de caudales, niveles y/o precipitación.</w:t>
      </w:r>
    </w:p>
    <w:p w:rsidR="004F2836" w:rsidRPr="004F2836" w:rsidRDefault="004F2836" w:rsidP="004F2836">
      <w:pPr>
        <w:rPr>
          <w:sz w:val="24"/>
        </w:rPr>
      </w:pPr>
    </w:p>
    <w:p w:rsidR="004F2836" w:rsidRDefault="004F2836" w:rsidP="004F2836">
      <w:pPr>
        <w:rPr>
          <w:sz w:val="24"/>
        </w:rPr>
      </w:pPr>
      <w:r w:rsidRPr="004F2836">
        <w:rPr>
          <w:b/>
          <w:sz w:val="24"/>
        </w:rPr>
        <w:t>DATOS</w:t>
      </w:r>
    </w:p>
    <w:p w:rsidR="00B05795" w:rsidRPr="00B05795" w:rsidRDefault="00B05795" w:rsidP="004F2836">
      <w:pPr>
        <w:rPr>
          <w:b/>
          <w:i/>
          <w:sz w:val="24"/>
        </w:rPr>
      </w:pPr>
      <w:r w:rsidRPr="00B05795">
        <w:rPr>
          <w:b/>
          <w:i/>
          <w:sz w:val="24"/>
        </w:rPr>
        <w:t>Escala nacional</w:t>
      </w:r>
    </w:p>
    <w:p w:rsidR="0054778F" w:rsidRDefault="0054778F" w:rsidP="002E1A5A">
      <w:pPr>
        <w:pStyle w:val="Prrafodelista"/>
        <w:numPr>
          <w:ilvl w:val="0"/>
          <w:numId w:val="6"/>
        </w:numPr>
        <w:rPr>
          <w:sz w:val="24"/>
        </w:rPr>
      </w:pPr>
      <w:r>
        <w:rPr>
          <w:sz w:val="24"/>
        </w:rPr>
        <w:t>MITECO:</w:t>
      </w:r>
    </w:p>
    <w:p w:rsidR="0054778F" w:rsidRDefault="0054778F" w:rsidP="0054778F">
      <w:pPr>
        <w:pStyle w:val="Prrafodelista"/>
        <w:numPr>
          <w:ilvl w:val="1"/>
          <w:numId w:val="6"/>
        </w:numPr>
        <w:rPr>
          <w:sz w:val="24"/>
        </w:rPr>
      </w:pPr>
      <w:proofErr w:type="spellStart"/>
      <w:r>
        <w:rPr>
          <w:sz w:val="24"/>
        </w:rPr>
        <w:t>Piezometría</w:t>
      </w:r>
      <w:proofErr w:type="spellEnd"/>
      <w:r>
        <w:rPr>
          <w:sz w:val="24"/>
        </w:rPr>
        <w:t xml:space="preserve">: </w:t>
      </w:r>
      <w:hyperlink r:id="rId6" w:history="1">
        <w:r w:rsidRPr="0014114A">
          <w:rPr>
            <w:rStyle w:val="Hipervnculo"/>
            <w:sz w:val="24"/>
          </w:rPr>
          <w:t>https://www.miteco.gob.es/es/agua/temas/evaluacion-de-los-recursos-hidricos/red-oficial-seguimiento/red-seguimiento-piezometrico.html</w:t>
        </w:r>
      </w:hyperlink>
    </w:p>
    <w:p w:rsidR="0054778F" w:rsidRDefault="0054778F" w:rsidP="0054778F">
      <w:pPr>
        <w:pStyle w:val="Prrafodelista"/>
        <w:numPr>
          <w:ilvl w:val="1"/>
          <w:numId w:val="6"/>
        </w:numPr>
        <w:rPr>
          <w:sz w:val="24"/>
        </w:rPr>
      </w:pPr>
      <w:r>
        <w:rPr>
          <w:sz w:val="24"/>
        </w:rPr>
        <w:t xml:space="preserve">Manantiales: </w:t>
      </w:r>
      <w:hyperlink r:id="rId7" w:history="1">
        <w:r w:rsidR="00362BEB" w:rsidRPr="0014114A">
          <w:rPr>
            <w:rStyle w:val="Hipervnculo"/>
            <w:sz w:val="24"/>
          </w:rPr>
          <w:t>https://www.miteco.gob.es/es/agua/temas/evaluacion-de-los-recursos-hidricos/red-oficial-seguimiento/red-de-seguimiento-hidrometrico-de-manantiales.html</w:t>
        </w:r>
      </w:hyperlink>
    </w:p>
    <w:p w:rsidR="00362BEB" w:rsidRPr="00677DD5" w:rsidRDefault="00362BEB" w:rsidP="00362BEB">
      <w:pPr>
        <w:pStyle w:val="Prrafodelista"/>
        <w:numPr>
          <w:ilvl w:val="1"/>
          <w:numId w:val="6"/>
        </w:numPr>
        <w:rPr>
          <w:rStyle w:val="Hipervnculo"/>
          <w:color w:val="auto"/>
          <w:sz w:val="24"/>
          <w:u w:val="none"/>
        </w:rPr>
      </w:pPr>
      <w:r>
        <w:rPr>
          <w:sz w:val="24"/>
        </w:rPr>
        <w:t xml:space="preserve">Aforos: </w:t>
      </w:r>
      <w:hyperlink r:id="rId8" w:history="1">
        <w:r w:rsidR="00B05795" w:rsidRPr="0014114A">
          <w:rPr>
            <w:rStyle w:val="Hipervnculo"/>
            <w:sz w:val="24"/>
          </w:rPr>
          <w:t>https://www.miteco.gob.es/es/cartografia-y-sig/ide/descargas/agua/anuario-de-aforos.html</w:t>
        </w:r>
      </w:hyperlink>
    </w:p>
    <w:p w:rsidR="00677DD5" w:rsidRPr="00677DD5" w:rsidRDefault="00677DD5" w:rsidP="00677DD5">
      <w:pPr>
        <w:pStyle w:val="Prrafodelista"/>
        <w:numPr>
          <w:ilvl w:val="1"/>
          <w:numId w:val="6"/>
        </w:numPr>
        <w:rPr>
          <w:rStyle w:val="Hipervnculo"/>
          <w:color w:val="auto"/>
          <w:sz w:val="24"/>
          <w:u w:val="none"/>
          <w:lang w:val="en-US"/>
        </w:rPr>
      </w:pPr>
      <w:r w:rsidRPr="00677DD5">
        <w:rPr>
          <w:rStyle w:val="Hipervnculo"/>
          <w:color w:val="000000" w:themeColor="text1"/>
          <w:sz w:val="24"/>
          <w:u w:val="none"/>
          <w:lang w:val="en-US"/>
        </w:rPr>
        <w:t xml:space="preserve">SAIH: </w:t>
      </w:r>
      <w:hyperlink r:id="rId9" w:history="1">
        <w:r w:rsidRPr="00757723">
          <w:rPr>
            <w:rStyle w:val="Hipervnculo"/>
            <w:sz w:val="24"/>
            <w:lang w:val="en-US"/>
          </w:rPr>
          <w:t>https://www.miteco.gob.es/es/agua/temas/evaluacion-de-los-recursos-hidricos/saih.html</w:t>
        </w:r>
      </w:hyperlink>
    </w:p>
    <w:p w:rsidR="00B05795" w:rsidRDefault="00B05795" w:rsidP="00B05795">
      <w:pPr>
        <w:pStyle w:val="Prrafodelista"/>
        <w:numPr>
          <w:ilvl w:val="0"/>
          <w:numId w:val="6"/>
        </w:numPr>
        <w:rPr>
          <w:sz w:val="24"/>
        </w:rPr>
      </w:pPr>
      <w:bookmarkStart w:id="0" w:name="_GoBack"/>
      <w:bookmarkEnd w:id="0"/>
      <w:r>
        <w:rPr>
          <w:sz w:val="24"/>
        </w:rPr>
        <w:t>Meteorológicos:</w:t>
      </w:r>
    </w:p>
    <w:p w:rsidR="00B05795" w:rsidRDefault="00B05795" w:rsidP="00B05795">
      <w:pPr>
        <w:pStyle w:val="Prrafodelista"/>
        <w:numPr>
          <w:ilvl w:val="1"/>
          <w:numId w:val="6"/>
        </w:numPr>
        <w:rPr>
          <w:sz w:val="24"/>
        </w:rPr>
      </w:pPr>
      <w:r>
        <w:rPr>
          <w:sz w:val="24"/>
        </w:rPr>
        <w:t xml:space="preserve">Rejilla AEMET: </w:t>
      </w:r>
      <w:hyperlink r:id="rId10" w:history="1">
        <w:r w:rsidRPr="0014114A">
          <w:rPr>
            <w:rStyle w:val="Hipervnculo"/>
            <w:sz w:val="24"/>
          </w:rPr>
          <w:t>https://www.aemet.es/es/serviciosclimaticos/cambio_climat/datos_diarios?w=1</w:t>
        </w:r>
      </w:hyperlink>
    </w:p>
    <w:p w:rsidR="00B05795" w:rsidRPr="00AD57E4" w:rsidRDefault="00B05795" w:rsidP="00B05795">
      <w:pPr>
        <w:pStyle w:val="Prrafodelista"/>
        <w:numPr>
          <w:ilvl w:val="1"/>
          <w:numId w:val="6"/>
        </w:numPr>
        <w:rPr>
          <w:sz w:val="24"/>
        </w:rPr>
      </w:pPr>
      <w:r>
        <w:rPr>
          <w:sz w:val="24"/>
        </w:rPr>
        <w:t xml:space="preserve">Recursos para descargar por zona geográfica: </w:t>
      </w:r>
      <w:hyperlink r:id="rId11" w:history="1">
        <w:r w:rsidRPr="0014114A">
          <w:rPr>
            <w:rStyle w:val="Hipervnculo"/>
            <w:sz w:val="24"/>
          </w:rPr>
          <w:t>https://sarai-data.igme.es/</w:t>
        </w:r>
      </w:hyperlink>
    </w:p>
    <w:p w:rsidR="00B05795" w:rsidRDefault="00B05795" w:rsidP="00B05795">
      <w:pPr>
        <w:pStyle w:val="Prrafodelista"/>
        <w:numPr>
          <w:ilvl w:val="0"/>
          <w:numId w:val="6"/>
        </w:numPr>
        <w:rPr>
          <w:sz w:val="24"/>
        </w:rPr>
      </w:pPr>
      <w:r>
        <w:rPr>
          <w:sz w:val="24"/>
        </w:rPr>
        <w:t>Escenarios climáticos</w:t>
      </w:r>
    </w:p>
    <w:p w:rsidR="00B05795" w:rsidRDefault="00B05795" w:rsidP="00B05795">
      <w:pPr>
        <w:pStyle w:val="Prrafodelista"/>
        <w:numPr>
          <w:ilvl w:val="1"/>
          <w:numId w:val="6"/>
        </w:numPr>
        <w:rPr>
          <w:sz w:val="24"/>
        </w:rPr>
      </w:pPr>
      <w:proofErr w:type="spellStart"/>
      <w:r>
        <w:rPr>
          <w:sz w:val="24"/>
        </w:rPr>
        <w:t>AdapteCCa</w:t>
      </w:r>
      <w:proofErr w:type="spellEnd"/>
      <w:r>
        <w:rPr>
          <w:sz w:val="24"/>
        </w:rPr>
        <w:t xml:space="preserve">: </w:t>
      </w:r>
      <w:hyperlink r:id="rId12" w:anchor="&amp;model=CMIP6-spain.average&amp;variable=tasmax&amp;scenario=ssp585&amp;temporalFilter=year&amp;layers=AREAS&amp;period=MEDIUM_FUTURE&amp;anomaly=RAW_VALUE" w:history="1">
        <w:r w:rsidRPr="0014114A">
          <w:rPr>
            <w:rStyle w:val="Hipervnculo"/>
            <w:sz w:val="24"/>
          </w:rPr>
          <w:t>https://escenarios.adaptecca.es/#&amp;model=CMIP6-spain.average&amp;variable=tasmax&amp;scenario=ssp585&amp;temporalFilter=year&amp;layers=AREAS&amp;period=MEDIUM_FUTURE&amp;anomaly=RAW_VALUE</w:t>
        </w:r>
      </w:hyperlink>
    </w:p>
    <w:p w:rsidR="00B05795" w:rsidRDefault="00677DD5" w:rsidP="00B05795">
      <w:pPr>
        <w:pStyle w:val="Prrafodelista"/>
        <w:numPr>
          <w:ilvl w:val="1"/>
          <w:numId w:val="6"/>
        </w:numPr>
        <w:rPr>
          <w:sz w:val="24"/>
        </w:rPr>
      </w:pPr>
      <w:hyperlink r:id="rId13" w:history="1">
        <w:r w:rsidR="00B05795" w:rsidRPr="0014114A">
          <w:rPr>
            <w:rStyle w:val="Hipervnculo"/>
            <w:sz w:val="24"/>
          </w:rPr>
          <w:t>https://www.ecmwf.int/en/forecasts/documentation-and-support/seasonal</w:t>
        </w:r>
      </w:hyperlink>
    </w:p>
    <w:p w:rsidR="00B05795" w:rsidRPr="00B05795" w:rsidRDefault="00B05795" w:rsidP="00B05795">
      <w:pPr>
        <w:rPr>
          <w:b/>
          <w:i/>
          <w:sz w:val="24"/>
        </w:rPr>
      </w:pPr>
      <w:r w:rsidRPr="00B05795">
        <w:rPr>
          <w:b/>
          <w:i/>
          <w:sz w:val="24"/>
        </w:rPr>
        <w:t>Escala europea</w:t>
      </w:r>
    </w:p>
    <w:p w:rsidR="00EB6CCB" w:rsidRDefault="002E1A5A" w:rsidP="002E1A5A">
      <w:pPr>
        <w:pStyle w:val="Prrafodelista"/>
        <w:numPr>
          <w:ilvl w:val="0"/>
          <w:numId w:val="6"/>
        </w:numPr>
        <w:rPr>
          <w:sz w:val="24"/>
        </w:rPr>
      </w:pPr>
      <w:r w:rsidRPr="002E1A5A">
        <w:rPr>
          <w:sz w:val="24"/>
        </w:rPr>
        <w:t>WISE</w:t>
      </w:r>
      <w:r>
        <w:rPr>
          <w:sz w:val="24"/>
        </w:rPr>
        <w:t>:</w:t>
      </w:r>
    </w:p>
    <w:p w:rsidR="002E1A5A" w:rsidRPr="002E1A5A" w:rsidRDefault="00677DD5" w:rsidP="002E1A5A">
      <w:pPr>
        <w:pStyle w:val="Prrafodelista"/>
        <w:numPr>
          <w:ilvl w:val="1"/>
          <w:numId w:val="6"/>
        </w:numPr>
        <w:rPr>
          <w:sz w:val="24"/>
        </w:rPr>
      </w:pPr>
      <w:hyperlink r:id="rId14" w:anchor="/search?query_string=%7B%22tag.%5C%5C*%22:%7B%22groundwater%22:true%7D%7D" w:history="1">
        <w:r w:rsidR="002E1A5A" w:rsidRPr="0014114A">
          <w:rPr>
            <w:rStyle w:val="Hipervnculo"/>
            <w:sz w:val="24"/>
          </w:rPr>
          <w:t>https://sdi.eea.europa.eu/catalogue/srv/eng/catalog.search#/search?query_string=%7B%22tag.%5C%5C*%22:%7B%22groundwater%22:true%7D%7D</w:t>
        </w:r>
      </w:hyperlink>
    </w:p>
    <w:p w:rsidR="002E1A5A" w:rsidRDefault="00677DD5" w:rsidP="002E1A5A">
      <w:pPr>
        <w:pStyle w:val="Prrafodelista"/>
        <w:numPr>
          <w:ilvl w:val="1"/>
          <w:numId w:val="6"/>
        </w:numPr>
        <w:rPr>
          <w:sz w:val="24"/>
        </w:rPr>
      </w:pPr>
      <w:hyperlink r:id="rId15" w:history="1">
        <w:r w:rsidR="002E1A5A" w:rsidRPr="0014114A">
          <w:rPr>
            <w:rStyle w:val="Hipervnculo"/>
            <w:sz w:val="24"/>
          </w:rPr>
          <w:t>https://sdi.eea.europa.eu/data/4cb27a9c-5c87-4d14-92bc-a68b1c00d182</w:t>
        </w:r>
      </w:hyperlink>
    </w:p>
    <w:p w:rsidR="002E1A5A" w:rsidRDefault="00677DD5" w:rsidP="002E1A5A">
      <w:pPr>
        <w:pStyle w:val="Prrafodelista"/>
        <w:numPr>
          <w:ilvl w:val="1"/>
          <w:numId w:val="6"/>
        </w:numPr>
        <w:rPr>
          <w:sz w:val="24"/>
        </w:rPr>
      </w:pPr>
      <w:hyperlink r:id="rId16" w:anchor="/metadata/77976729-1aeb-4b61-a673-83db6c6a2ab2" w:history="1">
        <w:r w:rsidR="002E1A5A" w:rsidRPr="0014114A">
          <w:rPr>
            <w:rStyle w:val="Hipervnculo"/>
            <w:sz w:val="24"/>
          </w:rPr>
          <w:t>https://sdi.eea.europa.eu/catalogue/srv/eng/catalog.search#/metadata/77976729-1aeb-4b61-a673-83db6c6a2ab2</w:t>
        </w:r>
      </w:hyperlink>
    </w:p>
    <w:p w:rsidR="002E1A5A" w:rsidRDefault="002E1A5A" w:rsidP="002E1A5A">
      <w:pPr>
        <w:pStyle w:val="Prrafodelista"/>
        <w:numPr>
          <w:ilvl w:val="0"/>
          <w:numId w:val="6"/>
        </w:numPr>
        <w:rPr>
          <w:sz w:val="24"/>
        </w:rPr>
      </w:pPr>
      <w:r>
        <w:rPr>
          <w:sz w:val="24"/>
        </w:rPr>
        <w:t>IGRAC:</w:t>
      </w:r>
    </w:p>
    <w:p w:rsidR="002E1A5A" w:rsidRDefault="00677DD5" w:rsidP="002E1A5A">
      <w:pPr>
        <w:pStyle w:val="Prrafodelista"/>
        <w:numPr>
          <w:ilvl w:val="1"/>
          <w:numId w:val="6"/>
        </w:numPr>
        <w:rPr>
          <w:sz w:val="24"/>
        </w:rPr>
      </w:pPr>
      <w:hyperlink r:id="rId17" w:history="1">
        <w:r w:rsidR="002E1A5A" w:rsidRPr="0014114A">
          <w:rPr>
            <w:rStyle w:val="Hipervnculo"/>
            <w:sz w:val="24"/>
          </w:rPr>
          <w:t>https://ggis.un-igrac.org/</w:t>
        </w:r>
      </w:hyperlink>
    </w:p>
    <w:p w:rsidR="002E1A5A" w:rsidRDefault="00677DD5" w:rsidP="002E1A5A">
      <w:pPr>
        <w:pStyle w:val="Prrafodelista"/>
        <w:numPr>
          <w:ilvl w:val="1"/>
          <w:numId w:val="6"/>
        </w:numPr>
        <w:rPr>
          <w:sz w:val="24"/>
        </w:rPr>
      </w:pPr>
      <w:hyperlink r:id="rId18" w:history="1">
        <w:r w:rsidR="002E1A5A" w:rsidRPr="0014114A">
          <w:rPr>
            <w:rStyle w:val="Hipervnculo"/>
            <w:sz w:val="24"/>
          </w:rPr>
          <w:t>https://ggis.un-igrac.org/view/ggmn/</w:t>
        </w:r>
      </w:hyperlink>
    </w:p>
    <w:p w:rsidR="00627D64" w:rsidRDefault="00627D64" w:rsidP="00627D64">
      <w:pPr>
        <w:rPr>
          <w:sz w:val="24"/>
        </w:rPr>
      </w:pPr>
    </w:p>
    <w:p w:rsidR="00627D64" w:rsidRDefault="00627D64" w:rsidP="00627D64">
      <w:pPr>
        <w:rPr>
          <w:sz w:val="24"/>
        </w:rPr>
      </w:pPr>
      <w:r>
        <w:rPr>
          <w:b/>
          <w:sz w:val="24"/>
        </w:rPr>
        <w:t>Bibliografía</w:t>
      </w:r>
    </w:p>
    <w:p w:rsidR="00CF38D7" w:rsidRDefault="00CF38D7" w:rsidP="00CF38D7">
      <w:pPr>
        <w:pStyle w:val="Prrafodelista"/>
        <w:numPr>
          <w:ilvl w:val="0"/>
          <w:numId w:val="7"/>
        </w:numPr>
        <w:rPr>
          <w:sz w:val="24"/>
        </w:rPr>
      </w:pPr>
      <w:hyperlink r:id="rId19" w:history="1">
        <w:r w:rsidRPr="00757723">
          <w:rPr>
            <w:rStyle w:val="Hipervnculo"/>
            <w:sz w:val="24"/>
          </w:rPr>
          <w:t>https://</w:t>
        </w:r>
        <w:r w:rsidRPr="00757723">
          <w:rPr>
            <w:rStyle w:val="Hipervnculo"/>
            <w:sz w:val="24"/>
          </w:rPr>
          <w:t>o</w:t>
        </w:r>
        <w:r w:rsidRPr="00757723">
          <w:rPr>
            <w:rStyle w:val="Hipervnculo"/>
            <w:sz w:val="24"/>
          </w:rPr>
          <w:t>texts.com/fpp3/</w:t>
        </w:r>
      </w:hyperlink>
    </w:p>
    <w:p w:rsidR="00CF38D7" w:rsidRPr="00CF38D7" w:rsidRDefault="00CF38D7" w:rsidP="00CF38D7">
      <w:pPr>
        <w:ind w:left="360"/>
        <w:rPr>
          <w:sz w:val="24"/>
        </w:rPr>
      </w:pPr>
    </w:p>
    <w:sectPr w:rsidR="00CF38D7" w:rsidRPr="00CF38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0C7CB1"/>
    <w:multiLevelType w:val="hybridMultilevel"/>
    <w:tmpl w:val="197AD3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A01C92"/>
    <w:multiLevelType w:val="hybridMultilevel"/>
    <w:tmpl w:val="9CE46C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3B3F20"/>
    <w:multiLevelType w:val="hybridMultilevel"/>
    <w:tmpl w:val="BAA040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C136FF"/>
    <w:multiLevelType w:val="hybridMultilevel"/>
    <w:tmpl w:val="2A58BE5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7D5B48"/>
    <w:multiLevelType w:val="hybridMultilevel"/>
    <w:tmpl w:val="5DD8973C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E33C90"/>
    <w:multiLevelType w:val="hybridMultilevel"/>
    <w:tmpl w:val="641CE76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B349D6"/>
    <w:multiLevelType w:val="hybridMultilevel"/>
    <w:tmpl w:val="B1F6CAA0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7" w15:restartNumberingAfterBreak="0">
    <w:nsid w:val="6B2F3D2E"/>
    <w:multiLevelType w:val="hybridMultilevel"/>
    <w:tmpl w:val="0AF23D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7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E03"/>
    <w:rsid w:val="000E0E03"/>
    <w:rsid w:val="00123822"/>
    <w:rsid w:val="002E1A5A"/>
    <w:rsid w:val="002F6312"/>
    <w:rsid w:val="00362BEB"/>
    <w:rsid w:val="00402AAA"/>
    <w:rsid w:val="004B67D1"/>
    <w:rsid w:val="004F2836"/>
    <w:rsid w:val="004F7353"/>
    <w:rsid w:val="0053793B"/>
    <w:rsid w:val="0054778F"/>
    <w:rsid w:val="00627D64"/>
    <w:rsid w:val="0066713E"/>
    <w:rsid w:val="00677DD5"/>
    <w:rsid w:val="008A1C38"/>
    <w:rsid w:val="00A1645C"/>
    <w:rsid w:val="00A97E14"/>
    <w:rsid w:val="00AD57E4"/>
    <w:rsid w:val="00B05795"/>
    <w:rsid w:val="00BA6540"/>
    <w:rsid w:val="00BC22C7"/>
    <w:rsid w:val="00BF2250"/>
    <w:rsid w:val="00CF38D7"/>
    <w:rsid w:val="00E04C42"/>
    <w:rsid w:val="00E70324"/>
    <w:rsid w:val="00EB6CCB"/>
    <w:rsid w:val="00F93142"/>
    <w:rsid w:val="00FB4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70DE1B"/>
  <w15:chartTrackingRefBased/>
  <w15:docId w15:val="{A9DC6E73-51F1-42FE-B385-412AD3995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E0E0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E1A5A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2E1A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teco.gob.es/es/cartografia-y-sig/ide/descargas/agua/anuario-de-aforos.html" TargetMode="External"/><Relationship Id="rId13" Type="http://schemas.openxmlformats.org/officeDocument/2006/relationships/hyperlink" Target="https://www.ecmwf.int/en/forecasts/documentation-and-support/seasonal" TargetMode="External"/><Relationship Id="rId18" Type="http://schemas.openxmlformats.org/officeDocument/2006/relationships/hyperlink" Target="https://ggis.un-igrac.org/view/ggmn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miteco.gob.es/es/agua/temas/evaluacion-de-los-recursos-hidricos/red-oficial-seguimiento/red-de-seguimiento-hidrometrico-de-manantiales.html" TargetMode="External"/><Relationship Id="rId12" Type="http://schemas.openxmlformats.org/officeDocument/2006/relationships/hyperlink" Target="https://escenarios.adaptecca.es/" TargetMode="External"/><Relationship Id="rId17" Type="http://schemas.openxmlformats.org/officeDocument/2006/relationships/hyperlink" Target="https://ggis.un-igrac.or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sdi.eea.europa.eu/catalogue/srv/eng/catalog.search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miteco.gob.es/es/agua/temas/evaluacion-de-los-recursos-hidricos/red-oficial-seguimiento/red-seguimiento-piezometrico.html" TargetMode="External"/><Relationship Id="rId11" Type="http://schemas.openxmlformats.org/officeDocument/2006/relationships/hyperlink" Target="https://sarai-data.igme.es/" TargetMode="External"/><Relationship Id="rId5" Type="http://schemas.openxmlformats.org/officeDocument/2006/relationships/hyperlink" Target="https://pastas.readthedocs.io/stable/index.html" TargetMode="External"/><Relationship Id="rId15" Type="http://schemas.openxmlformats.org/officeDocument/2006/relationships/hyperlink" Target="https://sdi.eea.europa.eu/data/4cb27a9c-5c87-4d14-92bc-a68b1c00d182" TargetMode="External"/><Relationship Id="rId10" Type="http://schemas.openxmlformats.org/officeDocument/2006/relationships/hyperlink" Target="https://www.aemet.es/es/serviciosclimaticos/cambio_climat/datos_diarios?w=1" TargetMode="External"/><Relationship Id="rId19" Type="http://schemas.openxmlformats.org/officeDocument/2006/relationships/hyperlink" Target="https://otexts.com/fpp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iteco.gob.es/es/agua/temas/evaluacion-de-los-recursos-hidricos/saih.html" TargetMode="External"/><Relationship Id="rId14" Type="http://schemas.openxmlformats.org/officeDocument/2006/relationships/hyperlink" Target="https://sdi.eea.europa.eu/catalogue/srv/eng/catalog.search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792</Words>
  <Characters>4358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Aguilera Alonso</dc:creator>
  <cp:keywords/>
  <dc:description/>
  <cp:lastModifiedBy>Héctor Aguilera Alonso</cp:lastModifiedBy>
  <cp:revision>7</cp:revision>
  <dcterms:created xsi:type="dcterms:W3CDTF">2026-02-16T07:28:00Z</dcterms:created>
  <dcterms:modified xsi:type="dcterms:W3CDTF">2026-02-16T08:09:00Z</dcterms:modified>
</cp:coreProperties>
</file>