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90C" w:rsidRDefault="0084490C" w:rsidP="0084490C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Initially, the end game of the Naomi work was to demonstrate the accessibility and power of Watson through the cloud-based Bluemix platform. To this end, we were given open scope to work with. In four days, three grads with limited technical/coding experience were able to teach a robot to be able to tell the difference between different kinds of cars - a demonstration of how accessible/impressive Bluemix really is. </w:t>
      </w:r>
    </w:p>
    <w:p w:rsidR="0084490C" w:rsidRDefault="0084490C" w:rsidP="0084490C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84490C" w:rsidRDefault="0084490C" w:rsidP="0084490C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As part of </w:t>
      </w:r>
      <w:r>
        <w:rPr>
          <w:rFonts w:ascii="Helv" w:hAnsi="Helv" w:cs="Helv"/>
          <w:color w:val="000000"/>
          <w:sz w:val="20"/>
          <w:szCs w:val="20"/>
        </w:rPr>
        <w:t>our</w:t>
      </w:r>
      <w:r>
        <w:rPr>
          <w:rFonts w:ascii="Helv" w:hAnsi="Helv" w:cs="Helv"/>
          <w:color w:val="000000"/>
          <w:sz w:val="20"/>
          <w:szCs w:val="20"/>
        </w:rPr>
        <w:t xml:space="preserve"> further work with Nao-mi </w:t>
      </w:r>
      <w:r>
        <w:rPr>
          <w:rFonts w:ascii="Helv" w:hAnsi="Helv" w:cs="Helv"/>
          <w:color w:val="000000"/>
          <w:sz w:val="20"/>
          <w:szCs w:val="20"/>
        </w:rPr>
        <w:t>we</w:t>
      </w:r>
      <w:r>
        <w:rPr>
          <w:rFonts w:ascii="Helv" w:hAnsi="Helv" w:cs="Helv"/>
          <w:color w:val="000000"/>
          <w:sz w:val="20"/>
          <w:szCs w:val="20"/>
        </w:rPr>
        <w:t xml:space="preserve"> now leverage numerous Watson services through Bluemix. These services include the Watson Visual Recognition, Natural Language Classifier (NLC), Speech to Text, and Personality Insights services. The robot program that </w:t>
      </w:r>
      <w:r>
        <w:rPr>
          <w:rFonts w:ascii="Helv" w:hAnsi="Helv" w:cs="Helv"/>
          <w:color w:val="000000"/>
          <w:sz w:val="20"/>
          <w:szCs w:val="20"/>
        </w:rPr>
        <w:t>we</w:t>
      </w:r>
      <w:r>
        <w:rPr>
          <w:rFonts w:ascii="Helv" w:hAnsi="Helv" w:cs="Helv"/>
          <w:color w:val="000000"/>
          <w:sz w:val="20"/>
          <w:szCs w:val="20"/>
        </w:rPr>
        <w:t xml:space="preserve">'ve written now enables a person to control the robot verbally. </w:t>
      </w:r>
    </w:p>
    <w:p w:rsidR="0084490C" w:rsidRDefault="0084490C" w:rsidP="0084490C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1. Th</w:t>
      </w:r>
      <w:r>
        <w:rPr>
          <w:rFonts w:ascii="Helv" w:hAnsi="Helv" w:cs="Helv"/>
          <w:color w:val="000000"/>
          <w:sz w:val="20"/>
          <w:szCs w:val="20"/>
        </w:rPr>
        <w:t>e user speaks into a microphone and</w:t>
      </w:r>
      <w:r>
        <w:rPr>
          <w:rFonts w:ascii="Helv" w:hAnsi="Helv" w:cs="Helv"/>
          <w:color w:val="000000"/>
          <w:sz w:val="20"/>
          <w:szCs w:val="20"/>
        </w:rPr>
        <w:t xml:space="preserve"> Speech to Text takes the audio data and converts it to text. </w:t>
      </w:r>
    </w:p>
    <w:p w:rsidR="0084490C" w:rsidRDefault="0084490C" w:rsidP="0084490C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2. This text is analysed by an instance of NLC, which we have trained to recognise a nu</w:t>
      </w:r>
      <w:r>
        <w:rPr>
          <w:rFonts w:ascii="Helv" w:hAnsi="Helv" w:cs="Helv"/>
          <w:color w:val="000000"/>
          <w:sz w:val="20"/>
          <w:szCs w:val="20"/>
        </w:rPr>
        <w:t>mber of intents.</w:t>
      </w:r>
    </w:p>
    <w:p w:rsidR="0084490C" w:rsidRDefault="0084490C" w:rsidP="0084490C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3. These intents are mapped to responses, which the robot then speaks or acts out.</w:t>
      </w:r>
    </w:p>
    <w:p w:rsidR="00CE16FD" w:rsidRDefault="0084490C" w:rsidP="0084490C">
      <w:r>
        <w:rPr>
          <w:rFonts w:ascii="Helv" w:hAnsi="Helv" w:cs="Helv"/>
          <w:color w:val="000000"/>
          <w:sz w:val="20"/>
          <w:szCs w:val="20"/>
        </w:rPr>
        <w:t>4. You can ask the robot to identify an image that you place in front of it - a printed picture or picture on a tablet/smart phone work fine. We have trained an instance of Watson Visual Recognition to recognise various models of cars, but anything is possible; e.g.</w:t>
      </w:r>
      <w:bookmarkStart w:id="0" w:name="_GoBack"/>
      <w:bookmarkEnd w:id="0"/>
      <w:r>
        <w:rPr>
          <w:rFonts w:ascii="Helv" w:hAnsi="Helv" w:cs="Helv"/>
          <w:color w:val="000000"/>
          <w:sz w:val="20"/>
          <w:szCs w:val="20"/>
        </w:rPr>
        <w:t xml:space="preserve"> I also trained an instance to recognise different species of Australian frogs. Watson Visual Recognition has also recently combined with Alchemy Vision, which means that there is a default library of things that the service can recognise, such as landscapes.</w:t>
      </w:r>
    </w:p>
    <w:sectPr w:rsidR="00CE1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68C"/>
    <w:rsid w:val="004C768C"/>
    <w:rsid w:val="006B2BC6"/>
    <w:rsid w:val="0084490C"/>
    <w:rsid w:val="00B57AEC"/>
    <w:rsid w:val="00CE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AE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00" w:after="0"/>
      <w:outlineLvl w:val="0"/>
    </w:pPr>
    <w:rPr>
      <w:b/>
      <w:bCs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AE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2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AE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AE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AE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57AEC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57AEC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AEC"/>
    <w:rPr>
      <w:caps/>
      <w:color w:val="365F91" w:themeColor="accent1" w:themeShade="BF"/>
      <w:spacing w:val="10"/>
    </w:rPr>
  </w:style>
  <w:style w:type="paragraph" w:styleId="Title">
    <w:name w:val="Title"/>
    <w:basedOn w:val="Normal"/>
    <w:next w:val="Normal"/>
    <w:link w:val="TitleChar"/>
    <w:uiPriority w:val="10"/>
    <w:qFormat/>
    <w:rsid w:val="00B57AE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7AEC"/>
    <w:rPr>
      <w:caps/>
      <w:color w:val="4F81BD" w:themeColor="accent1"/>
      <w:spacing w:val="10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AE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00" w:after="0"/>
      <w:outlineLvl w:val="0"/>
    </w:pPr>
    <w:rPr>
      <w:b/>
      <w:bCs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AE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2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AE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AE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AE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57AEC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57AEC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AEC"/>
    <w:rPr>
      <w:caps/>
      <w:color w:val="365F91" w:themeColor="accent1" w:themeShade="BF"/>
      <w:spacing w:val="10"/>
    </w:rPr>
  </w:style>
  <w:style w:type="paragraph" w:styleId="Title">
    <w:name w:val="Title"/>
    <w:basedOn w:val="Normal"/>
    <w:next w:val="Normal"/>
    <w:link w:val="TitleChar"/>
    <w:uiPriority w:val="10"/>
    <w:qFormat/>
    <w:rsid w:val="00B57AE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7AEC"/>
    <w:rPr>
      <w:caps/>
      <w:color w:val="4F81BD" w:themeColor="accent1"/>
      <w:spacing w:val="10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3</cp:revision>
  <dcterms:created xsi:type="dcterms:W3CDTF">2016-08-02T03:24:00Z</dcterms:created>
  <dcterms:modified xsi:type="dcterms:W3CDTF">2016-08-02T07:11:00Z</dcterms:modified>
</cp:coreProperties>
</file>