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Modelo de carta de reclamación de la fianza del alquiler (2026)</w:t>
      </w:r>
    </w:p>
    <w:p>
      <w:pPr>
        <w:jc w:val="center"/>
      </w:pPr>
      <w:r>
        <w:rPr>
          <w:b/>
          <w:sz w:val="24"/>
        </w:rPr>
        <w:t>Una primera petición por escrito</w:t>
      </w:r>
    </w:p>
    <w:p>
      <w:pPr>
        <w:jc w:val="both"/>
      </w:pPr>
      <w:r>
        <w:t>Esta carta sirve para solicitar la devolución y aclarar descuentos después de entregar la vivienda. Puede enviarse por un medio que permita guardar la respuesta; un correo ordinario no equivale automáticamente a una notificación fehaciente. Si ya existe conflicto o urge acreditar la recepción, valora el burofax de reclamación de fianza (https://cirameva.com/modelos/burofax-reclamar-fianza/).</w:t>
      </w:r>
    </w:p>
    <w:p>
      <w:pPr>
        <w:jc w:val="both"/>
      </w:pPr>
      <w:r>
        <w:t>El artículo 36.4 LAU prevé interés legal sobre el saldo de fianza que deba devolverse si transcurre un mes desde la entrega de llaves sin restitución. Esto no convierte en válido cualquier descuento ni significa que la fianza deba consumirse como última renta.</w:t>
      </w:r>
    </w:p>
    <w:p>
      <w:pPr>
        <w:jc w:val="center"/>
      </w:pPr>
      <w:r>
        <w:rPr>
          <w:b/>
          <w:sz w:val="24"/>
        </w:rPr>
        <w:t>Carta para copiar</w:t>
      </w:r>
    </w:p>
    <w:p>
      <w:pPr>
        <w:jc w:val="both"/>
      </w:pPr>
      <w:r>
        <w:rPr>
          <w:b/>
        </w:rPr>
        <w:t>De:</w:t>
      </w:r>
      <w:r>
        <w:t xml:space="preserve"> [inquilino, documento y domicilio actual de notificaciones].</w:t>
      </w:r>
    </w:p>
    <w:p>
      <w:pPr>
        <w:jc w:val="both"/>
      </w:pPr>
      <w:r>
        <w:rPr>
          <w:b/>
        </w:rPr>
        <w:t>A:</w:t>
      </w:r>
      <w:r>
        <w:t xml:space="preserve"> [arrendador y domicilio o contacto].</w:t>
      </w:r>
    </w:p>
    <w:p>
      <w:pPr>
        <w:jc w:val="both"/>
      </w:pPr>
      <w:r>
        <w:t>En [localidad], a [fecha].</w:t>
      </w:r>
    </w:p>
    <w:p>
      <w:pPr>
        <w:jc w:val="both"/>
      </w:pPr>
      <w:r>
        <w:rPr>
          <w:b/>
        </w:rPr>
        <w:t>Asunto: devolución de fianza y garantía del alquiler de [dirección].</w:t>
      </w:r>
    </w:p>
    <w:p>
      <w:pPr>
        <w:jc w:val="both"/>
      </w:pPr>
      <w:r>
        <w:t>Estimado/a [nombre]:</w:t>
      </w:r>
    </w:p>
    <w:p>
      <w:pPr>
        <w:jc w:val="both"/>
      </w:pPr>
      <w:r>
        <w:t xml:space="preserve">El contrato de alquiler firmado el [fecha] terminó el [fecha]. Entregué las llaves y la posesión el [fecha], según [acta o justificante adjunto]. A la entrada aboné [importe] € de fianza legal y [importe] € de garantía adicional. He recibido devoluciones por [importe] €, por lo que el saldo entregado y aún no restituido es de </w:t>
      </w:r>
      <w:r>
        <w:rPr>
          <w:b/>
        </w:rPr>
        <w:t>[importe] €</w:t>
      </w:r>
      <w:r>
        <w:t>, antes de los descuentos que, en su caso, deban acreditarse.</w:t>
      </w:r>
    </w:p>
    <w:p>
      <w:pPr>
        <w:jc w:val="both"/>
      </w:pPr>
      <w:r>
        <w:t>Solicito la devolución del saldo que corresponda mediante [medio o cuenta] y una liquidación por escrito. Si considera que existen cantidades deducibles, le ruego indique para cada una el concepto, importe y prueba: renta vencida, factura pendiente o daño imputable, con comparación frente al estado inicial. Discrepo de [descuento concreto, si lo hay], por [razón y prueba]. No acepto atribución genérica de desperfectos ni cargos sin justificar.</w:t>
      </w:r>
    </w:p>
    <w:p>
      <w:pPr>
        <w:jc w:val="both"/>
      </w:pPr>
      <w:r>
        <w:t xml:space="preserve">Adjunto [acta de llaves, inventario, fotografías y pagos]. Los suministros pendientes son </w:t>
      </w:r>
      <w:r>
        <w:rPr>
          <w:b/>
        </w:rPr>
        <w:t>[ninguno / detallar factura y periodo pendientes de liquidación]</w:t>
      </w:r>
      <w:r>
        <w:t>. Si faltase una factura, propongo acordar por escrito una reserva proporcionada y devolver de inmediato la parte no discutida, sin aceptar una retención indefinida.</w:t>
      </w:r>
    </w:p>
    <w:p>
      <w:pPr>
        <w:jc w:val="both"/>
      </w:pPr>
      <w:r>
        <w:rPr>
          <w:b/>
        </w:rPr>
        <w:t>[Si ha pasado un mes: Habiendo transcurrido un mes desde la entrega de llaves, solicito además el interés legal aplicable al saldo de fianza que deba restituirse, desde esa fecha hasta el pago, conforme al artículo 36.4 LAU.]</w:t>
      </w:r>
    </w:p>
    <w:p>
      <w:pPr>
        <w:jc w:val="both"/>
      </w:pPr>
      <w:r>
        <w:t>Propongo recibir su respuesta y liquidación en siete días desde la recepción de esta carta. Es un plazo solicitado para resolverlo de forma amistosa, no un plazo legal general. Puede responder en [correo o domicilio]. Quedo disponible para aclarar cualquier diferencia y alcanzar un acuerdo escrito.</w:t>
      </w:r>
    </w:p>
    <w:p>
      <w:pPr>
        <w:jc w:val="both"/>
      </w:pPr>
      <w:r>
        <w:t>Atentamente, [nombre y firma].</w:t>
      </w:r>
    </w:p>
    <w:p>
      <w:pPr>
        <w:jc w:val="both"/>
      </w:pPr>
      <w:r>
        <w:rPr>
          <w:b/>
        </w:rPr>
        <w:t>Anexos:</w:t>
      </w:r>
      <w:r>
        <w:t xml:space="preserve"> comprobante de fianza, recibo de llaves (https://cirameva.com/modelos/recibo-entrega-llaves/), inventario y prueba de pagos.</w:t>
      </w:r>
    </w:p>
    <w:p>
      <w:pPr>
        <w:jc w:val="center"/>
      </w:pPr>
      <w:r>
        <w:rPr>
          <w:b/>
          <w:sz w:val="24"/>
        </w:rPr>
        <w:t>Si no se resuelve</w:t>
      </w:r>
    </w:p>
    <w:p>
      <w:pPr>
        <w:jc w:val="both"/>
      </w:pPr>
      <w:r>
        <w:t>Guarda carta y respuesta, separa la fianza legal de la garantía adicional y no calcules automáticamente intereses idénticos para ambas sin comprobar el fundamento. Antes de una demanda deben revisarse los requisitos de negociación previa y el derecho aplicable. Esta primera petición no garantiza que se hayan cumplido.</w:t>
      </w:r>
    </w:p>
    <w:p>
      <w:pPr>
        <w:jc w:val="both"/>
      </w:pPr>
      <w:r>
        <w:rPr>
          <w:b/>
        </w:rPr>
        <w:t>Fuente:</w:t>
      </w:r>
      <w:r>
        <w:t xml:space="preserve"> LAU, artículo 36 (https://www.boe.es/buscar/act.php?id=BOE-A-1994-26003#a36), consultada el 5 de octubre de 2026. Modelo orientativo; no es asesoramiento jurídico.</w:t>
      </w:r>
    </w:p>
    <w:p>
      <w:r>
        <w:t>____________________________________________________________</w:t>
      </w:r>
    </w:p>
    <w:p>
      <w:pPr>
        <w:ind w:left="454"/>
      </w:pPr>
      <w:r>
        <w:rPr>
          <w:sz w:val="18"/>
        </w:rPr>
        <w:t>Modelo gratuito de CIRAMEVA (https://cirameva.com/modelos/carta-reclamacion-fianza/), orientativo y no constitutivo de asesoramiento jurídico. Si prefieres que te lo preparemos a tu caso: https://cirameva.com/vivienda/burofax/ (49 € IVA incluido, precio cerrado y devolución si no te sirve).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