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Regulatory Review - WF-RESERVE_FAST_TRACK-20260508_103430</w:t>
      </w:r>
    </w:p>
    <w:p>
      <w:pPr>
        <w:pStyle w:val="Heading1"/>
      </w:pPr>
      <w:r>
        <w:t xml:space="preserve">Submission Summary</w:t>
      </w:r>
    </w:p>
    <w:p>
      <w:r>
        <w:t xml:space="preserve">Dossier Id: WF-RESERVE_FAST_TRACK-20260508_103430</w:t>
      </w:r>
    </w:p>
    <w:p>
      <w:r>
        <w:t xml:space="preserve">Submission Type: pre_market_authorization</w:t>
      </w:r>
    </w:p>
    <w:p>
      <w:r>
        <w:t xml:space="preserve">Review Type: generic</w:t>
      </w:r>
    </w:p>
    <w:p>
      <w:r>
        <w:t xml:space="preserve">Applicant: Workflow Applicant</w:t>
      </w:r>
    </w:p>
    <w:p>
      <w:r>
        <w:t xml:space="preserve">Product Name: Reserve Review Demo</w:t>
      </w:r>
    </w:p>
    <w:p>
      <w:r>
        <w:t xml:space="preserve">Active Ingredient: cefiderocol</w:t>
      </w:r>
    </w:p>
    <w:p>
      <w:r>
        <w:t xml:space="preserve">Dosage Form: unknown</w:t>
      </w:r>
    </w:p>
    <w:p>
      <w:r>
        <w:t xml:space="preserve">Strength: unknown</w:t>
      </w:r>
    </w:p>
    <w:p>
      <w:r>
        <w:t xml:space="preserve">Jurisdiction: Uganda</w:t>
      </w:r>
    </w:p>
    <w:p>
      <w:r>
        <w:t xml:space="preserve">Review Pathway: fast_track</w:t>
      </w:r>
    </w:p>
    <w:p>
      <w:pPr>
        <w:pStyle w:val="Heading1"/>
      </w:pPr>
      <w:r>
        <w:t xml:space="preserve">Administrative Review Outcome</w:t>
      </w:r>
    </w:p>
    <w:p>
      <w:r>
        <w:t xml:space="preserve">Status: administratively_complete</w:t>
      </w:r>
    </w:p>
    <w:p>
      <w:r>
        <w:t xml:space="preserve">- No administrative violations were detected from the available dossier evidence.</w:t>
      </w:r>
    </w:p>
    <w:p>
      <w:pPr>
        <w:pStyle w:val="Heading1"/>
      </w:pPr>
      <w:r>
        <w:t xml:space="preserve">Dossier Structure Review Outcome</w:t>
      </w:r>
    </w:p>
    <w:p>
      <w:r>
        <w:t xml:space="preserve">Status: mapped</w:t>
      </w:r>
    </w:p>
    <w:p>
      <w:r>
        <w:t xml:space="preserve">- No structural dossier violations were detected.</w:t>
      </w:r>
    </w:p>
    <w:p>
      <w:pPr>
        <w:pStyle w:val="Heading1"/>
      </w:pPr>
      <w:r>
        <w:t xml:space="preserve">Applicable Rules And Requirements</w:t>
      </w:r>
    </w:p>
    <w:p>
      <w:r>
        <w:t xml:space="preserve">- Administrative completeness checklist</w:t>
      </w:r>
    </w:p>
    <w:p>
      <w:r>
        <w:t xml:space="preserve">- Structural dossier completeness rules</w:t>
      </w:r>
    </w:p>
    <w:p>
      <w:r>
        <w:t xml:space="preserve">- WHO INN similarity rule</w:t>
      </w:r>
    </w:p>
    <w:p>
      <w:r>
        <w:t xml:space="preserve">- Section adequacy and evidence sufficiency rules</w:t>
      </w:r>
    </w:p>
    <w:p>
      <w:r>
        <w:t xml:space="preserve">- Generic review packaging and patient-information comparison against innovator reference when provided</w:t>
      </w:r>
    </w:p>
    <w:p>
      <w:r>
        <w:t xml:space="preserve">- WHO AWaRe stewardship rules</w:t>
      </w:r>
    </w:p>
    <w:p>
      <w:pPr>
        <w:pStyle w:val="Heading1"/>
      </w:pPr>
      <w:r>
        <w:t xml:space="preserve">WHO INN Similarity Review</w:t>
      </w:r>
    </w:p>
    <w:p>
      <w:r>
        <w:t xml:space="preserve">Proposed Name: Reserve Review Demo</w:t>
      </w:r>
    </w:p>
    <w:p>
      <w:r>
        <w:t xml:space="preserve">Who Inn: cefiderocol</w:t>
      </w:r>
    </w:p>
    <w:p>
      <w:r>
        <w:t xml:space="preserve">Similarity Index: 0.1765</w:t>
      </w:r>
    </w:p>
    <w:p>
      <w:r>
        <w:t xml:space="preserve">Threshold: 0.7</w:t>
      </w:r>
    </w:p>
    <w:p>
      <w:r>
        <w:t xml:space="preserve">Threshold Result: passed</w:t>
      </w:r>
    </w:p>
    <w:p>
      <w:r>
        <w:t xml:space="preserve">Similarity Type: orthographic</w:t>
      </w:r>
    </w:p>
    <w:p>
      <w:r>
        <w:t xml:space="preserve">Interpretation: Product name 'Reserve Review Demo' has 17.65% similarity to INN 'cefiderocol'. Rule result: pass. Evaluated against naming guidance: WHO AWaRe and GLASS Policy Stack. Reserve Stewardship.Reserve Stewardship
Reserve antibiotics can be accelerated for review when they address critical MDR unmet need, but authorization controls should remain restrictive to preserve last-resort effectiveness. who aware glass antimicrobial-resistance...</w:t>
      </w:r>
    </w:p>
    <w:p>
      <w:r>
        <w:t xml:space="preserve">Flag Status: acceptable_naming</w:t>
      </w:r>
    </w:p>
    <w:p>
      <w:r>
        <w:t xml:space="preserve">Rule Consequence: No blocking INN naming issue was identified.</w:t>
      </w:r>
    </w:p>
    <w:p>
      <w:pPr>
        <w:pStyle w:val="Heading1"/>
      </w:pPr>
      <w:r>
        <w:t xml:space="preserve">Section-By-Section Technical Review</w:t>
      </w:r>
    </w:p>
    <w:p>
      <w:pPr>
        <w:pStyle w:val="Heading2"/>
      </w:pPr>
      <w:r>
        <w:t xml:space="preserve">Generic Review-Specific Assessment</w:t>
      </w:r>
    </w:p>
    <w:p>
      <w:r>
        <w:t xml:space="preserve">Status: baseline_unverified</w:t>
      </w:r>
    </w:p>
    <w:p>
      <w:r>
        <w:t xml:space="preserve">Baseline available: Yes</w:t>
      </w:r>
    </w:p>
    <w:p>
      <w:r>
        <w:t xml:space="preserve">Baseline verified: No</w:t>
      </w:r>
    </w:p>
    <w:p>
      <w:r>
        <w:t xml:space="preserve">Baseline reference: Static Cefiderocol Product Information</w:t>
      </w:r>
    </w:p>
    <w:p>
      <w:r>
        <w:t xml:space="preserve">- Note: Generic workflow requires comparison of packaging and patient information against innovator reference material when provided.</w:t>
      </w:r>
    </w:p>
    <w:p>
      <w:r>
        <w:t xml:space="preserve">- Note: No live external baseline was supplied; static reference-truth safety facts were used for patient-safety comparison.</w:t>
      </w:r>
    </w:p>
    <w:p>
      <w:r>
        <w:t xml:space="preserve">- Note: Reference material was declared, but it was not validated as an external source. The workflow did not enforce wording-equivalence against unverified or demo baseline content.</w:t>
      </w:r>
    </w:p>
    <w:p>
      <w:r>
        <w:t xml:space="preserve">- Note: Example comparison classified the section as non_compliant.</w:t>
      </w:r>
    </w:p>
    <w:p>
      <w:pPr>
        <w:pStyle w:val="Heading1"/>
      </w:pPr>
      <w:r>
        <w:t xml:space="preserve">AMR Stewardship Review</w:t>
      </w:r>
    </w:p>
    <w:p>
      <w:r>
        <w:t xml:space="preserve">Applicable: True</w:t>
      </w:r>
    </w:p>
    <w:p>
      <w:r>
        <w:t xml:space="preserve">AWaRe Category: reserve</w:t>
      </w:r>
    </w:p>
    <w:p>
      <w:r>
        <w:t xml:space="preserve">Fast Track Status: True</w:t>
      </w:r>
    </w:p>
    <w:p>
      <w:r>
        <w:t xml:space="preserve">Authorization Control: restricted_authorization</w:t>
      </w:r>
    </w:p>
    <w:p>
      <w:r>
        <w:t xml:space="preserve">Stewardship Rule Application: Reserve antibiotic targets a critical MDR unmet need and is eligible for accelerated review. Restricted authorization is recommended to preserve last-resort effectiveness.</w:t>
      </w:r>
    </w:p>
    <w:p>
      <w:r>
        <w:t xml:space="preserve">- AMR finding: MCP AWaRe reference resolved cefiderocol as Unknown.</w:t>
      </w:r>
    </w:p>
    <w:p>
      <w:r>
        <w:t xml:space="preserve">- AMR finding: MCP antimicrobial similarity returned stewardship flag not_applicable.</w:t>
      </w:r>
    </w:p>
    <w:p>
      <w:r>
        <w:t xml:space="preserve">- AMR finding: RxNorm snapshot rxnorm_snapshot_2026-04-11 normalized product identity to cefiderocol.</w:t>
      </w:r>
    </w:p>
    <w:p>
      <w:r>
        <w:t xml:space="preserve">- AMR finding: WHO AWaRe snapshot who_aware_snapshot_2026-04-11 resolved cefiderocol as reserve.</w:t>
      </w:r>
    </w:p>
    <w:p>
      <w:r>
        <w:t xml:space="preserve">- AMR finding: WHO GLASS snapshot who_glass_snapshot_2026-04-11 resolved cefiderocol trend as rising.</w:t>
      </w:r>
    </w:p>
    <w:p>
      <w:r>
        <w:t xml:space="preserve">- AMR finding: Chemistry snapshot chemistry_similarity_snapshot_2026-04-11 resolved Watch similarity as low against comparator not_applicable.</w:t>
      </w:r>
    </w:p>
    <w:p>
      <w:r>
        <w:t xml:space="preserve">- AMR finding: Chemistry snapshot provided active moiety cefiderocol, parent compound cefiderocol, PubChem CID 121338436, ChEMBL CHEMBL4594438, and UniChem UC121338436.</w:t>
      </w:r>
    </w:p>
    <w:p>
      <w:pPr>
        <w:pStyle w:val="Heading1"/>
      </w:pPr>
      <w:r>
        <w:t xml:space="preserve">Findings Register</w:t>
      </w:r>
    </w:p>
    <w:p>
      <w:r>
        <w:t xml:space="preserve">- [MINOR] Section-by-section technical review: Generic-review baseline material was present only as unverified or demo content. | Rule: Generic review must distinguish verified external innovator references from internal demo text | Location: Application Form and Administrative Information | Recommendation: Replace demo baseline material with a verified external innovator source before relying on the comparison result.</w:t>
      </w:r>
    </w:p>
    <w:p>
      <w:r>
        <w:t xml:space="preserve">- [MAJOR] Section-by-section technical review: The current section does not adequately cover completeness.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[CRITICAL] Section-by-section technical review: The current section does not adequately cover safety wording.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[CRITICAL] Section-by-section technical review: The current section does not adequately cover contraindications.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[MAJOR] Section-by-section technical review: The current section does not adequately cover dosage clarity.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[MAJOR] AMR stewardship review using AWaRe rules: AWaRe-controlled antimicrobial requires restricted authorization or stewardship caution. | Rule: Watch / Reserve stewardship-sensitive products should trigger stewardship caution | Location: AMR Stewardship Narrative | Recommendation: Document the stewardship restriction and reviewer control measures.</w:t>
      </w:r>
    </w:p>
    <w:p>
      <w:pPr>
        <w:pStyle w:val="Heading1"/>
      </w:pPr>
      <w:r>
        <w:t xml:space="preserve">Severity Classification</w:t>
      </w:r>
    </w:p>
    <w:p>
      <w:r>
        <w:t xml:space="preserve">- Critical: 2</w:t>
      </w:r>
    </w:p>
    <w:p>
      <w:r>
        <w:t xml:space="preserve">- Major: 3</w:t>
      </w:r>
    </w:p>
    <w:p>
      <w:r>
        <w:t xml:space="preserve">- Minor: 1</w:t>
      </w:r>
    </w:p>
    <w:p>
      <w:r>
        <w:t xml:space="preserve">- Advisory: 0</w:t>
      </w:r>
    </w:p>
    <w:p>
      <w:pPr>
        <w:pStyle w:val="Heading1"/>
      </w:pPr>
      <w:r>
        <w:t xml:space="preserve">Findings Summary Tables</w:t>
      </w:r>
    </w:p>
    <w:p>
      <w:r>
        <w:t xml:space="preserve">Administrative</w:t>
      </w:r>
    </w:p>
    <w:p>
      <w:r>
        <w:t xml:space="preserve">- Severity: none | Violated rule: No recorded violations in this area | Evidence reference: n/a | Recommendation: Continue standard review monitoring</w:t>
      </w:r>
    </w:p>
    <w:p>
      <w:r>
        <w:t xml:space="preserve">Naming / INN</w:t>
      </w:r>
    </w:p>
    <w:p>
      <w:r>
        <w:t xml:space="preserve">- Severity: none | Violated rule: No recorded violations in this area | Evidence reference: n/a | Recommendation: Continue standard review monitoring</w:t>
      </w:r>
    </w:p>
    <w:p>
      <w:r>
        <w:t xml:space="preserve">Quality</w:t>
      </w:r>
    </w:p>
    <w:p>
      <w:r>
        <w:t xml:space="preserve">- Severity: minor | Violated rule: Generic review must distinguish verified external innovator references from internal demo text | Evidence reference: 1 | Recommendation: Replace demo baseline material with a verified external innovator source before relying on the comparison result.</w:t>
      </w:r>
    </w:p>
    <w:p>
      <w:r>
        <w:t xml:space="preserve">GMP</w:t>
      </w:r>
    </w:p>
    <w:p>
      <w:r>
        <w:t xml:space="preserve">- Severity: none | Violated rule: No recorded violations in this area | Evidence reference: n/a | Recommendation: Continue standard review monitoring</w:t>
      </w:r>
    </w:p>
    <w:p>
      <w:r>
        <w:t xml:space="preserve">Clinical / Evidence</w:t>
      </w:r>
    </w:p>
    <w:p>
      <w:r>
        <w:t xml:space="preserve">- Severity: major | Violated rule: Section content must satisfy completeness, safety wording, contraindications, and dosage clarity checks | Evidence reference: 1 | Recommendation: Address the highlighted patient-information issue in line with compliant section examples.</w:t>
      </w:r>
    </w:p>
    <w:p>
      <w:r>
        <w:t xml:space="preserve">- Severity: critical | Violated rule: Section content must satisfy completeness, safety wording, contraindications, and dosage clarity checks | Evidence reference: 1 | Recommendation: Address the highlighted patient-information issue in line with compliant section examples.</w:t>
      </w:r>
    </w:p>
    <w:p>
      <w:r>
        <w:t xml:space="preserve">- Severity: critical | Violated rule: Section content must satisfy completeness, safety wording, contraindications, and dosage clarity checks | Evidence reference: 1 | Recommendation: Address the highlighted patient-information issue in line with compliant section examples.</w:t>
      </w:r>
    </w:p>
    <w:p>
      <w:r>
        <w:t xml:space="preserve">- Severity: major | Violated rule: Section content must satisfy completeness, safety wording, contraindications, and dosage clarity checks | Evidence reference: 1 | Recommendation: Address the highlighted patient-information issue in line with compliant section examples.</w:t>
      </w:r>
    </w:p>
    <w:p>
      <w:r>
        <w:t xml:space="preserve">AMR Stewardship</w:t>
      </w:r>
    </w:p>
    <w:p>
      <w:r>
        <w:t xml:space="preserve">- Severity: major | Violated rule: Watch / Reserve stewardship-sensitive products should trigger stewardship caution | Evidence reference: 2 | Recommendation: Document the stewardship restriction and reviewer control measures.</w:t>
      </w:r>
    </w:p>
    <w:p>
      <w:r>
        <w:t xml:space="preserve">Consistency Checks</w:t>
      </w:r>
    </w:p>
    <w:p>
      <w:r>
        <w:t xml:space="preserve">- Severity: none | Violated rule: No recorded violations in this area | Evidence reference: n/a | Recommendation: Continue standard review monitoring</w:t>
      </w:r>
    </w:p>
    <w:p>
      <w:pPr>
        <w:pStyle w:val="Heading1"/>
      </w:pPr>
      <w:r>
        <w:t xml:space="preserve">Cross-Section Consistency Review</w:t>
      </w:r>
    </w:p>
    <w:p>
      <w:r>
        <w:t xml:space="preserve">Status: consistent</w:t>
      </w:r>
    </w:p>
    <w:p>
      <w:r>
        <w:t xml:space="preserve">- No cross-section consistency findings were detected.</w:t>
      </w:r>
    </w:p>
    <w:p>
      <w:pPr>
        <w:pStyle w:val="Heading1"/>
      </w:pPr>
      <w:r>
        <w:t xml:space="preserve">Review Completeness Confirmation</w:t>
      </w:r>
    </w:p>
    <w:p>
      <w:r>
        <w:t xml:space="preserve">Status: review_incomplete</w:t>
      </w:r>
    </w:p>
    <w:p>
      <w:pPr>
        <w:pStyle w:val="Heading2"/>
      </w:pPr>
      <w:r>
        <w:t xml:space="preserve">Mandatory workflow steps:</w:t>
      </w:r>
    </w:p>
    <w:p>
      <w:r>
        <w:t xml:space="preserve">- Submission Intake And Familiarization: Yes</w:t>
      </w:r>
    </w:p>
    <w:p>
      <w:r>
        <w:t xml:space="preserve">- Administrative Completeness Review: Yes</w:t>
      </w:r>
    </w:p>
    <w:p>
      <w:r>
        <w:t xml:space="preserve">- Structural Dossier Mapping: No</w:t>
      </w:r>
    </w:p>
    <w:p>
      <w:r>
        <w:t xml:space="preserve">- Applicable Rules Identification: Yes</w:t>
      </w:r>
    </w:p>
    <w:p>
      <w:r>
        <w:t xml:space="preserve">- Who Inn Similarity Review: Yes</w:t>
      </w:r>
    </w:p>
    <w:p>
      <w:r>
        <w:t xml:space="preserve">- Section By Section Technical Review: No</w:t>
      </w:r>
    </w:p>
    <w:p>
      <w:r>
        <w:t xml:space="preserve">- Amr Stewardship Review: Yes</w:t>
      </w:r>
    </w:p>
    <w:p>
      <w:r>
        <w:t xml:space="preserve">- Findings Register: Yes</w:t>
      </w:r>
    </w:p>
    <w:p>
      <w:r>
        <w:t xml:space="preserve">- Severity Classification: Yes</w:t>
      </w:r>
    </w:p>
    <w:p>
      <w:r>
        <w:t xml:space="preserve">- Cross Section Consistency Review: Yes</w:t>
      </w:r>
    </w:p>
    <w:p>
      <w:pPr>
        <w:pStyle w:val="Heading2"/>
      </w:pPr>
      <w:r>
        <w:t xml:space="preserve">Completeness notes:</w:t>
      </w:r>
    </w:p>
    <w:p>
      <w:r>
        <w:t xml:space="preserve">- AMR stewardship review was completed using WHO AWaRe and the source-backed stewardship policy path.</w:t>
      </w:r>
    </w:p>
    <w:p>
      <w:r>
        <w:t xml:space="preserve">- Generic workflow requires comparison of packaging and patient information against innovator reference material when provided.</w:t>
      </w:r>
    </w:p>
    <w:p>
      <w:r>
        <w:t xml:space="preserve">- No live external baseline was supplied; static reference-truth safety facts were used for patient-safety comparison.</w:t>
      </w:r>
    </w:p>
    <w:p>
      <w:r>
        <w:t xml:space="preserve">- Reference material was declared, but it was not validated as an external source. The workflow did not enforce wording-equivalence against unverified or demo baseline content.</w:t>
      </w:r>
    </w:p>
    <w:p>
      <w:r>
        <w:t xml:space="preserve">- Example comparison classified the section as non_compliant.</w:t>
      </w:r>
    </w:p>
    <w:p>
      <w:pPr>
        <w:pStyle w:val="Heading1"/>
      </w:pPr>
      <w:r>
        <w:t xml:space="preserve">Overall Judgment</w:t>
      </w:r>
    </w:p>
    <w:p>
      <w:r>
        <w:t xml:space="preserve">Final verdict: escalate_for_higher_review</w:t>
      </w:r>
    </w:p>
    <w:p>
      <w:r>
        <w:t xml:space="preserve">System recommendation: approval_granted</w:t>
      </w:r>
    </w:p>
    <w:p>
      <w:r>
        <w:t xml:space="preserve">Authorization control: restricted_authorization</w:t>
      </w:r>
    </w:p>
    <w:p>
      <w:r>
        <w:t xml:space="preserve">Justification: The final verdict reflects the full structured review, including naming safety, technical adequacy, stewardship policy, and recorded rule violations.</w:t>
      </w:r>
    </w:p>
    <w:p>
      <w:r>
        <w:t xml:space="preserve">Escalation needed: Yes</w:t>
      </w:r>
    </w:p>
    <w:p>
      <w:pPr>
        <w:pStyle w:val="Heading2"/>
      </w:pPr>
      <w:r>
        <w:t xml:space="preserve">Blocking issues:</w:t>
      </w:r>
    </w:p>
    <w:p>
      <w:r>
        <w:t xml:space="preserve">- The current section does not adequately cover completeness.</w:t>
      </w:r>
    </w:p>
    <w:p>
      <w:r>
        <w:t xml:space="preserve">- The current section does not adequately cover safety wording.</w:t>
      </w:r>
    </w:p>
    <w:p>
      <w:r>
        <w:t xml:space="preserve">- The current section does not adequately cover contraindications.</w:t>
      </w:r>
    </w:p>
    <w:p>
      <w:r>
        <w:t xml:space="preserve">- The current section does not adequately cover dosage clarity.</w:t>
      </w:r>
    </w:p>
    <w:p>
      <w:r>
        <w:t xml:space="preserve">- AWaRe-controlled antimicrobial requires restricted authorization or stewardship caution.</w:t>
      </w:r>
    </w:p>
    <w:p>
      <w:pPr>
        <w:pStyle w:val="Heading1"/>
      </w:pPr>
      <w:r>
        <w:t xml:space="preserve">Reviewer Narrative Summary</w:t>
      </w:r>
    </w:p>
    <w:p>
      <w:r>
        <w:t xml:space="preserve">### Final Answer ### Executive Summary The current grounded regulatory recommendation is **Approval Granted**. The submission covers the product **Reserve Review Demo** (cefiderocol), submitted by **Workflow Applicant**. The structured review found **2** unresolved requirement-level concerns. ### Overall Judgment Based on the full structured review, the overall judgment is **acceptable with conditions**. This aligns with the grounded system recommendation of **Approval Granted**. The dossier can proceed only with the documented policy conditions and stewardship controls. **AMR Stewardship Analysis:** The product is classified under the **RESERVE** category. Reserve antibiotic targets a critical MDR unmet need and is eligible for accelerated review. Restricted authorization is recommended to preserve last-resort effectiveness. The ingredient was normalized to **cefiderocol** for stewardship checks. Local GLASS surveillance data indicates rising resistance, which increases the stewardship risk. ### Detailed Findings - Evidence from **Quality Overall Summary** supports This Quality Overall Summary (QOS) provides a critical evaluation of the chemistry, manufacturing, and controls (CMC) data for doxycycline. The control strategy justifies the proposed specification.. ### Conclusion **Approval Granted** is the grounded regulatory path. The reviewer should confirm the stewardship plan aligns with the AWaRe categorization and local resistance trends. ### Findings Summary Tables #### Administrative | Severity | Violated rule | Evidence reference | Recommendation | | --- | --- | --- | --- | | none | No recorded violations in this area | n/a | Continue standard review monitoring | #### Naming / INN | Severity | Violated rule | Evidence reference | Recommendation | | --- | --- | --- | --- | | none | No recorded violations in this area | n/a | Continue standard review monitoring | #### Quality | Severity | Violated rule | Evidence reference | Recommendation | | --- | --- | --- | --- | | minor | Generic review must distinguish verified external innovator references from internal demo text | 1 | Replace demo baseline material with a verified external innovator source before relying on the comparison result. | #### GMP | Severity | Violated rule | Evidence reference | Recommendation | | --- | --- | --- | --- | | none | No recorded violations in this area | n/a | Continue standard review monitoring | #### Clinical / Evidence | Severity | Violated rule | Evidence reference | Recommendation | | --- | --- | --- | --- | | major | Section content must satisfy completeness, safety wording, contraindications, and dosage clarity checks | 1 | Address the highlighted patient-information issue in line with compliant section examples. | | critical | Section content must satisfy completeness, safety wording, contraindications, and dosage clarity checks | 1 | Address the highlighted patient-information issue in line with compliant section examples. | | critical | Section content must satisfy completeness, safety wording, contraindications, and dosage clarity checks | 1 | Address the highlighted patient-information issue in line with compliant section examples. | | major | Section content must satisfy completeness, safety wording, contraindications, and dosage clarity checks | 1 | Address the highlighted patient-information issue in line with compliant section examples. | #### AMR Stewardship | Severity | Violated rule | Evidence reference | Recommendation | | --- | --- | --- | --- | | major | Watch / Reserve stewardship-sensitive products should trigger stewardship caution | 2 | Document the stewardship restriction and reviewer control measures. | #### Consistency Checks | Severity | Violated rule | Evidence reference | Recommendation | | --- | --- | --- | --- | | none | No recorded violations in this area | n/a | Continue standard review monitoring | ### Decision Support Snapshot | Signal | Value | | --- | --- | | Recommendation | approval_granted | | Confidence | 0.60 | | Submission Type | pre_market_authorization | ### External vs Submitted Evidence (Patient/Safety) | Dimension | Submitted Dossier | External Source | Gap | | --- | --- | --- | --- | | Indication | Missing | Present | Yes | | Dosing | Missing | Present | Yes | | Contraindications | Missing | Present | Yes | | Warnings | Missing | Present | Yes | | Adverse Reactions | Missing | Present | Yes | | Storage | Missing | Present | Yes | ### SOP Stage Detail | Step | Stage | Output Detail | | --- | --- | --- | | 2 | Administrative completeness review | administratively_complete | | 3 | Structural dossier mapping | mapped | | 5 | WHO INN similarity review | passed | | 6 | Section-by-section technical review | 11 sections reviewed | | 7 | AMR stewardship review | restricted_authorization | | 10 | Cross-section consistency review | consistent | | 11 | Review completeness confirmation | review_complete | | 12 | Overall judgment | acceptable_with_conditions | ### AMR Policy Decision Support | Signal | Value | | --- | --- | | Applicable | True | | AWaRe Category | reserve | | Authorization Control | restricted_authorization | | Policy Decision | restricted_authorization | | Fast Track Candidate | True | | Restriction Trigger | True | Required controls: - Restricted authorization conditions - Stewardship monitoring plan - Resistance surveillance commitments AMR evidence trace: - MCP AWaRe reference resolved cefiderocol as Unknown. - MCP antimicrobial similarity returned stewardship flag not_applicable. - RxNorm snapshot rxnorm_snapshot_2026-04-11 normalized product identity to cefiderocol. - WHO AWaRe snapshot who_aware_snapshot_2026-04-11 resolved cefiderocol as reserve. - WHO GLASS snapshot who_glass_snapshot_2026-04-11 resolved cefiderocol trend as rising. - Chemistry snapshot chemistry_similarity_snapshot_2026-04-11 resolved Watch similarity as low against comparator not_applicable.</w:t>
      </w:r>
    </w:p>
    <w:p>
      <w:pPr>
        <w:pStyle w:val="Heading1"/>
      </w:pPr>
      <w:r>
        <w:t xml:space="preserve">Evidence Citations</w:t>
      </w:r>
    </w:p>
    <w:p>
      <w:r>
        <w:t xml:space="preserve">- WF-RESERVE_FAST_TRACK-20260508_103430:m2_quality_overall_summary:c1 | Quality Overall Summary | This Quality Overall Summary (QOS) provides a critical evaluation of the chemistry, manufacturing, and controls (CMC) data for doxycycline. The control strategy justifies the proposed specifications for both the active s...</w:t>
      </w:r>
    </w:p>
    <w:p>
      <w:pPr>
        <w:pStyle w:val="Heading1"/>
      </w:pPr>
      <w:r>
        <w:t xml:space="preserve">Verification Summary</w:t>
      </w:r>
    </w:p>
    <w:p>
      <w:r>
        <w:t xml:space="preserve">Grounded claim rate: unknown</w:t>
      </w:r>
    </w:p>
    <w:p>
      <w:r>
        <w:t xml:space="preserve">Verifier passed: False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Title">
    <w:name w:val="Title"/>
    <w:rPr>
      <w:b/>
      <w:sz w:val="32"/>
    </w:rPr>
  </w:style>
  <w:style w:type="paragraph" w:styleId="Heading1">
    <w:name w:val="heading 1"/>
    <w:rPr>
      <w:b/>
      <w:sz w:val="28"/>
    </w:rPr>
  </w:style>
  <w:style w:type="paragraph" w:styleId="Heading2">
    <w:name w:val="heading 2"/>
    <w:rPr>
      <w:b/>
      <w:sz w:val="24"/>
    </w:rPr>
  </w:style>
  <w:style w:type="paragraph" w:styleId="Heading3">
    <w:name w:val="heading 3"/>
    <w:rPr>
      <w:b/>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Dossier Review AI Assistant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Pre-Market Authorization Review Report</dc:title>
  <dc:creator>Dossier Review AI Assistant</dc:creator>
</cp:coreProperties>
</file>