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Generic Review Demo - UPLOAD-STANDARD-001</w:t>
      </w:r>
    </w:p>
    <w:p>
      <w:pPr>
        <w:pStyle w:val="Heading1"/>
      </w:pPr>
      <w:r>
        <w:t xml:space="preserve">Submission Summary</w:t>
      </w:r>
    </w:p>
    <w:p>
      <w:r>
        <w:t xml:space="preserve">Dossier Id: UPLOAD-STANDARD-001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Lake Region Medicines</w:t>
      </w:r>
    </w:p>
    <w:p>
      <w:r>
        <w:t xml:space="preserve">Product Name: Amoxera</w:t>
      </w:r>
    </w:p>
    <w:p>
      <w:r>
        <w:t xml:space="preserve">Active Ingredient: amoxicillin</w:t>
      </w:r>
    </w:p>
    <w:p>
      <w:r>
        <w:t xml:space="preserve">Dosage Form: capsule</w:t>
      </w:r>
    </w:p>
    <w:p>
      <w:r>
        <w:t xml:space="preserve">Strength: 500 mg</w:t>
      </w:r>
    </w:p>
    <w:p>
      <w:r>
        <w:t xml:space="preserve">Jurisdiction: Kenya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Administrative application section is missing.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mapped_with_violations</w:t>
      </w:r>
    </w:p>
    <w:p>
      <w:r>
        <w:t xml:space="preserve">- Manufacturer and GMP Evidence: presence=present, length=too_long, correctness=correct</w:t>
      </w:r>
    </w:p>
    <w:p>
      <w:r>
        <w:t xml:space="preserve">- Clinical Overview and Benefit-Risk Summary: presence=present, length=too_long, correctness=correct</w:t>
      </w:r>
    </w:p>
    <w:p>
      <w:r>
        <w:t xml:space="preserve">- AMR Stewardship Narrative: presence=present, length=too_long, correctness=correct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Amoxera</w:t>
      </w:r>
    </w:p>
    <w:p>
      <w:r>
        <w:t xml:space="preserve">Who Inn: amikacin</w:t>
      </w:r>
    </w:p>
    <w:p>
      <w:r>
        <w:t xml:space="preserve">Similarity Index: 0.681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No INN infringement detected for 'Amoxera'.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r>
        <w:t xml:space="preserve">- Manufacturer and GMP Evidence: status=partially_compliant, presence=present, length=too_long, correctness=correct, critical=True</w:t>
      </w:r>
    </w:p>
    <w:p>
      <w:r>
        <w:t xml:space="preserve">- Clinical Overview and Benefit-Risk Summary: status=partially_compliant, presence=present, length=too_long, correctness=correct, critical=True</w:t>
      </w:r>
    </w:p>
    <w:p>
      <w:r>
        <w:t xml:space="preserve">- AMR Stewardship Narrative: status=partially_compliant, presence=present, length=too_long, correctness=correct, critical=True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reference: Reference Paracetamol Patient Information Leaflet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Reference Paracetamol Patient Information Leaflet with lexical overlap ratio 0.07.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[MAJOR] Administrative completeness review: Mandatory administrative application section is missing. | Rule: Missing mandatory administrative documents = violation | Location: Module 1 / Administrative | Recommendation: Provide the required administrative section and supporting documents.</w:t>
      </w:r>
    </w:p>
    <w:p>
      <w:r>
        <w:t xml:space="preserve">- [MAJOR] Structural dossier mapping: Manufacturer and GMP Evidence is missing, malformed, or incomplete. | Rule: Missing required section = violation | Location: Manufacturer and GMP Evidence | Recommendation: Restore the required section with readable and complete content.</w:t>
      </w:r>
    </w:p>
    <w:p>
      <w:r>
        <w:t xml:space="preserve">- [MAJOR] Structural dossier mapping: Clinical Overview and Benefit-Risk Summary is missing, malformed, or incomplete. | Rule: Missing required section = violation | Location: Clinical Overview and Benefit-Risk Summary | Recommendation: Restore the required section with readable and complete content.</w:t>
      </w:r>
    </w:p>
    <w:p>
      <w:r>
        <w:t xml:space="preserve">- [MAJOR] Structural dossier mapping: AMR Stewardship Narrative is missing, malformed, or incomplete. | Rule: Missing required section = violation | Location: AMR Stewardship Narrative | Recommendation: Restore the required section with readable and complete content.</w:t>
      </w:r>
    </w:p>
    <w:p>
      <w:r>
        <w:t xml:space="preserve">- [MAJOR] Section-by-section technical review: Generic dossier wording diverges materially from the supplied innovator baseline (Reference Paracetamol Patient Information Leaflet). | Rule: Generic review packaging and patient-information comparison against innovator baseline | Location: Clinical Overview and Benefit-Risk Summary | Recommendation: Align the product information and patient-information wording more closely to the innovator baseline or justify the deviations.</w:t>
      </w:r>
    </w:p>
    <w:p>
      <w:r>
        <w:t xml:space="preserve">- [MAJOR] Section-by-section technical review: Generic dossier patient-information content is missing baseline concepts: dosing, contraindications, warnings, storage. | Rule: Generic review must compare dossier patient information against innovator reference materials when provided | Location: Clinical Overview and Benefit-Risk Summary | Recommendation: Restore the missing patient-information concepts or justify the generic-labeling deviation.</w:t>
      </w:r>
    </w:p>
    <w:p>
      <w:r>
        <w:t xml:space="preserve">- [MAJOR] Cross-section consistency review: Shelf-life claims could not be cross-checked against a mapped stability section. | Rule: Claim not supported by evidence = violation | Location: Stability and Shelf-Life Justification | Recommendation: Provide or correctly map the stability section before finalizing the review.</w:t>
      </w:r>
    </w:p>
    <w:p>
      <w:pPr>
        <w:pStyle w:val="Heading1"/>
      </w:pPr>
      <w:r>
        <w:t xml:space="preserve">Severity Classification</w:t>
      </w:r>
    </w:p>
    <w:p>
      <w:r>
        <w:t xml:space="preserve">- Critical: 0</w:t>
      </w:r>
    </w:p>
    <w:p>
      <w:r>
        <w:t xml:space="preserve">- Major: 7</w:t>
      </w:r>
    </w:p>
    <w:p>
      <w:r>
        <w:t xml:space="preserve">- Minor: 0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#### Administrative
| Severity | Violated rule | Evidence reference | Recommendation |
| --- | --- | --- | --- |
| major | Missing mandatory administrative documents = violation | UPLOAD-STANDARD-001:unknown | Provide the required administrative section and supporting documents. |
#### Naming / INN
| Severity | Violated rule | Evidence reference | Recommendation |
| --- | --- | --- | --- |
| none | No recorded violations in this area | n/a | Continue standard review monitoring |
#### Quality
| Severity | Violated rule | Evidence reference | Recommendation |
| --- | --- | --- | --- |
| none | No recorded violations in this area | n/a | Continue standard review monitoring |
#### GMP
| Severity | Violated rule | Evidence reference | Recommendation |
| --- | --- | --- | --- |
| major | Missing required section = violation | UPLOAD-STANDARD-001:m1_gmp | Restore the required section with readable and complete content. |
#### Clinical / Evidence
| Severity | Violated rule | Evidence reference | Recommendation |
| --- | --- | --- | --- |
| major | Missing required section = violation | UPLOAD-STANDARD-001:m2_clinical | Restore the required section with readable and complete content. |
| major | Generic review packaging and patient-information comparison against innovator baseline | UPLOAD-STANDARD-001:m2_clinical | Align the product information and patient-information wording more closely to the innovator baseline or justify the deviations. |
| major | Generic review must compare dossier patient information against innovator reference materials when provided | UPLOAD-STANDARD-001:m2_clinical | Restore the missing patient-information concepts or justify the generic-labeling deviation. |
#### AMR Stewardship
| Severity | Violated rule | Evidence reference | Recommendation |
| --- | --- | --- | --- |
| major | Missing required section = violation | UPLOAD-STANDARD-001:m5_stewardship | Restore the required section with readable and complete content. |
#### Consistency Checks
| Severity | Violated rule | Evidence reference | Recommendation |
| --- | --- | --- | --- |
| major | Claim not supported by evidence = violation | UPLOAD-STANDARD-001:unknown | Provide or correctly map the stability section before finalizing the review. |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No stability section was mapped, so shelf-life claims cannot be cross-checked.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No</w:t>
      </w:r>
    </w:p>
    <w:p>
      <w:r>
        <w:t xml:space="preserve">- Structural Dossier Mapping: Yes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Yes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Administrative completeness review could not be confirmed because the administrative section was not mapped.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Reference Paracetamol Patient Information Leaflet with lexical overlap ratio 0.07.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approval_granted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Mandatory administrative application section is missing.</w:t>
      </w:r>
    </w:p>
    <w:p>
      <w:r>
        <w:t xml:space="preserve">- Manufacturer and GMP Evidence is missing, malformed, or incomplete.</w:t>
      </w:r>
    </w:p>
    <w:p>
      <w:r>
        <w:t xml:space="preserve">- Clinical Overview and Benefit-Risk Summary is missing, malformed, or incomplete.</w:t>
      </w:r>
    </w:p>
    <w:p>
      <w:r>
        <w:t xml:space="preserve">- AMR Stewardship Narrative is missing, malformed, or incomplete.</w:t>
      </w:r>
    </w:p>
    <w:p>
      <w:r>
        <w:t xml:space="preserve">- Generic dossier wording diverges materially from the supplied innovator baseline (Reference Paracetamol Patient Information Leaflet).</w:t>
      </w:r>
    </w:p>
    <w:p>
      <w:r>
        <w:t xml:space="preserve">- Generic dossier patient-information content is missing baseline concepts: dosing, contraindications, warnings, storage.</w:t>
      </w:r>
    </w:p>
    <w:p>
      <w:r>
        <w:t xml:space="preserve">- Shelf-life claims could not be cross-checked against a mapped stability section.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
### Executive Summary
The current grounded regulatory recommendation is **Approval Granted**. The submission covers the product **Amoxera** (amoxicillin), submitted by **Lake Region Medicines**.
### Naming Policy Compliance
No INN infringement detected for 'Amoxera'.
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
### Detailed Findings
- Evidence from **Manufacturer and GMP Evidence** supports The primary commercial manufacturing site for the finished pharmaceutical product is Nairobi Solid Dose Centre, located in Kenya. The facility was subject to a comprehensive GMP inspection by a rec.. [UPLOAD-STANDARD-001:m1_gmp:fallback]
- Evidence from **Clinical Overview and Benefit-Risk Summary** supports The Clinical Overview synthesizes the efficacy and safety data supporting the use of Amoxera for the treatment of infections. The pivotal clinical development program comprised 2 well-controlled st.. [UPLOAD-STANDARD-001:m2_clinical:fallback]
### Conclusion
**Approval Granted** is the grounded regulatory path. The reviewer should confirm the stewardship plan aligns with the AWaRe categorization and local resistance trends.
### Findings Summary Tables
#### Administrative
| Severity | Violated rule | Evidence reference | Recommendation |
| --- | --- | --- | --- |
| major | Missing mandatory administrative documents = violation | UPLOAD-STANDARD-001:unknown | Provide the required administrative section and supporting documents. |
#### Naming / INN
| Severity | Violated rule | Evidence reference | Recommendation |
| --- | --- | --- | --- |
| none | No recorded violations in this area | n/a | Continue standard review monitoring |
#### Quality
| Severity | Violated rule | Evidence reference | Recommendation |
| --- | --- | --- | --- |
| none | No recorded violations in this area | n/a | Continue standard review monitoring |
#### GMP
| Severity | Violated rule | Evidence reference | Recommendation |
| --- | --- | --- | --- |
| major | Missing required section = violation | UPLOAD-STANDARD-001:m1_gmp | Restore the required section with readable and complete content. |
#### Clinical / Evidence
| Severity | Violated rule | Evidence reference | Recommendation |
| --- | --- | --- | --- |
| major | Missing required section = violation | UPLOAD-STANDARD-001:m2_clinical | Restore the required section with readable and complete content. |
| major | Generic review packaging and patient-information comparison against innovator baseline | UPLOAD-STANDARD-001:m2_clinical | Align the product information and patient-information wording more closely to the innovator baseline or justify the deviations. |
| major | Generic review must compare dossier patient information against innovator reference materials when provided | UPLOAD-STANDARD-001:m2_clinical | Restore the missing patient-information concepts or justify the generic-labeling deviation. |
#### AMR Stewardship
| Severity | Violated rule | Evidence reference | Recommendation |
| --- | --- | --- | --- |
| major | Missing required section = violation | UPLOAD-STANDARD-001:m5_stewardship | Restore the required section with readable and complete content. |
#### Consistency Checks
| Severity | Violated rule | Evidence reference | Recommendation |
| --- | --- | --- | --- |
| major | Claim not supported by evidence = violation | UPLOAD-STANDARD-001:unknown | Provide or correctly map the stability section before finalizing the review. |</w:t>
      </w:r>
    </w:p>
    <w:p>
      <w:pPr>
        <w:pStyle w:val="Heading1"/>
      </w:pPr>
      <w:r>
        <w:t xml:space="preserve">Evidence Citations</w:t>
      </w:r>
    </w:p>
    <w:p>
      <w:r>
        <w:t xml:space="preserve">- UPLOAD-STANDARD-001:m1_gmp:fallback | Manufacturer and GMP Evidence | The primary commercial manufacturing site for the finished pharmaceutical product is Nairobi Solid Dose Centre, located in Kenya. The facility was subject to a comprehensive GMP inspection by a recognized stringent regul...</w:t>
      </w:r>
    </w:p>
    <w:p>
      <w:r>
        <w:t xml:space="preserve">- UPLOAD-STANDARD-001:m2_clinical:fallback | Clinical Overview and Benefit-Risk Summary | The Clinical Overview synthesizes the efficacy and safety data supporting the use of Amoxera for the treatment of infections. The pivotal clinical development program comprised 2 well-controlled studies. Based on the int...</w:t>
      </w:r>
    </w:p>
    <w:p>
      <w:r>
        <w:t xml:space="preserve">- UPLOAD-STANDARD-001:m5_stewardship:fallback | AMR Stewardship Narrative | The tabular listing of clinical studies provides a comprehensive inventory of all trials conducted in support of the proposed indication (infections). This includes Phase I pharmacokinetic/pharmacodynamic studies, Phase 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1.0</w:t>
      </w:r>
    </w:p>
    <w:p>
      <w:r>
        <w:t xml:space="preserve">Verifier passed: True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