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SOP review simulation DEMO-WF-20260421-WATCH</w:t>
      </w:r>
    </w:p>
    <w:p>
      <w:pPr>
        <w:pStyle w:val="Heading1"/>
      </w:pPr>
      <w:r>
        <w:t xml:space="preserve">Submission Summary</w:t>
      </w:r>
    </w:p>
    <w:p>
      <w:r>
        <w:t xml:space="preserve">Dossier Id: DEMO-WF-20260421-WATCH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Watch Review Demo</w:t>
      </w:r>
    </w:p>
    <w:p>
      <w:r>
        <w:t xml:space="preserve">Active Ingredient: levofloxacin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Watch Review Demo</w:t>
      </w:r>
    </w:p>
    <w:p>
      <w:r>
        <w:t xml:space="preserve">Who Inn: unknown</w:t>
      </w:r>
    </w:p>
    <w:p>
      <w:r>
        <w:t xml:space="preserve">Similarity Index: 0.0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'Watch Review Demo' has 0.00% similarity to INN 'unknown'. Rule result: pass. Evaluated against naming guidance: WHO AWaRe and GLASS Policy Stack. Watch Escalation.Watch Escalation
A Watch antibiotic that is highly similar to an existing Watch comparator and paired with rising GLASS resistance should be escalated for restricted authorization and deeper review. who aware glass antimicrobial-resistance Reviewer...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levofloxacin reference</w:t>
      </w:r>
    </w:p>
    <w:p>
      <w:r>
        <w:t xml:space="preserve">Verified external URLs: https://products.mhra.gov.uk/search/?query=levofloxacin, https://products.mhra.gov.uk/?q=levofloxacin, https://www.medicines.org.uk/emc/search?q=levofloxacin, https://www.accessdata.fda.gov/scripts/cder/daf/index.cfm?event=BasicSearch.process&amp;searchterm=levofloxacin, https://dailymed.nlm.nih.gov/dailymed/search.cfm?query=levofloxacin, https://www.medicines.org.uk/emc/product/13768/smpc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levofloxacin reference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ciprofloxacin plus rising GLASS resistance supports restricted authorization.</w:t>
      </w:r>
    </w:p>
    <w:p>
      <w:r>
        <w:t xml:space="preserve">- AMR finding: MCP AWaRe reference resolved levofloxacin as Watch.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levofloxacin.</w:t>
      </w:r>
    </w:p>
    <w:p>
      <w:r>
        <w:t xml:space="preserve">- AMR finding: WHO AWaRe snapshot who_aware_snapshot_2026-04-11 resolved levofloxacin as watch.</w:t>
      </w:r>
    </w:p>
    <w:p>
      <w:r>
        <w:t xml:space="preserve">- AMR finding: WHO GLASS snapshot who_glass_snapshot_2026-04-11 resolved levofloxacin trend as rising.</w:t>
      </w:r>
    </w:p>
    <w:p>
      <w:r>
        <w:t xml:space="preserve">- AMR finding: Chemistry snapshot chemistry_similarity_snapshot_2026-04-11 resolved Watch similarity as high against comparator ciprofloxacin.</w:t>
      </w:r>
    </w:p>
    <w:p>
      <w:r>
        <w:t xml:space="preserve">- AMR finding: Chemistry snapshot provided active moiety levofloxacin, parent compound levofloxacin, PubChem CID 149096, ChEMBL CHEMBL1433, and UniChem UC149096.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4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Watch / Reserve stewardship-sensitive products should trigger stewardship caution | Evidence reference: 2 | Recommendation: Document the stewardship restriction and reviewer control measures.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levofloxacin reference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additional_information_required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The final narrative summary was not available in the current response payload.</w:t>
      </w:r>
    </w:p>
    <w:p>
      <w:pPr>
        <w:pStyle w:val="Heading1"/>
      </w:pPr>
      <w:r>
        <w:t xml:space="preserve">Evidence Citations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