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7C8" w:rsidRDefault="00AA47C8">
      <w:pPr>
        <w:rPr>
          <w:rFonts w:ascii="Verdana" w:hAnsi="Verdana"/>
          <w:sz w:val="24"/>
          <w:szCs w:val="24"/>
        </w:rPr>
      </w:pPr>
      <w:r>
        <w:rPr>
          <w:rFonts w:ascii="Verdana" w:hAnsi="Verdana"/>
          <w:sz w:val="24"/>
          <w:szCs w:val="24"/>
        </w:rPr>
        <w:t xml:space="preserve">t16 - </w:t>
      </w:r>
      <w:r w:rsidR="00553984">
        <w:rPr>
          <w:rFonts w:ascii="Verdana" w:hAnsi="Verdana"/>
          <w:sz w:val="24"/>
          <w:szCs w:val="24"/>
        </w:rPr>
        <w:t xml:space="preserve">Douglas Nazário // </w:t>
      </w:r>
      <w:r>
        <w:rPr>
          <w:rFonts w:ascii="Verdana" w:hAnsi="Verdana"/>
          <w:sz w:val="24"/>
          <w:szCs w:val="24"/>
        </w:rPr>
        <w:t xml:space="preserve">Guilherme A. </w:t>
      </w:r>
      <w:proofErr w:type="spellStart"/>
      <w:r>
        <w:rPr>
          <w:rFonts w:ascii="Verdana" w:hAnsi="Verdana"/>
          <w:sz w:val="24"/>
          <w:szCs w:val="24"/>
        </w:rPr>
        <w:t>Reinheimer</w:t>
      </w:r>
      <w:proofErr w:type="spellEnd"/>
      <w:r>
        <w:rPr>
          <w:rFonts w:ascii="Verdana" w:hAnsi="Verdana"/>
          <w:sz w:val="24"/>
          <w:szCs w:val="24"/>
        </w:rPr>
        <w:t xml:space="preserve"> // Luis Gustavo </w:t>
      </w:r>
      <w:proofErr w:type="spellStart"/>
      <w:r>
        <w:rPr>
          <w:rFonts w:ascii="Verdana" w:hAnsi="Verdana"/>
          <w:sz w:val="24"/>
          <w:szCs w:val="24"/>
        </w:rPr>
        <w:t>Moretto</w:t>
      </w:r>
      <w:proofErr w:type="spellEnd"/>
    </w:p>
    <w:p w:rsidR="00553984" w:rsidRDefault="00553984">
      <w:pPr>
        <w:rPr>
          <w:rFonts w:ascii="Verdana" w:hAnsi="Verdana"/>
          <w:i/>
          <w:sz w:val="20"/>
          <w:szCs w:val="20"/>
        </w:rPr>
      </w:pPr>
      <w:r>
        <w:rPr>
          <w:rFonts w:ascii="Verdana" w:hAnsi="Verdana"/>
          <w:noProof/>
          <w:sz w:val="24"/>
          <w:szCs w:val="24"/>
          <w:lang w:eastAsia="pt-BR"/>
        </w:rPr>
        <w:drawing>
          <wp:inline distT="0" distB="0" distL="0" distR="0">
            <wp:extent cx="3009120" cy="3253839"/>
            <wp:effectExtent l="19050" t="0" r="780" b="0"/>
            <wp:docPr id="2" name="Imagem 2" descr="C:\Users\WRiker\Desktop\ULBRA\Arquitetura I\t16\WhatsApp Image 2017-04-20 at 00.0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Riker\Desktop\ULBRA\Arquitetura I\t16\WhatsApp Image 2017-04-20 at 00.01.20.jpeg"/>
                    <pic:cNvPicPr>
                      <a:picLocks noChangeAspect="1" noChangeArrowheads="1"/>
                    </pic:cNvPicPr>
                  </pic:nvPicPr>
                  <pic:blipFill>
                    <a:blip r:embed="rId4"/>
                    <a:srcRect/>
                    <a:stretch>
                      <a:fillRect/>
                    </a:stretch>
                  </pic:blipFill>
                  <pic:spPr bwMode="auto">
                    <a:xfrm>
                      <a:off x="0" y="0"/>
                      <a:ext cx="3010361" cy="3255181"/>
                    </a:xfrm>
                    <a:prstGeom prst="rect">
                      <a:avLst/>
                    </a:prstGeom>
                    <a:noFill/>
                    <a:ln w="9525">
                      <a:noFill/>
                      <a:miter lim="800000"/>
                      <a:headEnd/>
                      <a:tailEnd/>
                    </a:ln>
                  </pic:spPr>
                </pic:pic>
              </a:graphicData>
            </a:graphic>
          </wp:inline>
        </w:drawing>
      </w:r>
      <w:r w:rsidRPr="00553984">
        <w:rPr>
          <w:rFonts w:ascii="Verdana" w:hAnsi="Verdana"/>
          <w:i/>
          <w:sz w:val="20"/>
          <w:szCs w:val="20"/>
        </w:rPr>
        <w:t>Ilustração I. Implementação do meio somador</w:t>
      </w:r>
      <w:r>
        <w:rPr>
          <w:rFonts w:ascii="Verdana" w:hAnsi="Verdana"/>
          <w:i/>
          <w:sz w:val="20"/>
          <w:szCs w:val="20"/>
        </w:rPr>
        <w:t xml:space="preserve"> com as entradas </w:t>
      </w:r>
      <w:proofErr w:type="spellStart"/>
      <w:r>
        <w:rPr>
          <w:rFonts w:ascii="Verdana" w:hAnsi="Verdana"/>
          <w:i/>
          <w:sz w:val="20"/>
          <w:szCs w:val="20"/>
        </w:rPr>
        <w:t>AeB</w:t>
      </w:r>
      <w:proofErr w:type="spellEnd"/>
      <w:r>
        <w:rPr>
          <w:rFonts w:ascii="Verdana" w:hAnsi="Verdana"/>
          <w:i/>
          <w:sz w:val="20"/>
          <w:szCs w:val="20"/>
        </w:rPr>
        <w:t xml:space="preserve"> ligadas.</w:t>
      </w:r>
    </w:p>
    <w:p w:rsidR="00553984" w:rsidRDefault="00553984">
      <w:pPr>
        <w:rPr>
          <w:rFonts w:ascii="Verdana" w:hAnsi="Verdana"/>
          <w:sz w:val="24"/>
          <w:szCs w:val="24"/>
        </w:rPr>
      </w:pPr>
    </w:p>
    <w:p w:rsidR="00265526" w:rsidRPr="00BF7E1F" w:rsidRDefault="00AA47C8">
      <w:pPr>
        <w:rPr>
          <w:rFonts w:ascii="Verdana" w:hAnsi="Verdana"/>
          <w:sz w:val="24"/>
          <w:szCs w:val="24"/>
        </w:rPr>
      </w:pPr>
      <w:r>
        <w:rPr>
          <w:rFonts w:ascii="Verdana" w:hAnsi="Verdana"/>
          <w:sz w:val="24"/>
          <w:szCs w:val="24"/>
        </w:rPr>
        <w:t xml:space="preserve">2. </w:t>
      </w:r>
      <w:r w:rsidR="003342E9" w:rsidRPr="00BF7E1F">
        <w:rPr>
          <w:rFonts w:ascii="Verdana" w:hAnsi="Verdana"/>
          <w:sz w:val="24"/>
          <w:szCs w:val="24"/>
        </w:rPr>
        <w:t>Ao observarmos a ilustração</w:t>
      </w:r>
      <w:r w:rsidR="00553984">
        <w:rPr>
          <w:rFonts w:ascii="Verdana" w:hAnsi="Verdana"/>
          <w:sz w:val="24"/>
          <w:szCs w:val="24"/>
        </w:rPr>
        <w:t xml:space="preserve"> I</w:t>
      </w:r>
      <w:r w:rsidR="003342E9" w:rsidRPr="00BF7E1F">
        <w:rPr>
          <w:rFonts w:ascii="Verdana" w:hAnsi="Verdana"/>
          <w:sz w:val="24"/>
          <w:szCs w:val="24"/>
        </w:rPr>
        <w:t xml:space="preserve"> acima, percebemos que as entradas A e B ativas consequentemente gera uma saída ativa em </w:t>
      </w:r>
      <w:proofErr w:type="spellStart"/>
      <w:r w:rsidR="003342E9" w:rsidRPr="00BF7E1F">
        <w:rPr>
          <w:rFonts w:ascii="Verdana" w:hAnsi="Verdana"/>
          <w:sz w:val="24"/>
          <w:szCs w:val="24"/>
        </w:rPr>
        <w:t>Carry</w:t>
      </w:r>
      <w:proofErr w:type="spellEnd"/>
      <w:r w:rsidR="003342E9" w:rsidRPr="00BF7E1F">
        <w:rPr>
          <w:rFonts w:ascii="Verdana" w:hAnsi="Verdana"/>
          <w:sz w:val="24"/>
          <w:szCs w:val="24"/>
        </w:rPr>
        <w:t xml:space="preserve"> Out. Baseado nesta afirmação percebemos que a informação anterior está errada, pois nem sempre o </w:t>
      </w:r>
      <w:proofErr w:type="spellStart"/>
      <w:r w:rsidR="003342E9" w:rsidRPr="00BF7E1F">
        <w:rPr>
          <w:rFonts w:ascii="Verdana" w:hAnsi="Verdana"/>
          <w:sz w:val="24"/>
          <w:szCs w:val="24"/>
        </w:rPr>
        <w:t>Carry</w:t>
      </w:r>
      <w:proofErr w:type="spellEnd"/>
      <w:r w:rsidR="003342E9" w:rsidRPr="00BF7E1F">
        <w:rPr>
          <w:rFonts w:ascii="Verdana" w:hAnsi="Verdana"/>
          <w:sz w:val="24"/>
          <w:szCs w:val="24"/>
        </w:rPr>
        <w:t xml:space="preserve"> Out será zero.</w:t>
      </w:r>
    </w:p>
    <w:p w:rsidR="003342E9" w:rsidRPr="00BF7E1F" w:rsidRDefault="003342E9">
      <w:pPr>
        <w:rPr>
          <w:rFonts w:ascii="Verdana" w:hAnsi="Verdana"/>
          <w:sz w:val="24"/>
          <w:szCs w:val="24"/>
        </w:rPr>
      </w:pPr>
    </w:p>
    <w:p w:rsidR="005D2F1B" w:rsidRPr="00BF7E1F" w:rsidRDefault="00AA47C8">
      <w:pPr>
        <w:rPr>
          <w:rFonts w:ascii="Verdana" w:hAnsi="Verdana"/>
          <w:sz w:val="24"/>
          <w:szCs w:val="24"/>
        </w:rPr>
      </w:pPr>
      <w:r>
        <w:rPr>
          <w:rFonts w:ascii="Verdana" w:hAnsi="Verdana"/>
          <w:sz w:val="24"/>
          <w:szCs w:val="24"/>
        </w:rPr>
        <w:t xml:space="preserve">3. </w:t>
      </w:r>
      <w:r w:rsidR="005D2F1B" w:rsidRPr="00BF7E1F">
        <w:rPr>
          <w:rFonts w:ascii="Verdana" w:hAnsi="Verdana"/>
          <w:sz w:val="24"/>
          <w:szCs w:val="24"/>
        </w:rPr>
        <w:t>Os decodificadores tem inúmeras aplicações, como por exemplo, gerenciador endereços para ativar vários dispositivos tais como chips de memórias em um sistema micro processado, isto em um processador seria útil para gerenciar cada endereço recebido.</w:t>
      </w:r>
    </w:p>
    <w:p w:rsidR="005D2F1B" w:rsidRPr="00BF7E1F" w:rsidRDefault="00A94E79">
      <w:pPr>
        <w:rPr>
          <w:rFonts w:ascii="Verdana" w:hAnsi="Verdana"/>
          <w:sz w:val="24"/>
          <w:szCs w:val="24"/>
        </w:rPr>
      </w:pPr>
      <w:r w:rsidRPr="00BF7E1F">
        <w:rPr>
          <w:rFonts w:ascii="Verdana" w:hAnsi="Verdana"/>
          <w:sz w:val="24"/>
          <w:szCs w:val="24"/>
        </w:rPr>
        <w:t>Os m</w:t>
      </w:r>
      <w:r w:rsidR="005D2F1B" w:rsidRPr="00BF7E1F">
        <w:rPr>
          <w:rFonts w:ascii="Verdana" w:hAnsi="Verdana"/>
          <w:sz w:val="24"/>
          <w:szCs w:val="24"/>
        </w:rPr>
        <w:t xml:space="preserve">ultiplexadores </w:t>
      </w:r>
      <w:r w:rsidRPr="00BF7E1F">
        <w:rPr>
          <w:rFonts w:ascii="Verdana" w:hAnsi="Verdana"/>
          <w:sz w:val="24"/>
          <w:szCs w:val="24"/>
        </w:rPr>
        <w:t>são muito úteis, pois ele</w:t>
      </w:r>
      <w:r w:rsidR="00BF7E1F" w:rsidRPr="00BF7E1F">
        <w:rPr>
          <w:rFonts w:ascii="Verdana" w:hAnsi="Verdana"/>
          <w:sz w:val="24"/>
          <w:szCs w:val="24"/>
        </w:rPr>
        <w:t>s</w:t>
      </w:r>
      <w:r w:rsidRPr="00BF7E1F">
        <w:rPr>
          <w:rFonts w:ascii="Verdana" w:hAnsi="Verdana"/>
          <w:sz w:val="24"/>
          <w:szCs w:val="24"/>
        </w:rPr>
        <w:t xml:space="preserve"> nos permite</w:t>
      </w:r>
      <w:r w:rsidR="00BF7E1F" w:rsidRPr="00BF7E1F">
        <w:rPr>
          <w:rFonts w:ascii="Verdana" w:hAnsi="Verdana"/>
          <w:sz w:val="24"/>
          <w:szCs w:val="24"/>
        </w:rPr>
        <w:t>m</w:t>
      </w:r>
      <w:r w:rsidRPr="00BF7E1F">
        <w:rPr>
          <w:rFonts w:ascii="Verdana" w:hAnsi="Verdana"/>
          <w:sz w:val="24"/>
          <w:szCs w:val="24"/>
        </w:rPr>
        <w:t xml:space="preserve"> usar uma única linha de transição para várias fontes de informação.</w:t>
      </w:r>
      <w:r w:rsidR="00BF7E1F" w:rsidRPr="00BF7E1F">
        <w:rPr>
          <w:rFonts w:ascii="Verdana" w:hAnsi="Verdana"/>
          <w:sz w:val="24"/>
          <w:szCs w:val="24"/>
        </w:rPr>
        <w:t xml:space="preserve"> O processador recebe fluxos de dados  distintos e com o multiplexador combinado com um </w:t>
      </w:r>
      <w:proofErr w:type="spellStart"/>
      <w:r w:rsidR="00BF7E1F" w:rsidRPr="00BF7E1F">
        <w:rPr>
          <w:rFonts w:ascii="Verdana" w:hAnsi="Verdana"/>
          <w:sz w:val="24"/>
          <w:szCs w:val="24"/>
        </w:rPr>
        <w:t>demultiplexador</w:t>
      </w:r>
      <w:proofErr w:type="spellEnd"/>
      <w:r w:rsidR="00BF7E1F" w:rsidRPr="00BF7E1F">
        <w:rPr>
          <w:rFonts w:ascii="Verdana" w:hAnsi="Verdana"/>
          <w:sz w:val="24"/>
          <w:szCs w:val="24"/>
        </w:rPr>
        <w:t xml:space="preserve"> eles combinam em um único fluxo de dados. </w:t>
      </w:r>
    </w:p>
    <w:p w:rsidR="003342E9" w:rsidRDefault="003342E9"/>
    <w:sectPr w:rsidR="003342E9" w:rsidSect="005725A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3342E9"/>
    <w:rsid w:val="00105751"/>
    <w:rsid w:val="00253648"/>
    <w:rsid w:val="003342E9"/>
    <w:rsid w:val="004A71C5"/>
    <w:rsid w:val="00553984"/>
    <w:rsid w:val="005725A7"/>
    <w:rsid w:val="005D2F1B"/>
    <w:rsid w:val="008A44A5"/>
    <w:rsid w:val="00A94E79"/>
    <w:rsid w:val="00AA47C8"/>
    <w:rsid w:val="00BF7E1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5A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539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539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143</Words>
  <Characters>777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WRiker</dc:creator>
  <cp:lastModifiedBy>WRiker</cp:lastModifiedBy>
  <cp:revision>4</cp:revision>
  <dcterms:created xsi:type="dcterms:W3CDTF">2017-04-19T23:54:00Z</dcterms:created>
  <dcterms:modified xsi:type="dcterms:W3CDTF">2017-04-20T03:05:00Z</dcterms:modified>
</cp:coreProperties>
</file>