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44"/>
          <w:szCs w:val="44"/>
          <w:u w:val="none"/>
          <w:shd w:fill="auto" w:val="clear"/>
          <w:vertAlign w:val="baseline"/>
        </w:rPr>
      </w:pPr>
      <w:r w:rsidDel="00000000" w:rsidR="00000000" w:rsidRPr="00000000">
        <w:rPr>
          <w:rFonts w:ascii="Arial" w:cs="Arial" w:eastAsia="Arial" w:hAnsi="Arial"/>
          <w:b w:val="1"/>
          <w:i w:val="0"/>
          <w:smallCaps w:val="0"/>
          <w:strike w:val="0"/>
          <w:color w:val="000000"/>
          <w:sz w:val="44"/>
          <w:szCs w:val="44"/>
          <w:u w:val="none"/>
          <w:shd w:fill="auto" w:val="clear"/>
          <w:vertAlign w:val="baseline"/>
          <w:rtl w:val="0"/>
        </w:rPr>
        <w:t xml:space="preserve">Descripción de Juegos</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24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196"/>
        <w:gridCol w:w="5049"/>
        <w:tblGridChange w:id="0">
          <w:tblGrid>
            <w:gridCol w:w="4196"/>
            <w:gridCol w:w="5049"/>
          </w:tblGrid>
        </w:tblGridChange>
      </w:tblGrid>
      <w:tr>
        <w:tc>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Juego Albert</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Lorem Ipsum is simply dummy text of the printing and typesetting industry. Lorem Ipsum has been the industry's standard dummy text ever since the 1500s</w:t>
            </w:r>
            <w:r w:rsidDel="00000000" w:rsidR="00000000" w:rsidRPr="00000000">
              <w:rPr>
                <w:rtl w:val="0"/>
              </w:rPr>
            </w:r>
          </w:p>
        </w:tc>
        <w:tc>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076525" cy="1909961"/>
                  <wp:effectExtent b="0" l="0" r="0" t="0"/>
                  <wp:docPr descr="C:\Users\techartivity\AppData\Local\Microsoft\Windows\INetCache\Content.Word\recomercem_bg.png" id="42" name="image7.png"/>
                  <a:graphic>
                    <a:graphicData uri="http://schemas.openxmlformats.org/drawingml/2006/picture">
                      <pic:pic>
                        <pic:nvPicPr>
                          <pic:cNvPr descr="C:\Users\techartivity\AppData\Local\Microsoft\Windows\INetCache\Content.Word\recomercem_bg.png" id="0" name="image7.png"/>
                          <pic:cNvPicPr preferRelativeResize="0"/>
                        </pic:nvPicPr>
                        <pic:blipFill>
                          <a:blip r:embed="rId11"/>
                          <a:srcRect b="0" l="0" r="0" t="0"/>
                          <a:stretch>
                            <a:fillRect/>
                          </a:stretch>
                        </pic:blipFill>
                        <pic:spPr>
                          <a:xfrm>
                            <a:off x="0" y="0"/>
                            <a:ext cx="3076525" cy="1909961"/>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tc>
        <w:tc>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Juego Mario</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sz w:val="24"/>
                <w:szCs w:val="24"/>
                <w:rtl w:val="0"/>
              </w:rPr>
              <w:t xml:space="preserve">Juego de estilo Jumper, basado en el juego de Google del dinosaurio. El objetivo del juego es conseguir saltar a todos los enemigos que aparezcan para conseguir la mejor puntuación.</w:t>
            </w:r>
            <w:r w:rsidDel="00000000" w:rsidR="00000000" w:rsidRPr="00000000">
              <w:rPr>
                <w:rtl w:val="0"/>
              </w:rPr>
            </w:r>
          </w:p>
        </w:tc>
        <w:tc>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124200" cy="1848363"/>
                  <wp:effectExtent b="0" l="0" r="0" t="0"/>
                  <wp:docPr id="4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124200" cy="1848363"/>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tc>
        <w:tc>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FindIt</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Juego basado en el modelo de “Donde esta Wally” y que implementa objetivos en una imagen que permite acciones de marketing y promoción comercial</w:t>
            </w:r>
            <w:r w:rsidDel="00000000" w:rsidR="00000000" w:rsidRPr="00000000">
              <w:rPr>
                <w:rtl w:val="0"/>
              </w:rPr>
            </w:r>
          </w:p>
        </w:tc>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028950" cy="1847850"/>
                  <wp:effectExtent b="0" l="0" r="0" t="0"/>
                  <wp:docPr descr="C:\Users\techartivity\AppData\Local\Microsoft\Windows\INetCache\Content.Word\game02.jpg" id="44" name="image13.jpg"/>
                  <a:graphic>
                    <a:graphicData uri="http://schemas.openxmlformats.org/drawingml/2006/picture">
                      <pic:pic>
                        <pic:nvPicPr>
                          <pic:cNvPr descr="C:\Users\techartivity\AppData\Local\Microsoft\Windows\INetCache\Content.Word\game02.jpg" id="0" name="image13.jpg"/>
                          <pic:cNvPicPr preferRelativeResize="0"/>
                        </pic:nvPicPr>
                        <pic:blipFill>
                          <a:blip r:embed="rId13"/>
                          <a:srcRect b="0" l="0" r="0" t="0"/>
                          <a:stretch>
                            <a:fillRect/>
                          </a:stretch>
                        </pic:blipFill>
                        <pic:spPr>
                          <a:xfrm>
                            <a:off x="0" y="0"/>
                            <a:ext cx="3028950" cy="1847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“Juego Albert</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2876550</wp:posOffset>
            </wp:positionH>
            <wp:positionV relativeFrom="paragraph">
              <wp:posOffset>24130</wp:posOffset>
            </wp:positionV>
            <wp:extent cx="3067050" cy="1905000"/>
            <wp:effectExtent b="0" l="0" r="0" t="0"/>
            <wp:wrapSquare wrapText="bothSides" distB="0" distT="0" distL="114300" distR="114300"/>
            <wp:docPr descr="C:\Users\techartivity\AppData\Local\Microsoft\Windows\INetCache\Content.Word\recomercem_bg.png" id="47" name="image7.png"/>
            <a:graphic>
              <a:graphicData uri="http://schemas.openxmlformats.org/drawingml/2006/picture">
                <pic:pic>
                  <pic:nvPicPr>
                    <pic:cNvPr descr="C:\Users\techartivity\AppData\Local\Microsoft\Windows\INetCache\Content.Word\recomercem_bg.png" id="0" name="image7.png"/>
                    <pic:cNvPicPr preferRelativeResize="0"/>
                  </pic:nvPicPr>
                  <pic:blipFill>
                    <a:blip r:embed="rId11"/>
                    <a:srcRect b="0" l="0" r="0" t="0"/>
                    <a:stretch>
                      <a:fillRect/>
                    </a:stretch>
                  </pic:blipFill>
                  <pic:spPr>
                    <a:xfrm>
                      <a:off x="0" y="0"/>
                      <a:ext cx="3067050" cy="1905000"/>
                    </a:xfrm>
                    <a:prstGeom prst="rect"/>
                    <a:ln/>
                  </pic:spPr>
                </pic:pic>
              </a:graphicData>
            </a:graphic>
          </wp:anchor>
        </w:drawing>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“Juego Mario</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2876550</wp:posOffset>
            </wp:positionH>
            <wp:positionV relativeFrom="paragraph">
              <wp:posOffset>24130</wp:posOffset>
            </wp:positionV>
            <wp:extent cx="3067050" cy="1905000"/>
            <wp:effectExtent b="0" l="0" r="0" t="0"/>
            <wp:wrapSquare wrapText="bothSides" distB="0" distT="0" distL="114300" distR="114300"/>
            <wp:docPr descr="C:\Users\techartivity\AppData\Local\Microsoft\Windows\INetCache\Content.Word\recomercem_bg.png" id="41" name="image7.png"/>
            <a:graphic>
              <a:graphicData uri="http://schemas.openxmlformats.org/drawingml/2006/picture">
                <pic:pic>
                  <pic:nvPicPr>
                    <pic:cNvPr descr="C:\Users\techartivity\AppData\Local\Microsoft\Windows\INetCache\Content.Word\recomercem_bg.png" id="0" name="image7.png"/>
                    <pic:cNvPicPr preferRelativeResize="0"/>
                  </pic:nvPicPr>
                  <pic:blipFill>
                    <a:blip r:embed="rId11"/>
                    <a:srcRect b="0" l="0" r="0" t="0"/>
                    <a:stretch>
                      <a:fillRect/>
                    </a:stretch>
                  </pic:blipFill>
                  <pic:spPr>
                    <a:xfrm>
                      <a:off x="0" y="0"/>
                      <a:ext cx="3067050" cy="1905000"/>
                    </a:xfrm>
                    <a:prstGeom prst="rect"/>
                    <a:ln/>
                  </pic:spPr>
                </pic:pic>
              </a:graphicData>
            </a:graphic>
          </wp:anchor>
        </w:drawing>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sz w:val="24"/>
          <w:szCs w:val="24"/>
        </w:rPr>
      </w:pPr>
      <w:r w:rsidDel="00000000" w:rsidR="00000000" w:rsidRPr="00000000">
        <w:rPr>
          <w:sz w:val="24"/>
          <w:szCs w:val="24"/>
          <w:rtl w:val="0"/>
        </w:rPr>
        <w:t xml:space="preserve">El juego  se hizo con la idea general de un juego muy arcade, el cual el único objetivo es entretener al jugador y desafiarlo a mejorar su puntuación anterior.</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sz w:val="24"/>
          <w:szCs w:val="24"/>
        </w:rPr>
      </w:pPr>
      <w:r w:rsidDel="00000000" w:rsidR="00000000" w:rsidRPr="00000000">
        <w:rPr>
          <w:sz w:val="24"/>
          <w:szCs w:val="24"/>
        </w:rPr>
        <w:drawing>
          <wp:inline distB="114300" distT="114300" distL="114300" distR="114300">
            <wp:extent cx="5731200" cy="2451100"/>
            <wp:effectExtent b="0" l="0" r="0" t="0"/>
            <wp:docPr id="3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sz w:val="24"/>
          <w:szCs w:val="24"/>
        </w:rPr>
      </w:pPr>
      <w:r w:rsidDel="00000000" w:rsidR="00000000" w:rsidRPr="00000000">
        <w:rPr>
          <w:sz w:val="24"/>
          <w:szCs w:val="24"/>
          <w:rtl w:val="0"/>
        </w:rPr>
        <w:t xml:space="preserve">Es un juego muy intuitivo, que solo con el uso de 2 teclas (espacio o flecha arriba), se puede jugar. El diseño del juego al estilo pixel art de 64 bits, está todo hecho a mano.</w:t>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1028700</wp:posOffset>
            </wp:positionV>
            <wp:extent cx="3238500" cy="2390775"/>
            <wp:effectExtent b="0" l="0" r="0" t="0"/>
            <wp:wrapSquare wrapText="bothSides" distB="114300" distT="114300" distL="114300" distR="114300"/>
            <wp:docPr id="4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238500" cy="2390775"/>
                    </a:xfrm>
                    <a:prstGeom prst="rect"/>
                    <a:ln/>
                  </pic:spPr>
                </pic:pic>
              </a:graphicData>
            </a:graphic>
          </wp:anchor>
        </w:drawing>
      </w:r>
    </w:p>
    <w:p w:rsidR="00000000" w:rsidDel="00000000" w:rsidP="00000000" w:rsidRDefault="00000000" w:rsidRPr="00000000" w14:paraId="0000001F">
      <w:pPr>
        <w:ind w:firstLine="720"/>
        <w:rPr>
          <w:sz w:val="24"/>
          <w:szCs w:val="24"/>
        </w:rPr>
      </w:pPr>
      <w:r w:rsidDel="00000000" w:rsidR="00000000" w:rsidRPr="00000000">
        <w:rPr>
          <w:sz w:val="24"/>
          <w:szCs w:val="24"/>
          <w:rtl w:val="0"/>
        </w:rPr>
        <w:tab/>
      </w:r>
    </w:p>
    <w:p w:rsidR="00000000" w:rsidDel="00000000" w:rsidP="00000000" w:rsidRDefault="00000000" w:rsidRPr="00000000" w14:paraId="00000020">
      <w:pPr>
        <w:ind w:firstLine="720"/>
        <w:rPr>
          <w:sz w:val="24"/>
          <w:szCs w:val="24"/>
        </w:rPr>
      </w:pPr>
      <w:r w:rsidDel="00000000" w:rsidR="00000000" w:rsidRPr="00000000">
        <w:rPr>
          <w:rtl w:val="0"/>
        </w:rPr>
      </w:r>
    </w:p>
    <w:p w:rsidR="00000000" w:rsidDel="00000000" w:rsidP="00000000" w:rsidRDefault="00000000" w:rsidRPr="00000000" w14:paraId="00000021">
      <w:pPr>
        <w:ind w:firstLine="720"/>
        <w:rPr>
          <w:sz w:val="24"/>
          <w:szCs w:val="24"/>
        </w:rPr>
      </w:pPr>
      <w:r w:rsidDel="00000000" w:rsidR="00000000" w:rsidRPr="00000000">
        <w:rPr>
          <w:sz w:val="24"/>
          <w:szCs w:val="24"/>
          <w:rtl w:val="0"/>
        </w:rPr>
        <w:t xml:space="preserve">El objetivo principal del juego, es conseguir la máxima puntuación, saltando estos obstáculos. </w:t>
      </w:r>
    </w:p>
    <w:p w:rsidR="00000000" w:rsidDel="00000000" w:rsidP="00000000" w:rsidRDefault="00000000" w:rsidRPr="00000000" w14:paraId="00000022">
      <w:pPr>
        <w:ind w:firstLine="720"/>
        <w:rPr>
          <w:sz w:val="24"/>
          <w:szCs w:val="24"/>
        </w:rPr>
      </w:pPr>
      <w:r w:rsidDel="00000000" w:rsidR="00000000" w:rsidRPr="00000000">
        <w:rPr>
          <w:rtl w:val="0"/>
        </w:rPr>
      </w:r>
    </w:p>
    <w:p w:rsidR="00000000" w:rsidDel="00000000" w:rsidP="00000000" w:rsidRDefault="00000000" w:rsidRPr="00000000" w14:paraId="00000023">
      <w:pPr>
        <w:ind w:firstLine="720"/>
        <w:rPr>
          <w:sz w:val="24"/>
          <w:szCs w:val="24"/>
        </w:rPr>
      </w:pPr>
      <w:r w:rsidDel="00000000" w:rsidR="00000000" w:rsidRPr="00000000">
        <w:rPr>
          <w:sz w:val="24"/>
          <w:szCs w:val="24"/>
          <w:rtl w:val="0"/>
        </w:rPr>
        <w:t xml:space="preserve">El enemigo, es un ladrón que quiere robarnos nuestras ofertas, deberemos saltarlos para conseguir el mayor número de puntos y así conseguir una mayor oferta.</w:t>
      </w:r>
    </w:p>
    <w:p w:rsidR="00000000" w:rsidDel="00000000" w:rsidP="00000000" w:rsidRDefault="00000000" w:rsidRPr="00000000" w14:paraId="00000024">
      <w:pPr>
        <w:ind w:firstLine="720"/>
        <w:rPr>
          <w:sz w:val="24"/>
          <w:szCs w:val="24"/>
        </w:rPr>
      </w:pPr>
      <w:r w:rsidDel="00000000" w:rsidR="00000000" w:rsidRPr="00000000">
        <w:rPr>
          <w:rtl w:val="0"/>
        </w:rPr>
      </w:r>
    </w:p>
    <w:p w:rsidR="00000000" w:rsidDel="00000000" w:rsidP="00000000" w:rsidRDefault="00000000" w:rsidRPr="00000000" w14:paraId="00000025">
      <w:pPr>
        <w:ind w:firstLine="720"/>
        <w:rPr>
          <w:sz w:val="24"/>
          <w:szCs w:val="24"/>
        </w:rPr>
      </w:pPr>
      <w:r w:rsidDel="00000000" w:rsidR="00000000" w:rsidRPr="00000000">
        <w:rPr>
          <w:rtl w:val="0"/>
        </w:rPr>
      </w:r>
    </w:p>
    <w:p w:rsidR="00000000" w:rsidDel="00000000" w:rsidP="00000000" w:rsidRDefault="00000000" w:rsidRPr="00000000" w14:paraId="00000026">
      <w:pPr>
        <w:ind w:firstLine="720"/>
        <w:rPr>
          <w:sz w:val="24"/>
          <w:szCs w:val="24"/>
        </w:rPr>
      </w:pPr>
      <w:r w:rsidDel="00000000" w:rsidR="00000000" w:rsidRPr="00000000">
        <w:rPr>
          <w:rtl w:val="0"/>
        </w:rPr>
      </w:r>
    </w:p>
    <w:p w:rsidR="00000000" w:rsidDel="00000000" w:rsidP="00000000" w:rsidRDefault="00000000" w:rsidRPr="00000000" w14:paraId="00000027">
      <w:pPr>
        <w:ind w:firstLine="720"/>
        <w:rPr>
          <w:sz w:val="24"/>
          <w:szCs w:val="24"/>
        </w:rPr>
      </w:pPr>
      <w:r w:rsidDel="00000000" w:rsidR="00000000" w:rsidRPr="00000000">
        <w:rPr>
          <w:rtl w:val="0"/>
        </w:rPr>
      </w:r>
    </w:p>
    <w:p w:rsidR="00000000" w:rsidDel="00000000" w:rsidP="00000000" w:rsidRDefault="00000000" w:rsidRPr="00000000" w14:paraId="00000028">
      <w:pPr>
        <w:ind w:firstLine="720"/>
        <w:rPr>
          <w:sz w:val="24"/>
          <w:szCs w:val="24"/>
        </w:rPr>
      </w:pPr>
      <w:r w:rsidDel="00000000" w:rsidR="00000000" w:rsidRPr="00000000">
        <w:rPr>
          <w:sz w:val="24"/>
          <w:szCs w:val="24"/>
        </w:rPr>
        <w:drawing>
          <wp:inline distB="114300" distT="114300" distL="114300" distR="114300">
            <wp:extent cx="5591175" cy="1333500"/>
            <wp:effectExtent b="0" l="0" r="0" t="0"/>
            <wp:docPr id="3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5911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sz w:val="24"/>
          <w:szCs w:val="24"/>
        </w:rPr>
      </w:pPr>
      <w:r w:rsidDel="00000000" w:rsidR="00000000" w:rsidRPr="00000000">
        <w:rPr>
          <w:sz w:val="24"/>
          <w:szCs w:val="24"/>
          <w:rtl w:val="0"/>
        </w:rPr>
        <w:t xml:space="preserve">En la parte superior del juego, podremos cambiar el idioma del juego con un simple click, segun el idioma elegido se pondra dicha bandera de color gris y bloqueado.</w:t>
      </w:r>
    </w:p>
    <w:p w:rsidR="00000000" w:rsidDel="00000000" w:rsidP="00000000" w:rsidRDefault="00000000" w:rsidRPr="00000000" w14:paraId="0000002A">
      <w:pPr>
        <w:ind w:left="0" w:firstLine="0"/>
        <w:rPr>
          <w:sz w:val="24"/>
          <w:szCs w:val="24"/>
        </w:rPr>
      </w:pPr>
      <w:r w:rsidDel="00000000" w:rsidR="00000000" w:rsidRPr="00000000">
        <w:rPr>
          <w:rtl w:val="0"/>
        </w:rPr>
      </w:r>
    </w:p>
    <w:p w:rsidR="00000000" w:rsidDel="00000000" w:rsidP="00000000" w:rsidRDefault="00000000" w:rsidRPr="00000000" w14:paraId="0000002B">
      <w:pPr>
        <w:ind w:left="0" w:firstLine="0"/>
        <w:rPr>
          <w:sz w:val="24"/>
          <w:szCs w:val="24"/>
        </w:rPr>
      </w:pPr>
      <w:r w:rsidDel="00000000" w:rsidR="00000000" w:rsidRPr="00000000">
        <w:rPr>
          <w:sz w:val="24"/>
          <w:szCs w:val="24"/>
        </w:rPr>
        <w:drawing>
          <wp:inline distB="114300" distT="114300" distL="114300" distR="114300">
            <wp:extent cx="5731200" cy="2108200"/>
            <wp:effectExtent b="0" l="0" r="0" t="0"/>
            <wp:docPr id="4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b w:val="1"/>
          <w:sz w:val="48"/>
          <w:szCs w:val="48"/>
        </w:rPr>
      </w:pPr>
      <w:r w:rsidDel="00000000" w:rsidR="00000000" w:rsidRPr="00000000">
        <w:rPr>
          <w:sz w:val="24"/>
          <w:szCs w:val="24"/>
          <w:rtl w:val="0"/>
        </w:rPr>
        <w:t xml:space="preserve">Al terminar el juego, es decir, al no poder esquivar a uno de los enemigos, el juego termina. Aparecerá este menú, que nos dejará volver a jugar para obtener una mejor puntuación, o pulsar la flecha hacia delante para canjear nuestros puntos obtenidos como descuento. </w:t>
      </w:r>
      <w:r w:rsidDel="00000000" w:rsidR="00000000" w:rsidRPr="00000000">
        <w:br w:type="page"/>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FindIt</w:t>
      </w:r>
      <w:r w:rsidDel="00000000" w:rsidR="00000000" w:rsidRPr="00000000">
        <w:drawing>
          <wp:anchor allowOverlap="1" behindDoc="0" distB="0" distT="0" distL="114300" distR="114300" hidden="0" layoutInCell="1" locked="0" relativeHeight="0" simplePos="0">
            <wp:simplePos x="0" y="0"/>
            <wp:positionH relativeFrom="column">
              <wp:posOffset>2714625</wp:posOffset>
            </wp:positionH>
            <wp:positionV relativeFrom="paragraph">
              <wp:posOffset>43815</wp:posOffset>
            </wp:positionV>
            <wp:extent cx="3028950" cy="1847850"/>
            <wp:effectExtent b="0" l="0" r="0" t="0"/>
            <wp:wrapSquare wrapText="bothSides" distB="0" distT="0" distL="114300" distR="114300"/>
            <wp:docPr descr="C:\Users\techartivity\AppData\Local\Microsoft\Windows\INetCache\Content.Word\game02.jpg" id="39" name="image13.jpg"/>
            <a:graphic>
              <a:graphicData uri="http://schemas.openxmlformats.org/drawingml/2006/picture">
                <pic:pic>
                  <pic:nvPicPr>
                    <pic:cNvPr descr="C:\Users\techartivity\AppData\Local\Microsoft\Windows\INetCache\Content.Word\game02.jpg" id="0" name="image13.jpg"/>
                    <pic:cNvPicPr preferRelativeResize="0"/>
                  </pic:nvPicPr>
                  <pic:blipFill>
                    <a:blip r:embed="rId13"/>
                    <a:srcRect b="0" l="0" r="0" t="0"/>
                    <a:stretch>
                      <a:fillRect/>
                    </a:stretch>
                  </pic:blipFill>
                  <pic:spPr>
                    <a:xfrm>
                      <a:off x="0" y="0"/>
                      <a:ext cx="3028950" cy="1847850"/>
                    </a:xfrm>
                    <a:prstGeom prst="rect"/>
                    <a:ln/>
                  </pic:spPr>
                </pic:pic>
              </a:graphicData>
            </a:graphic>
          </wp:anchor>
        </w:draw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juego tiene el propósito general que el usuario realice un desafío, con posibilidad de sumar puntos para la obtención de un bono de descuento, mientras se promociona un comercio y sus productos y ofertas a través de la imagen principal del juego.</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pict>
          <v:shape id="_x0000_i1031" style="width:450.75pt;height:274.5pt" type="#_x0000_t75">
            <v:imagedata r:id="rId1" o:title="game03"/>
          </v:shape>
        </w:pic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idea es de tipo “Where's Wally” (Donde esta Wally) donde el usuario dispone de un tiempo limitado (5’) para encontrar objetivos (targets) e indicarlos mediante el uso del puntero del mouse generando un marcador (marker). Estos punteros son seleccionables, arrastrables, fijables y eliminables. La cantidad de marcadores disponibles es la misma que los objetivos.</w:t>
      </w: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9526</wp:posOffset>
            </wp:positionH>
            <wp:positionV relativeFrom="paragraph">
              <wp:posOffset>321310</wp:posOffset>
            </wp:positionV>
            <wp:extent cx="2209800" cy="1323975"/>
            <wp:effectExtent b="0" l="0" r="0" t="0"/>
            <wp:wrapSquare wrapText="bothSides" distB="0" distT="0" distL="114300" distR="114300"/>
            <wp:docPr descr="C:\Users\techartivity\AppData\Local\Microsoft\Windows\INetCache\Content.Word\game05.jpg" id="36" name="image5.jpg"/>
            <a:graphic>
              <a:graphicData uri="http://schemas.openxmlformats.org/drawingml/2006/picture">
                <pic:pic>
                  <pic:nvPicPr>
                    <pic:cNvPr descr="C:\Users\techartivity\AppData\Local\Microsoft\Windows\INetCache\Content.Word\game05.jpg" id="0" name="image5.jpg"/>
                    <pic:cNvPicPr preferRelativeResize="0"/>
                  </pic:nvPicPr>
                  <pic:blipFill>
                    <a:blip r:embed="rId18"/>
                    <a:srcRect b="0" l="0" r="0" t="0"/>
                    <a:stretch>
                      <a:fillRect/>
                    </a:stretch>
                  </pic:blipFill>
                  <pic:spPr>
                    <a:xfrm>
                      <a:off x="0" y="0"/>
                      <a:ext cx="2209800" cy="1323975"/>
                    </a:xfrm>
                    <a:prstGeom prst="rect"/>
                    <a:ln/>
                  </pic:spPr>
                </pic:pic>
              </a:graphicData>
            </a:graphic>
          </wp:anchor>
        </w:drawing>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33415" cy="747837"/>
            <wp:effectExtent b="0" l="0" r="0" t="0"/>
            <wp:docPr id="4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3415" cy="74783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Antes de comenzar el juego se visualizan las pistas de los objetivos a localizar y se pueden ver tantas veces como se desee sin penalización de tiempo.</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pict>
          <v:shape id="_x0000_i1041" style="width:450.75pt;height:51.75pt" type="#_x0000_t75">
            <v:imagedata r:id="rId2" o:title="game06"/>
          </v:shape>
        </w:pic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Cuando el usuario visualiza alguna opción que genere una pausa sobre el juego, el tiempo de ejecución se detiene y no se visualiza la imagen principal hasta que se retorne de la opción. Esto se realiza para evitar que el jugador engañe al juego mientras visualiza pistas o ayuda.</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pict>
          <v:shape id="_x0000_i1054" style="width:450.75pt;height:141pt" type="#_x0000_t75">
            <v:imagedata r:id="rId3" o:title="game04"/>
          </v:shape>
        </w:pic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juego permite abandonar la partida sin registrar ninguna puntuación.</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pict>
          <v:shape id="_x0000_i1056" style="width:450.75pt;height:154.5pt" type="#_x0000_t75">
            <v:imagedata r:id="rId4" o:title="game07"/>
          </v:shape>
        </w:pic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que el marcador posicione correctamente se consideran las coordenadas del centro del mismo dentro del área del objetivo.</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24525" cy="2590800"/>
            <wp:effectExtent b="0" l="0" r="0" t="0"/>
            <wp:docPr descr="C:\Users\techartivity\AppData\Local\Microsoft\Windows\INetCache\Content.Word\game08.jpg" id="48" name="image6.jpg"/>
            <a:graphic>
              <a:graphicData uri="http://schemas.openxmlformats.org/drawingml/2006/picture">
                <pic:pic>
                  <pic:nvPicPr>
                    <pic:cNvPr descr="C:\Users\techartivity\AppData\Local\Microsoft\Windows\INetCache\Content.Word\game08.jpg" id="0" name="image6.jpg"/>
                    <pic:cNvPicPr preferRelativeResize="0"/>
                  </pic:nvPicPr>
                  <pic:blipFill>
                    <a:blip r:embed="rId20"/>
                    <a:srcRect b="0" l="0" r="0" t="0"/>
                    <a:stretch>
                      <a:fillRect/>
                    </a:stretch>
                  </pic:blipFill>
                  <pic:spPr>
                    <a:xfrm>
                      <a:off x="0" y="0"/>
                      <a:ext cx="57245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finalizado el juego, los puntos se calculan dividiendo el tiempo restante por la cantidad de objetivos y multiplicado por la cantidad de targets encontrados.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informada la puntuación obtenida se procede a almacenar los datos y retornar al hub de juegos de la aplicación.El usuario puede repetir la partida y acumular una nueva puntuación. </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puede adaptarse e implementar con facilidad diferentes sets de juego de forma aleatoria (imagen y objetivos) con el fin de dificultar el desafío y promover mas acciones de marketing y con autogestión centralizadad por administrador/usuarios</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center"/>
        <w:rPr>
          <w:rFonts w:ascii="Arial" w:cs="Arial" w:eastAsia="Arial" w:hAnsi="Arial"/>
          <w:b w:val="1"/>
          <w:i w:val="0"/>
          <w:smallCaps w:val="0"/>
          <w:strike w:val="0"/>
          <w:color w:val="ff0000"/>
          <w:sz w:val="28"/>
          <w:szCs w:val="28"/>
          <w:u w:val="none"/>
          <w:shd w:fill="auto" w:val="clear"/>
          <w:vertAlign w:val="baseline"/>
        </w:rPr>
      </w:pPr>
      <w:r w:rsidDel="00000000" w:rsidR="00000000" w:rsidRPr="00000000">
        <w:rPr>
          <w:rFonts w:ascii="Arial" w:cs="Arial" w:eastAsia="Arial" w:hAnsi="Arial"/>
          <w:b w:val="1"/>
          <w:i w:val="0"/>
          <w:smallCaps w:val="0"/>
          <w:strike w:val="0"/>
          <w:color w:val="ff0000"/>
          <w:sz w:val="28"/>
          <w:szCs w:val="28"/>
          <w:u w:val="none"/>
          <w:shd w:fill="auto" w:val="clear"/>
          <w:vertAlign w:val="baseline"/>
          <w:rtl w:val="0"/>
        </w:rPr>
        <w:t xml:space="preserve">Consulte las opciones disponibles y nuevos desarrollos con nuestros expertos a su disposición al email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center"/>
        <w:rPr>
          <w:rFonts w:ascii="Arial" w:cs="Arial" w:eastAsia="Arial" w:hAnsi="Arial"/>
          <w:b w:val="1"/>
          <w:i w:val="0"/>
          <w:smallCaps w:val="0"/>
          <w:strike w:val="0"/>
          <w:color w:val="ff0000"/>
          <w:sz w:val="28"/>
          <w:szCs w:val="28"/>
          <w:u w:val="none"/>
          <w:shd w:fill="auto" w:val="clear"/>
          <w:vertAlign w:val="baseline"/>
        </w:rPr>
      </w:pPr>
      <w:r w:rsidDel="00000000" w:rsidR="00000000" w:rsidRPr="00000000">
        <w:rPr>
          <w:rFonts w:ascii="Arial" w:cs="Arial" w:eastAsia="Arial" w:hAnsi="Arial"/>
          <w:b w:val="1"/>
          <w:i w:val="0"/>
          <w:smallCaps w:val="0"/>
          <w:strike w:val="0"/>
          <w:color w:val="ff0000"/>
          <w:sz w:val="28"/>
          <w:szCs w:val="28"/>
          <w:u w:val="none"/>
          <w:shd w:fill="auto" w:val="clear"/>
          <w:vertAlign w:val="baseline"/>
          <w:rtl w:val="0"/>
        </w:rPr>
        <w:t xml:space="preserve">hello@recomercem.es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ectPr>
      <w:headerReference r:id="rId21" w:type="default"/>
      <w:pgSz w:h="16834" w:w="11909" w:orient="portrait"/>
      <w:pgMar w:bottom="1135"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-66673</wp:posOffset>
          </wp:positionV>
          <wp:extent cx="810453" cy="723900"/>
          <wp:effectExtent b="0" l="0" r="0" t="0"/>
          <wp:wrapSquare wrapText="bothSides" distB="114300" distT="114300" distL="114300" distR="114300"/>
          <wp:docPr id="43" name="image9.png"/>
          <a:graphic>
            <a:graphicData uri="http://schemas.openxmlformats.org/drawingml/2006/picture">
              <pic:pic>
                <pic:nvPicPr>
                  <pic:cNvPr id="0" name="image9.png"/>
                  <pic:cNvPicPr preferRelativeResize="0"/>
                </pic:nvPicPr>
                <pic:blipFill>
                  <a:blip r:embed="rId5"/>
                  <a:srcRect b="0" l="0" r="0" t="0"/>
                  <a:stretch>
                    <a:fillRect/>
                  </a:stretch>
                </pic:blipFill>
                <pic:spPr>
                  <a:xfrm>
                    <a:off x="0" y="0"/>
                    <a:ext cx="810453" cy="723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-47623</wp:posOffset>
          </wp:positionV>
          <wp:extent cx="1557338" cy="681335"/>
          <wp:effectExtent b="0" l="0" r="0" t="0"/>
          <wp:wrapSquare wrapText="bothSides" distB="114300" distT="114300" distL="114300" distR="114300"/>
          <wp:docPr id="3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557338" cy="681335"/>
                  </a:xfrm>
                  <a:prstGeom prst="rect"/>
                  <a:ln/>
                </pic:spPr>
              </pic:pic>
            </a:graphicData>
          </a:graphic>
        </wp:anchor>
      </w:drawing>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DAW2B 2020/21 - Grupo 1</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b w:val="0"/>
        <w:i w:val="0"/>
        <w:smallCaps w:val="0"/>
        <w:strike w:val="0"/>
        <w:color w:val="3c4043"/>
        <w:sz w:val="17"/>
        <w:szCs w:val="17"/>
        <w:u w:val="none"/>
        <w:shd w:fill="auto" w:val="clear"/>
        <w:vertAlign w:val="baseline"/>
      </w:rPr>
    </w:pPr>
    <w:r w:rsidDel="00000000" w:rsidR="00000000" w:rsidRPr="00000000">
      <w:rPr>
        <w:rFonts w:ascii="Roboto" w:cs="Roboto" w:eastAsia="Roboto" w:hAnsi="Roboto"/>
        <w:b w:val="0"/>
        <w:i w:val="0"/>
        <w:smallCaps w:val="0"/>
        <w:strike w:val="0"/>
        <w:color w:val="3c4043"/>
        <w:sz w:val="17"/>
        <w:szCs w:val="17"/>
        <w:u w:val="none"/>
        <w:shd w:fill="auto" w:val="clear"/>
        <w:vertAlign w:val="baseline"/>
        <w:rtl w:val="0"/>
      </w:rPr>
      <w:t xml:space="preserve">Albert Ricart / Mario de la Torre / Marcelo Goncevatt</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b w:val="0"/>
        <w:i w:val="0"/>
        <w:smallCaps w:val="0"/>
        <w:strike w:val="0"/>
        <w:color w:val="3c4043"/>
        <w:sz w:val="17"/>
        <w:szCs w:val="17"/>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b w:val="0"/>
        <w:i w:val="0"/>
        <w:smallCaps w:val="0"/>
        <w:strike w:val="0"/>
        <w:color w:val="3c4043"/>
        <w:sz w:val="17"/>
        <w:szCs w:val="17"/>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rsid w:val="00800D1D"/>
  </w:style>
  <w:style w:type="paragraph" w:styleId="Ttulo1">
    <w:name w:val="heading 1"/>
    <w:basedOn w:val="normal0"/>
    <w:next w:val="normal0"/>
    <w:rsid w:val="00E15B55"/>
    <w:pPr>
      <w:keepNext w:val="1"/>
      <w:keepLines w:val="1"/>
      <w:spacing w:after="120" w:before="400"/>
      <w:outlineLvl w:val="0"/>
    </w:pPr>
    <w:rPr>
      <w:sz w:val="40"/>
      <w:szCs w:val="40"/>
    </w:rPr>
  </w:style>
  <w:style w:type="paragraph" w:styleId="Ttulo2">
    <w:name w:val="heading 2"/>
    <w:basedOn w:val="normal0"/>
    <w:next w:val="normal0"/>
    <w:rsid w:val="00E15B55"/>
    <w:pPr>
      <w:keepNext w:val="1"/>
      <w:keepLines w:val="1"/>
      <w:spacing w:after="120" w:before="360"/>
      <w:outlineLvl w:val="1"/>
    </w:pPr>
    <w:rPr>
      <w:sz w:val="32"/>
      <w:szCs w:val="32"/>
    </w:rPr>
  </w:style>
  <w:style w:type="paragraph" w:styleId="Ttulo3">
    <w:name w:val="heading 3"/>
    <w:basedOn w:val="normal0"/>
    <w:next w:val="normal0"/>
    <w:rsid w:val="00E15B55"/>
    <w:pPr>
      <w:keepNext w:val="1"/>
      <w:keepLines w:val="1"/>
      <w:spacing w:after="80" w:before="320"/>
      <w:outlineLvl w:val="2"/>
    </w:pPr>
    <w:rPr>
      <w:color w:val="434343"/>
      <w:sz w:val="28"/>
      <w:szCs w:val="28"/>
    </w:rPr>
  </w:style>
  <w:style w:type="paragraph" w:styleId="Ttulo4">
    <w:name w:val="heading 4"/>
    <w:basedOn w:val="normal0"/>
    <w:next w:val="normal0"/>
    <w:rsid w:val="00E15B55"/>
    <w:pPr>
      <w:keepNext w:val="1"/>
      <w:keepLines w:val="1"/>
      <w:spacing w:after="80" w:before="280"/>
      <w:outlineLvl w:val="3"/>
    </w:pPr>
    <w:rPr>
      <w:color w:val="666666"/>
      <w:sz w:val="24"/>
      <w:szCs w:val="24"/>
    </w:rPr>
  </w:style>
  <w:style w:type="paragraph" w:styleId="Ttulo5">
    <w:name w:val="heading 5"/>
    <w:basedOn w:val="normal0"/>
    <w:next w:val="normal0"/>
    <w:rsid w:val="00E15B55"/>
    <w:pPr>
      <w:keepNext w:val="1"/>
      <w:keepLines w:val="1"/>
      <w:spacing w:after="80" w:before="240"/>
      <w:outlineLvl w:val="4"/>
    </w:pPr>
    <w:rPr>
      <w:color w:val="666666"/>
    </w:rPr>
  </w:style>
  <w:style w:type="paragraph" w:styleId="Ttulo6">
    <w:name w:val="heading 6"/>
    <w:basedOn w:val="normal0"/>
    <w:next w:val="normal0"/>
    <w:rsid w:val="00E15B55"/>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0" w:customStyle="1">
    <w:name w:val="normal"/>
    <w:rsid w:val="00E15B55"/>
  </w:style>
  <w:style w:type="table" w:styleId="TableNormal" w:customStyle="1">
    <w:name w:val="Table Normal"/>
    <w:rsid w:val="00E15B55"/>
    <w:tblPr>
      <w:tblCellMar>
        <w:top w:w="0.0" w:type="dxa"/>
        <w:left w:w="0.0" w:type="dxa"/>
        <w:bottom w:w="0.0" w:type="dxa"/>
        <w:right w:w="0.0" w:type="dxa"/>
      </w:tblCellMar>
    </w:tblPr>
  </w:style>
  <w:style w:type="paragraph" w:styleId="Ttulo">
    <w:name w:val="Title"/>
    <w:basedOn w:val="normal0"/>
    <w:next w:val="normal0"/>
    <w:rsid w:val="00E15B55"/>
    <w:pPr>
      <w:keepNext w:val="1"/>
      <w:keepLines w:val="1"/>
      <w:spacing w:after="60"/>
    </w:pPr>
    <w:rPr>
      <w:sz w:val="52"/>
      <w:szCs w:val="52"/>
    </w:rPr>
  </w:style>
  <w:style w:type="paragraph" w:styleId="Subttulo">
    <w:name w:val="Subtitle"/>
    <w:basedOn w:val="normal0"/>
    <w:next w:val="normal0"/>
    <w:rsid w:val="00E15B55"/>
    <w:pPr>
      <w:keepNext w:val="1"/>
      <w:keepLines w:val="1"/>
      <w:spacing w:after="320"/>
    </w:pPr>
    <w:rPr>
      <w:color w:val="666666"/>
      <w:sz w:val="30"/>
      <w:szCs w:val="30"/>
    </w:rPr>
  </w:style>
  <w:style w:type="paragraph" w:styleId="Textodeglobo">
    <w:name w:val="Balloon Text"/>
    <w:basedOn w:val="Normal"/>
    <w:link w:val="TextodegloboCar"/>
    <w:uiPriority w:val="99"/>
    <w:semiHidden w:val="1"/>
    <w:unhideWhenUsed w:val="1"/>
    <w:rsid w:val="00A76B69"/>
    <w:pPr>
      <w:spacing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A76B69"/>
    <w:rPr>
      <w:rFonts w:ascii="Tahoma" w:cs="Tahoma" w:hAnsi="Tahoma"/>
      <w:sz w:val="16"/>
      <w:szCs w:val="16"/>
    </w:rPr>
  </w:style>
  <w:style w:type="paragraph" w:styleId="Encabezado">
    <w:name w:val="header"/>
    <w:basedOn w:val="Normal"/>
    <w:link w:val="EncabezadoCar"/>
    <w:uiPriority w:val="99"/>
    <w:semiHidden w:val="1"/>
    <w:unhideWhenUsed w:val="1"/>
    <w:rsid w:val="00F44961"/>
    <w:pPr>
      <w:tabs>
        <w:tab w:val="center" w:pos="4252"/>
        <w:tab w:val="right" w:pos="8504"/>
      </w:tabs>
      <w:spacing w:line="240" w:lineRule="auto"/>
    </w:pPr>
  </w:style>
  <w:style w:type="character" w:styleId="EncabezadoCar" w:customStyle="1">
    <w:name w:val="Encabezado Car"/>
    <w:basedOn w:val="Fuentedeprrafopredeter"/>
    <w:link w:val="Encabezado"/>
    <w:uiPriority w:val="99"/>
    <w:semiHidden w:val="1"/>
    <w:rsid w:val="00F44961"/>
  </w:style>
  <w:style w:type="paragraph" w:styleId="Piedepgina">
    <w:name w:val="footer"/>
    <w:basedOn w:val="Normal"/>
    <w:link w:val="PiedepginaCar"/>
    <w:uiPriority w:val="99"/>
    <w:semiHidden w:val="1"/>
    <w:unhideWhenUsed w:val="1"/>
    <w:rsid w:val="00F44961"/>
    <w:pPr>
      <w:tabs>
        <w:tab w:val="center" w:pos="4252"/>
        <w:tab w:val="right" w:pos="8504"/>
      </w:tabs>
      <w:spacing w:line="240" w:lineRule="auto"/>
    </w:pPr>
  </w:style>
  <w:style w:type="character" w:styleId="PiedepginaCar" w:customStyle="1">
    <w:name w:val="Pie de página Car"/>
    <w:basedOn w:val="Fuentedeprrafopredeter"/>
    <w:link w:val="Piedepgina"/>
    <w:uiPriority w:val="99"/>
    <w:semiHidden w:val="1"/>
    <w:rsid w:val="00F44961"/>
  </w:style>
  <w:style w:type="table" w:styleId="Tablaconcuadrcula">
    <w:name w:val="Table Grid"/>
    <w:basedOn w:val="Tablanormal"/>
    <w:uiPriority w:val="59"/>
    <w:rsid w:val="009E1BB3"/>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image" Target="media/image7.png"/><Relationship Id="rId10" Type="http://schemas.openxmlformats.org/officeDocument/2006/relationships/customXml" Target="../customXML/item1.xml"/><Relationship Id="rId21" Type="http://schemas.openxmlformats.org/officeDocument/2006/relationships/header" Target="header1.xml"/><Relationship Id="rId13" Type="http://schemas.openxmlformats.org/officeDocument/2006/relationships/image" Target="media/image13.jpg"/><Relationship Id="rId12" Type="http://schemas.openxmlformats.org/officeDocument/2006/relationships/image" Target="media/image14.png"/><Relationship Id="rId1" Type="http://schemas.openxmlformats.org/officeDocument/2006/relationships/image" Target="media/image1.jpg"/><Relationship Id="rId2" Type="http://schemas.openxmlformats.org/officeDocument/2006/relationships/image" Target="media/image4.jpg"/><Relationship Id="rId3" Type="http://schemas.openxmlformats.org/officeDocument/2006/relationships/image" Target="media/image2.jpg"/><Relationship Id="rId4" Type="http://schemas.openxmlformats.org/officeDocument/2006/relationships/image" Target="media/image3.jpg"/><Relationship Id="rId9" Type="http://schemas.openxmlformats.org/officeDocument/2006/relationships/styles" Target="styles.xml"/><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6.png"/><Relationship Id="rId5" Type="http://schemas.openxmlformats.org/officeDocument/2006/relationships/theme" Target="theme/theme1.xml"/><Relationship Id="rId19" Type="http://schemas.openxmlformats.org/officeDocument/2006/relationships/image" Target="media/image10.png"/><Relationship Id="rId6" Type="http://schemas.openxmlformats.org/officeDocument/2006/relationships/settings" Target="settings.xml"/><Relationship Id="rId18" Type="http://schemas.openxmlformats.org/officeDocument/2006/relationships/image" Target="media/image5.jpg"/><Relationship Id="rId7" Type="http://schemas.openxmlformats.org/officeDocument/2006/relationships/fontTable" Target="fontTable.xml"/><Relationship Id="rId8" Type="http://schemas.openxmlformats.org/officeDocument/2006/relationships/numbering" Target="numbering.xml"/></Relationships>
</file>

<file path=word/_rels/fontTable.xml.rels><?xml version="1.0" encoding="UTF-8" standalone="yes"?><Relationships xmlns="http://schemas.openxmlformats.org/package/2006/relationships"><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5" Type="http://schemas.openxmlformats.org/officeDocument/2006/relationships/image" Target="media/image9.png"/><Relationship Id="rId6"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6rLPX/dDGyU97Vqv/VJbM6JJQg==">AMUW2mXsD4aSN4G7ahk0Y5h3dx58hUwpDyedzfQV1CVaftcwelHiBTmWSa9+6UpZVzoKYvz/hDZZJmDu8/aKnTyTnmN+u40Gsex7hIqByGNlqTsun32trBU=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2020-12-10T14:08:00Z</dcterms:created>
  <dc:creator>techartivity</dc:creator>
</cp:coreProperties>
</file>