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276" w:lineRule="auto"/>
        <w:jc w:val="center"/>
        <w:rPr>
          <w:b w:val="1"/>
          <w:sz w:val="44"/>
          <w:szCs w:val="44"/>
        </w:rPr>
      </w:pPr>
      <w:r w:rsidDel="00000000" w:rsidR="00000000" w:rsidRPr="00000000">
        <w:rPr>
          <w:b w:val="1"/>
          <w:sz w:val="44"/>
          <w:szCs w:val="44"/>
          <w:rtl w:val="0"/>
        </w:rPr>
        <w:t xml:space="preserve">Opiniones de los usuarios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El viernes 18 de diciembre 2020 tuvo lugar la presentación pública del proyecto </w:t>
      </w:r>
      <w:r w:rsidDel="00000000" w:rsidR="00000000" w:rsidRPr="00000000">
        <w:rPr>
          <w:b w:val="1"/>
          <w:rtl w:val="0"/>
        </w:rPr>
        <w:t xml:space="preserve">recomercem</w:t>
      </w:r>
      <w:r w:rsidDel="00000000" w:rsidR="00000000" w:rsidRPr="00000000">
        <w:rPr>
          <w:rtl w:val="0"/>
        </w:rPr>
        <w:t xml:space="preserve">, en donde una serie de alumnos de primero tuvieron la posibilidad de probar todo lo que se había desarrollado hasta el momento.</w:t>
        <w:br w:type="textWrapping"/>
        <w:t xml:space="preserve">Los alumnos pudieron jugar a los 3 juegos desarrollados, ‘catch it’, ‘</w:t>
      </w:r>
      <w:r w:rsidDel="00000000" w:rsidR="00000000" w:rsidRPr="00000000">
        <w:rPr>
          <w:rtl w:val="0"/>
        </w:rPr>
        <w:t xml:space="preserve">jumpover</w:t>
      </w:r>
      <w:r w:rsidDel="00000000" w:rsidR="00000000" w:rsidRPr="00000000">
        <w:rPr>
          <w:rtl w:val="0"/>
        </w:rPr>
        <w:t xml:space="preserve">’ y ‘findit’, además de moverse libremente por la web </w:t>
      </w:r>
      <w:hyperlink r:id="rId6">
        <w:r w:rsidDel="00000000" w:rsidR="00000000" w:rsidRPr="00000000">
          <w:rPr>
            <w:color w:val="1155cc"/>
            <w:u w:val="single"/>
            <w:rtl w:val="0"/>
          </w:rPr>
          <w:t xml:space="preserve">recomercem</w:t>
        </w:r>
      </w:hyperlink>
      <w:r w:rsidDel="00000000" w:rsidR="00000000" w:rsidRPr="00000000">
        <w:rPr>
          <w:rtl w:val="0"/>
        </w:rPr>
        <w:t xml:space="preserve">. A continuación están expuestos todos los comentarios que recibimos de los usuarios ese mismo día.</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br w:type="textWrapping"/>
        <w:t xml:space="preserve">La mayoría de los comentarios fueron positivos, estas son las cosas que gustaron sobre nuestro proyecto: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El projecte està molt bé, ben estructurat i atractiu a la vista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Idea creativa, los juegos están bien y de cara al usuario son fáciles de jugar.</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La idea de registrarse en la misma home facilita al usuario a la hora de trabajar por la página.</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Los descuentos por jugar a juegos está bien.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Bona idea, amb el tema del Covid, molt ben trobat.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Bona feina, bona elaboració i una explicació detallada del projecte. M'encanta la barreja de com s'han fet els jocs i com augmenta la dificultat.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Jocs creatius, molt bona idea i ben estructurada</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se nota el trabajo y el cariño que hay detrás en los pequeños detalles que dan información y coherencia a la página.</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Me ha gustado la web visualmente, con facilidad para encontrar todos los apartados de la página.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br w:type="textWrapping"/>
        <w:t xml:space="preserve">Lo más importante para nosotros era el recibir críticas constructivas sobre aquello que deberíamos mejorar, eliminar o añadir para así tener un proyecto más pulido. Estas fueron las cosas que según los usuarios debían ser atajadas: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Las referencias críticas se basaron en: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Colores del JumpOver no muy claros para diferenciar al enemigo del fondo. Explicación de los controles mejor.</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primero de todo la idea es buena solo que por ejemplo en el primer juego la calibración de la cesta con las objetos no es muy buena y al mostrar los resultados con los puntos creo que faltaría un poco de diseño para verse bonito y en el segundo juego que es encontrar las marcas en una lista creo que seria mejor que la lista se mostrara mientras estas jugando y no hacer falta pausar el juego para revisar la lista y tambien es mejor de que las marcas esten un poco mas separadas. Pero en conclusion el proyectos esta bien estructurada pero faltaria un poco de poir el diseño. Muy buen trabajo!</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sería genial si pudieran mejorar el apartado más visual de la web, lo que el usuario ve, lo que entra por los ojos.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Desglosados estos comentarios críticos y agrupados por referencia se obtiene: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Juego JumpOver:</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Colores no muy claros para diferenciar al enemigo del fondo. </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Explicación de los controles mejor.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Juego Catch It:</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la calibración de la cesta con las objetos no es muy buena</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al mostrar los resultados con los puntos creo que faltaría un poco de diseño para verse bonito</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Juego Find It:</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seria mejor que la lista se mostrara mientras estas jugando y no hacer falta pausar el juego para revisar la lista</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tambien es mejor de que las marcas esten un poco mas separadas.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Proyecto:</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faltaria un poco de poir el diseño.</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mejorar el apartado más visual de la web, lo que el usuario ve, lo que entra por los ojos.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Debe tenerse en cuenta que los test de uso fueron realizados en una versión beta del proyecto y que algunas de las propuestas mencionadas ya estaban previstas de corrección/implementación.</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Las propuestas han sido analizadas y propuestas para mejoras de cada apartado de juegos y, también, para el proyecto web en general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spacing w:line="276" w:lineRule="auto"/>
      <w:jc w:val="right"/>
      <w:rPr>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-66673</wp:posOffset>
          </wp:positionV>
          <wp:extent cx="810453" cy="7239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10453" cy="7239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4686300</wp:posOffset>
          </wp:positionH>
          <wp:positionV relativeFrom="paragraph">
            <wp:posOffset>-47623</wp:posOffset>
          </wp:positionV>
          <wp:extent cx="1557338" cy="68133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557338" cy="681335"/>
                  </a:xfrm>
                  <a:prstGeom prst="rect"/>
                  <a:ln/>
                </pic:spPr>
              </pic:pic>
            </a:graphicData>
          </a:graphic>
        </wp:anchor>
      </w:drawing>
    </w:r>
  </w:p>
  <w:p w:rsidR="00000000" w:rsidDel="00000000" w:rsidP="00000000" w:rsidRDefault="00000000" w:rsidRPr="00000000" w14:paraId="00000031">
    <w:pPr>
      <w:spacing w:line="276" w:lineRule="auto"/>
      <w:jc w:val="right"/>
      <w:rPr>
        <w:b w:val="1"/>
        <w:sz w:val="20"/>
        <w:szCs w:val="20"/>
      </w:rPr>
    </w:pPr>
    <w:r w:rsidDel="00000000" w:rsidR="00000000" w:rsidRPr="00000000">
      <w:rPr>
        <w:rtl w:val="0"/>
      </w:rPr>
    </w:r>
  </w:p>
  <w:p w:rsidR="00000000" w:rsidDel="00000000" w:rsidP="00000000" w:rsidRDefault="00000000" w:rsidRPr="00000000" w14:paraId="00000032">
    <w:pPr>
      <w:spacing w:line="276" w:lineRule="auto"/>
      <w:jc w:val="center"/>
      <w:rPr>
        <w:b w:val="1"/>
        <w:sz w:val="20"/>
        <w:szCs w:val="20"/>
      </w:rPr>
    </w:pPr>
    <w:r w:rsidDel="00000000" w:rsidR="00000000" w:rsidRPr="00000000">
      <w:rPr>
        <w:b w:val="1"/>
        <w:sz w:val="20"/>
        <w:szCs w:val="20"/>
        <w:rtl w:val="0"/>
      </w:rPr>
      <w:t xml:space="preserve">DAW2B 2020/21 - Grupo 1</w:t>
    </w:r>
  </w:p>
  <w:p w:rsidR="00000000" w:rsidDel="00000000" w:rsidP="00000000" w:rsidRDefault="00000000" w:rsidRPr="00000000" w14:paraId="00000033">
    <w:pPr>
      <w:spacing w:line="276" w:lineRule="auto"/>
      <w:jc w:val="center"/>
      <w:rPr>
        <w:rFonts w:ascii="Roboto" w:cs="Roboto" w:eastAsia="Roboto" w:hAnsi="Roboto"/>
        <w:color w:val="3c4043"/>
        <w:sz w:val="17"/>
        <w:szCs w:val="17"/>
      </w:rPr>
    </w:pPr>
    <w:r w:rsidDel="00000000" w:rsidR="00000000" w:rsidRPr="00000000">
      <w:rPr>
        <w:rFonts w:ascii="Roboto" w:cs="Roboto" w:eastAsia="Roboto" w:hAnsi="Roboto"/>
        <w:color w:val="3c4043"/>
        <w:sz w:val="17"/>
        <w:szCs w:val="17"/>
        <w:rtl w:val="0"/>
      </w:rPr>
      <w:t xml:space="preserve">Albert Ricart / Mario de la Torre / Marcelo Goncevatt</w:t>
    </w:r>
  </w:p>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recomercem.es"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