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F514" w14:textId="77777777" w:rsidR="0008405C" w:rsidRDefault="0008405C" w:rsidP="00B96AE4">
      <w:pPr>
        <w:pStyle w:val="PlainText"/>
        <w:rPr>
          <w:rFonts w:ascii="Courier New" w:hAnsi="Courier New" w:cs="Courier New"/>
        </w:rPr>
      </w:pPr>
    </w:p>
    <w:p w14:paraId="2C93B88A" w14:textId="3A4AC7BA" w:rsidR="009C6BC1" w:rsidRPr="00B319A7" w:rsidRDefault="009C6BC1" w:rsidP="00B96AE4">
      <w:pPr>
        <w:pStyle w:val="PlainText"/>
        <w:rPr>
          <w:rFonts w:ascii="Courier New" w:hAnsi="Courier New" w:cs="Courier New"/>
        </w:rPr>
      </w:pPr>
      <w:r w:rsidRPr="00B319A7">
        <w:rPr>
          <w:rFonts w:ascii="Courier New" w:hAnsi="Courier New" w:cs="Courier New"/>
        </w:rPr>
        <w:t>Infrastructure</w:t>
      </w:r>
    </w:p>
    <w:p w14:paraId="44F8FF41" w14:textId="77777777" w:rsidR="009C6BC1" w:rsidRDefault="009C6BC1" w:rsidP="00B96AE4">
      <w:pPr>
        <w:pStyle w:val="PlainText"/>
        <w:rPr>
          <w:rFonts w:ascii="Courier New" w:hAnsi="Courier New" w:cs="Courier New"/>
        </w:rPr>
      </w:pPr>
    </w:p>
    <w:p w14:paraId="6A7C877D" w14:textId="541D9AE1" w:rsidR="006F67BB" w:rsidRDefault="0008405C" w:rsidP="00B96A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ran in </w:t>
      </w:r>
      <w:r w:rsidRPr="0008405C">
        <w:rPr>
          <w:rFonts w:ascii="Courier New" w:hAnsi="Courier New" w:cs="Courier New"/>
          <w:b/>
          <w:bCs/>
        </w:rPr>
        <w:t>Python 3.11.7,</w:t>
      </w:r>
      <w:r>
        <w:rPr>
          <w:rFonts w:ascii="Courier New" w:hAnsi="Courier New" w:cs="Courier New"/>
        </w:rPr>
        <w:t xml:space="preserve"> </w:t>
      </w:r>
      <w:r w:rsidRPr="00010BB2">
        <w:rPr>
          <w:rFonts w:ascii="Courier New" w:hAnsi="Courier New" w:cs="Courier New"/>
          <w:b/>
          <w:bCs/>
        </w:rPr>
        <w:t>with</w:t>
      </w:r>
      <w:r w:rsidR="00176670" w:rsidRPr="00010BB2">
        <w:rPr>
          <w:rFonts w:ascii="Courier New" w:hAnsi="Courier New" w:cs="Courier New"/>
          <w:b/>
          <w:bCs/>
        </w:rPr>
        <w:t xml:space="preserve"> Microsoft</w:t>
      </w:r>
      <w:r w:rsidRPr="00010BB2">
        <w:rPr>
          <w:rFonts w:ascii="Courier New" w:hAnsi="Courier New" w:cs="Courier New"/>
          <w:b/>
          <w:bCs/>
        </w:rPr>
        <w:t xml:space="preserve"> Visual Studio Code </w:t>
      </w:r>
      <w:r w:rsidR="006F67BB" w:rsidRPr="00010BB2">
        <w:rPr>
          <w:rFonts w:ascii="Courier New" w:hAnsi="Courier New" w:cs="Courier New"/>
          <w:b/>
          <w:bCs/>
        </w:rPr>
        <w:t>under Anaconda environment</w:t>
      </w:r>
      <w:r>
        <w:rPr>
          <w:rFonts w:ascii="Courier New" w:hAnsi="Courier New" w:cs="Courier New"/>
        </w:rPr>
        <w:t>. The code must be run in Python 3.11.7 (or similar versions). With newer versions some of the functions used in cleaning</w:t>
      </w:r>
      <w:r w:rsidR="00B319A7">
        <w:rPr>
          <w:rFonts w:ascii="Courier New" w:hAnsi="Courier New" w:cs="Courier New"/>
        </w:rPr>
        <w:t xml:space="preserve"> the</w:t>
      </w:r>
      <w:r>
        <w:rPr>
          <w:rFonts w:ascii="Courier New" w:hAnsi="Courier New" w:cs="Courier New"/>
        </w:rPr>
        <w:t xml:space="preserve"> data are depreciated and will not work---delivering a code error.</w:t>
      </w:r>
    </w:p>
    <w:p w14:paraId="691EE26E" w14:textId="77777777" w:rsidR="0008405C" w:rsidRDefault="0008405C" w:rsidP="00B96AE4">
      <w:pPr>
        <w:pStyle w:val="PlainText"/>
        <w:rPr>
          <w:rFonts w:ascii="Courier New" w:hAnsi="Courier New" w:cs="Courier New"/>
        </w:rPr>
      </w:pPr>
    </w:p>
    <w:p w14:paraId="464B1D76" w14:textId="140AD710" w:rsidR="0008405C" w:rsidRDefault="0008405C" w:rsidP="00B96A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code might also be run in other Python </w:t>
      </w:r>
      <w:r w:rsidR="006F67BB">
        <w:rPr>
          <w:rFonts w:ascii="Courier New" w:hAnsi="Courier New" w:cs="Courier New"/>
        </w:rPr>
        <w:t>IDEs,</w:t>
      </w:r>
      <w:r>
        <w:rPr>
          <w:rFonts w:ascii="Courier New" w:hAnsi="Courier New" w:cs="Courier New"/>
        </w:rPr>
        <w:t xml:space="preserve"> but it might require some changes in the code. For example, in Spyder the relative paths could not be recognized so usually one needs to add an extra .parent.</w:t>
      </w:r>
    </w:p>
    <w:p w14:paraId="7DDA8129" w14:textId="35A560DB" w:rsidR="0008405C" w:rsidRDefault="0008405C" w:rsidP="00B96AE4">
      <w:pPr>
        <w:pStyle w:val="PlainText"/>
        <w:rPr>
          <w:rFonts w:ascii="Courier New" w:hAnsi="Courier New" w:cs="Courier New"/>
        </w:rPr>
      </w:pPr>
    </w:p>
    <w:p w14:paraId="67184D34" w14:textId="434AE3BE" w:rsidR="0008405C" w:rsidRDefault="0008405C" w:rsidP="000840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Besides using </w:t>
      </w:r>
      <w:r w:rsidR="007A507B">
        <w:rPr>
          <w:rFonts w:ascii="Courier New" w:hAnsi="Courier New" w:cs="Courier New"/>
        </w:rPr>
        <w:t>user-defined</w:t>
      </w:r>
      <w:r>
        <w:rPr>
          <w:rFonts w:ascii="Courier New" w:hAnsi="Courier New" w:cs="Courier New"/>
        </w:rPr>
        <w:t xml:space="preserve"> modules in scrips, I also make use of other modules that need to be installed in the environment </w:t>
      </w:r>
      <w:r w:rsidR="00B319A7">
        <w:rPr>
          <w:rFonts w:ascii="Courier New" w:hAnsi="Courier New" w:cs="Courier New"/>
        </w:rPr>
        <w:t>before running the code</w:t>
      </w:r>
      <w:r>
        <w:rPr>
          <w:rFonts w:ascii="Courier New" w:hAnsi="Courier New" w:cs="Courier New"/>
        </w:rPr>
        <w:t xml:space="preserve">: </w:t>
      </w:r>
    </w:p>
    <w:p w14:paraId="5B9F960E" w14:textId="52425253" w:rsidR="0008405C" w:rsidRDefault="0008405C" w:rsidP="0008405C">
      <w:pPr>
        <w:pStyle w:val="PlainText"/>
        <w:rPr>
          <w:rFonts w:ascii="Courier New" w:hAnsi="Courier New" w:cs="Courier New"/>
        </w:rPr>
      </w:pPr>
    </w:p>
    <w:p w14:paraId="25C6CB0F" w14:textId="3807679F" w:rsidR="0008405C" w:rsidRPr="00B319A7" w:rsidRDefault="006F67BB" w:rsidP="0008405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install quantecon package</w:t>
      </w:r>
      <w:r w:rsidRPr="00B96AE4">
        <w:rPr>
          <w:rFonts w:ascii="Courier New" w:hAnsi="Courier New" w:cs="Courier New"/>
        </w:rPr>
        <w:t>:</w:t>
      </w:r>
      <w:r w:rsidR="0008405C">
        <w:rPr>
          <w:rFonts w:ascii="Courier New" w:hAnsi="Courier New" w:cs="Courier New"/>
        </w:rPr>
        <w:t xml:space="preserve"> type</w:t>
      </w:r>
      <w:r w:rsidRPr="00B96AE4">
        <w:rPr>
          <w:rFonts w:ascii="Courier New" w:hAnsi="Courier New" w:cs="Courier New"/>
        </w:rPr>
        <w:t xml:space="preserve"> </w:t>
      </w:r>
      <w:r w:rsidRPr="0008405C">
        <w:rPr>
          <w:rFonts w:ascii="Courier New" w:hAnsi="Courier New" w:cs="Courier New"/>
          <w:color w:val="FFFFFF" w:themeColor="background1"/>
          <w:highlight w:val="black"/>
        </w:rPr>
        <w:t>conda install quantecon</w:t>
      </w:r>
      <w:r w:rsidRPr="00B96AE4">
        <w:rPr>
          <w:rFonts w:ascii="Courier New" w:hAnsi="Courier New" w:cs="Courier New"/>
        </w:rPr>
        <w:t xml:space="preserve"> either in condas terminal or in VS </w:t>
      </w:r>
      <w:r w:rsidR="0008405C">
        <w:rPr>
          <w:rFonts w:ascii="Courier New" w:hAnsi="Courier New" w:cs="Courier New"/>
        </w:rPr>
        <w:t>code</w:t>
      </w:r>
      <w:r w:rsidRPr="00B96AE4">
        <w:rPr>
          <w:rFonts w:ascii="Courier New" w:hAnsi="Courier New" w:cs="Courier New"/>
        </w:rPr>
        <w:t xml:space="preserve"> powershell.</w:t>
      </w:r>
      <w:r w:rsidR="0008405C">
        <w:rPr>
          <w:rFonts w:ascii="Courier New" w:hAnsi="Courier New" w:cs="Courier New"/>
        </w:rPr>
        <w:t xml:space="preserve"> </w:t>
      </w:r>
      <w:r w:rsidRPr="0008405C">
        <w:rPr>
          <w:rFonts w:ascii="Courier New" w:hAnsi="Courier New" w:cs="Courier New"/>
        </w:rPr>
        <w:t xml:space="preserve">Make sure VS code is </w:t>
      </w:r>
      <w:r w:rsidRPr="00B319A7">
        <w:rPr>
          <w:rFonts w:ascii="Courier New" w:hAnsi="Courier New" w:cs="Courier New"/>
        </w:rPr>
        <w:t xml:space="preserve">using the correct </w:t>
      </w:r>
      <w:r w:rsidR="0008405C" w:rsidRPr="00B319A7">
        <w:rPr>
          <w:rFonts w:ascii="Courier New" w:hAnsi="Courier New" w:cs="Courier New"/>
        </w:rPr>
        <w:t>P</w:t>
      </w:r>
      <w:r w:rsidRPr="00B319A7">
        <w:rPr>
          <w:rFonts w:ascii="Courier New" w:hAnsi="Courier New" w:cs="Courier New"/>
        </w:rPr>
        <w:t>ython environment and is integrated in the anaconda environment.</w:t>
      </w:r>
    </w:p>
    <w:p w14:paraId="3D005FA8" w14:textId="52FA60DC" w:rsidR="00B96AE4" w:rsidRPr="00B319A7" w:rsidRDefault="0008405C" w:rsidP="0008405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Install linearmodels package</w:t>
      </w:r>
      <w:r w:rsidRPr="00B319A7">
        <w:rPr>
          <w:rFonts w:ascii="Courier New" w:hAnsi="Courier New" w:cs="Courier New"/>
        </w:rPr>
        <w:t>:</w:t>
      </w:r>
      <w:r w:rsidRPr="00B319A7">
        <w:rPr>
          <w:rFonts w:ascii="Courier New" w:hAnsi="Courier New" w:cs="Courier New"/>
          <w:color w:val="FFFFFF" w:themeColor="background1"/>
        </w:rPr>
        <w:t xml:space="preserve"> </w:t>
      </w:r>
      <w:r w:rsidR="006F67BB" w:rsidRPr="00B319A7">
        <w:rPr>
          <w:rFonts w:ascii="Courier New" w:hAnsi="Courier New" w:cs="Courier New"/>
          <w:color w:val="FFFFFF" w:themeColor="background1"/>
          <w:highlight w:val="black"/>
        </w:rPr>
        <w:t>conda install -c conda-forge linearmodels</w:t>
      </w:r>
    </w:p>
    <w:p w14:paraId="679D7FA9" w14:textId="77777777" w:rsidR="0008405C" w:rsidRPr="00B319A7" w:rsidRDefault="0008405C" w:rsidP="0008405C">
      <w:pPr>
        <w:pStyle w:val="PlainText"/>
        <w:rPr>
          <w:rFonts w:ascii="Courier New" w:hAnsi="Courier New" w:cs="Courier New"/>
        </w:rPr>
      </w:pPr>
    </w:p>
    <w:p w14:paraId="4EE2735B" w14:textId="77777777" w:rsidR="009C6BC1" w:rsidRPr="00B319A7" w:rsidRDefault="009C6BC1" w:rsidP="0008405C">
      <w:pPr>
        <w:pStyle w:val="PlainText"/>
        <w:rPr>
          <w:rFonts w:ascii="Courier New" w:hAnsi="Courier New" w:cs="Courier New"/>
        </w:rPr>
      </w:pPr>
    </w:p>
    <w:p w14:paraId="6AA33546" w14:textId="77777777" w:rsidR="00B319A7" w:rsidRPr="00B319A7" w:rsidRDefault="00B319A7" w:rsidP="0008405C">
      <w:pPr>
        <w:pStyle w:val="PlainText"/>
        <w:rPr>
          <w:rFonts w:ascii="Courier New" w:hAnsi="Courier New" w:cs="Courier New"/>
        </w:rPr>
      </w:pPr>
    </w:p>
    <w:p w14:paraId="17E7EC5C" w14:textId="7534F28B" w:rsidR="00B319A7" w:rsidRPr="00B319A7" w:rsidRDefault="00B319A7" w:rsidP="0008405C">
      <w:pPr>
        <w:pStyle w:val="PlainText"/>
        <w:rPr>
          <w:rFonts w:ascii="Courier New" w:hAnsi="Courier New" w:cs="Courier New"/>
        </w:rPr>
      </w:pPr>
      <w:r w:rsidRPr="00B319A7">
        <w:rPr>
          <w:rFonts w:ascii="Courier New" w:hAnsi="Courier New" w:cs="Courier New"/>
        </w:rPr>
        <w:t>Replication Folder Organization</w:t>
      </w:r>
    </w:p>
    <w:p w14:paraId="1F72537A" w14:textId="77777777" w:rsidR="00B319A7" w:rsidRDefault="00B319A7" w:rsidP="0008405C">
      <w:pPr>
        <w:pStyle w:val="PlainText"/>
        <w:rPr>
          <w:rFonts w:ascii="Courier New" w:hAnsi="Courier New" w:cs="Courier New"/>
        </w:rPr>
      </w:pPr>
    </w:p>
    <w:p w14:paraId="18226AF5" w14:textId="4E5B68BE" w:rsidR="00B319A7" w:rsidRDefault="00B319A7" w:rsidP="00B319A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data</w:t>
      </w:r>
      <w:r>
        <w:rPr>
          <w:rFonts w:ascii="Courier New" w:hAnsi="Courier New" w:cs="Courier New"/>
        </w:rPr>
        <w:t xml:space="preserve"> (datasets): contains the raw data and stores all the clean data from the UNPS 2009/10-2015/16.</w:t>
      </w:r>
    </w:p>
    <w:p w14:paraId="1BEC1AA6" w14:textId="595FA1AC" w:rsidR="00B319A7" w:rsidRDefault="00B319A7" w:rsidP="00B319A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cleaning data</w:t>
      </w:r>
      <w:r>
        <w:rPr>
          <w:rFonts w:ascii="Courier New" w:hAnsi="Courier New" w:cs="Courier New"/>
        </w:rPr>
        <w:t xml:space="preserve"> (code): Contains the code to clean the raw data and create the panel datasets.</w:t>
      </w:r>
    </w:p>
    <w:p w14:paraId="12ACD9EB" w14:textId="7D3C85DE" w:rsidR="00B319A7" w:rsidRDefault="00B319A7" w:rsidP="00B319A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empirics data</w:t>
      </w:r>
      <w:r>
        <w:rPr>
          <w:rFonts w:ascii="Courier New" w:hAnsi="Courier New" w:cs="Courier New"/>
        </w:rPr>
        <w:t xml:space="preserve"> (code): contains the code to run the empirical analysis and compute the statistics for the calibration.</w:t>
      </w:r>
    </w:p>
    <w:p w14:paraId="44537270" w14:textId="1FAFF4CD" w:rsidR="00B319A7" w:rsidRDefault="00B319A7" w:rsidP="00B319A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quant model</w:t>
      </w:r>
      <w:r>
        <w:rPr>
          <w:rFonts w:ascii="Courier New" w:hAnsi="Courier New" w:cs="Courier New"/>
        </w:rPr>
        <w:t xml:space="preserve"> (code): contains the code that </w:t>
      </w:r>
      <w:r w:rsidR="006F67BB">
        <w:rPr>
          <w:rFonts w:ascii="Courier New" w:hAnsi="Courier New" w:cs="Courier New"/>
        </w:rPr>
        <w:t>solves</w:t>
      </w:r>
      <w:r>
        <w:rPr>
          <w:rFonts w:ascii="Courier New" w:hAnsi="Courier New" w:cs="Courier New"/>
        </w:rPr>
        <w:t xml:space="preserve"> the model of the economy (incomplete markets), the counterfactual (complete markets) and the comparison of the model vs. data and the quantitative results (IM vs CM).</w:t>
      </w:r>
    </w:p>
    <w:p w14:paraId="44646C48" w14:textId="7A5BE0BB" w:rsidR="00B319A7" w:rsidRDefault="00B319A7" w:rsidP="00B319A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B319A7">
        <w:rPr>
          <w:rFonts w:ascii="Courier New" w:hAnsi="Courier New" w:cs="Courier New"/>
          <w:i/>
          <w:iCs/>
        </w:rPr>
        <w:t>Results</w:t>
      </w:r>
      <w:r>
        <w:rPr>
          <w:rFonts w:ascii="Courier New" w:hAnsi="Courier New" w:cs="Courier New"/>
        </w:rPr>
        <w:t>: stores all the empirical results as well as the numerical results (figures, simulated datasets, arrays, etc.).</w:t>
      </w:r>
    </w:p>
    <w:p w14:paraId="6E4DAF1A" w14:textId="77777777" w:rsidR="00B319A7" w:rsidRPr="00B319A7" w:rsidRDefault="00B319A7" w:rsidP="0008405C">
      <w:pPr>
        <w:pStyle w:val="PlainText"/>
        <w:rPr>
          <w:rFonts w:ascii="Courier New" w:hAnsi="Courier New" w:cs="Courier New"/>
        </w:rPr>
      </w:pPr>
    </w:p>
    <w:p w14:paraId="55B5E827" w14:textId="77777777" w:rsidR="00B319A7" w:rsidRPr="00B319A7" w:rsidRDefault="00B319A7" w:rsidP="0008405C">
      <w:pPr>
        <w:pStyle w:val="PlainText"/>
        <w:rPr>
          <w:rFonts w:ascii="Courier New" w:hAnsi="Courier New" w:cs="Courier New"/>
        </w:rPr>
      </w:pPr>
    </w:p>
    <w:p w14:paraId="68870313" w14:textId="77777777" w:rsidR="00B319A7" w:rsidRPr="00B319A7" w:rsidRDefault="00B319A7" w:rsidP="0008405C">
      <w:pPr>
        <w:pStyle w:val="PlainText"/>
        <w:rPr>
          <w:rFonts w:ascii="Courier New" w:hAnsi="Courier New" w:cs="Courier New"/>
        </w:rPr>
      </w:pPr>
    </w:p>
    <w:p w14:paraId="0FE48FDB" w14:textId="26F14807" w:rsidR="006F4B7B" w:rsidRDefault="00C26891" w:rsidP="006F4B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(TO BE CONTINUED)</w:t>
      </w:r>
    </w:p>
    <w:p w14:paraId="3FE7E6DB" w14:textId="77777777" w:rsidR="006F4B7B" w:rsidRDefault="006F4B7B" w:rsidP="006F4B7B">
      <w:pPr>
        <w:pStyle w:val="PlainText"/>
        <w:rPr>
          <w:rFonts w:ascii="Courier New" w:hAnsi="Courier New" w:cs="Courier New"/>
        </w:rPr>
      </w:pPr>
    </w:p>
    <w:p w14:paraId="3E90288A" w14:textId="77777777" w:rsidR="006F4B7B" w:rsidRDefault="006F4B7B" w:rsidP="006F4B7B">
      <w:pPr>
        <w:pStyle w:val="PlainText"/>
        <w:rPr>
          <w:rFonts w:ascii="Courier New" w:hAnsi="Courier New" w:cs="Courier New"/>
        </w:rPr>
      </w:pPr>
    </w:p>
    <w:p w14:paraId="42310B88" w14:textId="77777777" w:rsidR="006F4B7B" w:rsidRPr="006F4B7B" w:rsidRDefault="006F4B7B" w:rsidP="006F4B7B">
      <w:pPr>
        <w:pStyle w:val="PlainText"/>
        <w:rPr>
          <w:rFonts w:ascii="Courier New" w:hAnsi="Courier New" w:cs="Courier New"/>
        </w:rPr>
      </w:pPr>
    </w:p>
    <w:sectPr w:rsidR="006F4B7B" w:rsidRPr="006F4B7B" w:rsidSect="00B96AE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8D9"/>
    <w:multiLevelType w:val="hybridMultilevel"/>
    <w:tmpl w:val="51046C2C"/>
    <w:lvl w:ilvl="0" w:tplc="41A4902E">
      <w:start w:val="1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B4BB8"/>
    <w:multiLevelType w:val="hybridMultilevel"/>
    <w:tmpl w:val="42507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A69"/>
    <w:multiLevelType w:val="hybridMultilevel"/>
    <w:tmpl w:val="70AE27E6"/>
    <w:lvl w:ilvl="0" w:tplc="41A4902E">
      <w:start w:val="1"/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805C04"/>
    <w:multiLevelType w:val="hybridMultilevel"/>
    <w:tmpl w:val="7DA463CE"/>
    <w:lvl w:ilvl="0" w:tplc="FFFFFFFF">
      <w:start w:val="1"/>
      <w:numFmt w:val="decimal"/>
      <w:lvlText w:val="(%1)"/>
      <w:lvlJc w:val="left"/>
      <w:pPr>
        <w:ind w:left="852" w:hanging="72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18971269"/>
    <w:multiLevelType w:val="hybridMultilevel"/>
    <w:tmpl w:val="EB2CAB82"/>
    <w:lvl w:ilvl="0" w:tplc="41A4902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5490"/>
    <w:multiLevelType w:val="hybridMultilevel"/>
    <w:tmpl w:val="97946E54"/>
    <w:lvl w:ilvl="0" w:tplc="41A4902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310F"/>
    <w:multiLevelType w:val="hybridMultilevel"/>
    <w:tmpl w:val="75E0B74C"/>
    <w:lvl w:ilvl="0" w:tplc="41A4902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12EFC"/>
    <w:multiLevelType w:val="hybridMultilevel"/>
    <w:tmpl w:val="6E6230F2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40542313"/>
    <w:multiLevelType w:val="hybridMultilevel"/>
    <w:tmpl w:val="9E6E7566"/>
    <w:lvl w:ilvl="0" w:tplc="0409000F">
      <w:start w:val="1"/>
      <w:numFmt w:val="decimal"/>
      <w:lvlText w:val="%1."/>
      <w:lvlJc w:val="left"/>
      <w:pPr>
        <w:ind w:left="1572" w:hanging="360"/>
      </w:p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40C333D4"/>
    <w:multiLevelType w:val="hybridMultilevel"/>
    <w:tmpl w:val="18B67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E76F49"/>
    <w:multiLevelType w:val="hybridMultilevel"/>
    <w:tmpl w:val="E5F4644C"/>
    <w:lvl w:ilvl="0" w:tplc="41A4902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B4E15"/>
    <w:multiLevelType w:val="hybridMultilevel"/>
    <w:tmpl w:val="55167CF4"/>
    <w:lvl w:ilvl="0" w:tplc="FFFFFFFF">
      <w:start w:val="1"/>
      <w:numFmt w:val="decimal"/>
      <w:lvlText w:val="(%1)"/>
      <w:lvlJc w:val="left"/>
      <w:pPr>
        <w:ind w:left="852" w:hanging="72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2" w15:restartNumberingAfterBreak="0">
    <w:nsid w:val="4E1421D8"/>
    <w:multiLevelType w:val="hybridMultilevel"/>
    <w:tmpl w:val="BD143816"/>
    <w:lvl w:ilvl="0" w:tplc="AFFE43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410C2"/>
    <w:multiLevelType w:val="hybridMultilevel"/>
    <w:tmpl w:val="2B4A2FDE"/>
    <w:lvl w:ilvl="0" w:tplc="41A4902E">
      <w:start w:val="1"/>
      <w:numFmt w:val="bullet"/>
      <w:lvlText w:val="-"/>
      <w:lvlJc w:val="left"/>
      <w:pPr>
        <w:ind w:left="972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64D03AE4"/>
    <w:multiLevelType w:val="hybridMultilevel"/>
    <w:tmpl w:val="D94AA3AA"/>
    <w:lvl w:ilvl="0" w:tplc="512A1C68">
      <w:start w:val="1"/>
      <w:numFmt w:val="decimal"/>
      <w:lvlText w:val="(%1)"/>
      <w:lvlJc w:val="left"/>
      <w:pPr>
        <w:ind w:left="852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5" w15:restartNumberingAfterBreak="0">
    <w:nsid w:val="6B4345B9"/>
    <w:multiLevelType w:val="hybridMultilevel"/>
    <w:tmpl w:val="045A65B8"/>
    <w:lvl w:ilvl="0" w:tplc="59AED9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1D05"/>
    <w:multiLevelType w:val="hybridMultilevel"/>
    <w:tmpl w:val="D94AA3AA"/>
    <w:lvl w:ilvl="0" w:tplc="FFFFFFFF">
      <w:start w:val="1"/>
      <w:numFmt w:val="decimal"/>
      <w:lvlText w:val="(%1)"/>
      <w:lvlJc w:val="left"/>
      <w:pPr>
        <w:ind w:left="852" w:hanging="72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7" w15:restartNumberingAfterBreak="0">
    <w:nsid w:val="72F97DCA"/>
    <w:multiLevelType w:val="hybridMultilevel"/>
    <w:tmpl w:val="EDC8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C2645"/>
    <w:multiLevelType w:val="hybridMultilevel"/>
    <w:tmpl w:val="D6F2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11793">
    <w:abstractNumId w:val="18"/>
  </w:num>
  <w:num w:numId="2" w16cid:durableId="424420965">
    <w:abstractNumId w:val="5"/>
  </w:num>
  <w:num w:numId="3" w16cid:durableId="856120717">
    <w:abstractNumId w:val="14"/>
  </w:num>
  <w:num w:numId="4" w16cid:durableId="1883440662">
    <w:abstractNumId w:val="7"/>
  </w:num>
  <w:num w:numId="5" w16cid:durableId="1767536567">
    <w:abstractNumId w:val="1"/>
  </w:num>
  <w:num w:numId="6" w16cid:durableId="780101903">
    <w:abstractNumId w:val="9"/>
  </w:num>
  <w:num w:numId="7" w16cid:durableId="829709759">
    <w:abstractNumId w:val="8"/>
  </w:num>
  <w:num w:numId="8" w16cid:durableId="1061367037">
    <w:abstractNumId w:val="3"/>
  </w:num>
  <w:num w:numId="9" w16cid:durableId="222059272">
    <w:abstractNumId w:val="0"/>
  </w:num>
  <w:num w:numId="10" w16cid:durableId="1051148648">
    <w:abstractNumId w:val="2"/>
  </w:num>
  <w:num w:numId="11" w16cid:durableId="642924798">
    <w:abstractNumId w:val="4"/>
  </w:num>
  <w:num w:numId="12" w16cid:durableId="1508712518">
    <w:abstractNumId w:val="13"/>
  </w:num>
  <w:num w:numId="13" w16cid:durableId="740519768">
    <w:abstractNumId w:val="10"/>
  </w:num>
  <w:num w:numId="14" w16cid:durableId="2119107491">
    <w:abstractNumId w:val="6"/>
  </w:num>
  <w:num w:numId="15" w16cid:durableId="289291299">
    <w:abstractNumId w:val="12"/>
  </w:num>
  <w:num w:numId="16" w16cid:durableId="136340981">
    <w:abstractNumId w:val="15"/>
  </w:num>
  <w:num w:numId="17" w16cid:durableId="1250503497">
    <w:abstractNumId w:val="11"/>
  </w:num>
  <w:num w:numId="18" w16cid:durableId="274138391">
    <w:abstractNumId w:val="17"/>
  </w:num>
  <w:num w:numId="19" w16cid:durableId="1948729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94"/>
    <w:rsid w:val="00010BB2"/>
    <w:rsid w:val="0008405C"/>
    <w:rsid w:val="00146D94"/>
    <w:rsid w:val="00176670"/>
    <w:rsid w:val="002877E2"/>
    <w:rsid w:val="003E4C55"/>
    <w:rsid w:val="0058479A"/>
    <w:rsid w:val="006F4B7B"/>
    <w:rsid w:val="006F67BB"/>
    <w:rsid w:val="007A507B"/>
    <w:rsid w:val="008B481D"/>
    <w:rsid w:val="00990974"/>
    <w:rsid w:val="00995ACA"/>
    <w:rsid w:val="009B0425"/>
    <w:rsid w:val="009C6BC1"/>
    <w:rsid w:val="00B319A7"/>
    <w:rsid w:val="00B96AE4"/>
    <w:rsid w:val="00BA7303"/>
    <w:rsid w:val="00C26891"/>
    <w:rsid w:val="00D338EF"/>
    <w:rsid w:val="00DE61A1"/>
    <w:rsid w:val="00F6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B135"/>
  <w15:chartTrackingRefBased/>
  <w15:docId w15:val="{C41892DE-B49C-496B-9C7B-9389631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C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Rodriguez Sala</dc:creator>
  <cp:keywords/>
  <dc:description/>
  <cp:lastModifiedBy>Albert Rodriguez Sala</cp:lastModifiedBy>
  <cp:revision>3</cp:revision>
  <dcterms:created xsi:type="dcterms:W3CDTF">2024-09-12T15:45:00Z</dcterms:created>
  <dcterms:modified xsi:type="dcterms:W3CDTF">2024-10-02T12:24:00Z</dcterms:modified>
</cp:coreProperties>
</file>