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Response to NHSJS Reviewer Feedback</w:t>
      </w:r>
    </w:p>
    <w:p>
      <w:r>
        <w:t>Dear Editor and Reviewers,</w:t>
      </w:r>
    </w:p>
    <w:p>
      <w:r>
        <w:t>Thank you for the detailed review. I treated the decision letter as a roadmap for a full rebuild rather than a light revision. The manuscript now uses correct bacterial terminology, explicit RefSeq accessions, a larger complete-genome dataset, a deterministic and documented sonification map, synthetic mutation ground truth, shuffled negative controls, and quantitative statistics. The claims have been narrowed to what the data support.</w:t>
      </w:r>
    </w:p>
    <w:p>
      <w:pPr>
        <w:pStyle w:val="Heading1"/>
      </w:pPr>
      <w:r>
        <w:t>Major Changes</w:t>
      </w:r>
    </w:p>
    <w:p>
      <w:pPr>
        <w:pStyle w:val="ListBullet"/>
      </w:pPr>
      <w:r>
        <w:t>Replaced the original three-record comparison with 20 complete RefSeq Xylella fastidiosa genomes.</w:t>
      </w:r>
    </w:p>
    <w:p>
      <w:pPr>
        <w:pStyle w:val="ListBullet"/>
      </w:pPr>
      <w:r>
        <w:t>Removed unsupported viral terminology and corrected the organism biology throughout.</w:t>
      </w:r>
    </w:p>
    <w:p>
      <w:pPr>
        <w:pStyle w:val="ListBullet"/>
      </w:pPr>
      <w:r>
        <w:t>Replaced qualitative sound descriptions with pairwise feature distances, synthetic mutation-rate prediction, and shuffled null controls.</w:t>
      </w:r>
    </w:p>
    <w:p>
      <w:pPr>
        <w:pStyle w:val="ListBullet"/>
      </w:pPr>
      <w:r>
        <w:t>Removed the incorrect claim that BLASTp validates audio output.</w:t>
      </w:r>
    </w:p>
    <w:p>
      <w:pPr>
        <w:pStyle w:val="ListBullet"/>
      </w:pPr>
      <w:r>
        <w:t>Added a transparent codon-to-MIDI mapping, preprocessing rules, scripts, metadata files, and reproducible output tables.</w:t>
      </w:r>
    </w:p>
    <w:p>
      <w:pPr>
        <w:pStyle w:val="ListBullet"/>
      </w:pPr>
      <w:r>
        <w:t>Expanded and modernized the reference list, including the sonification papers requested by the reviewer.</w:t>
      </w:r>
    </w:p>
    <w:p>
      <w:pPr>
        <w:pStyle w:val="Heading1"/>
      </w:pPr>
      <w:r>
        <w:t>Point-by-Point Response</w:t>
      </w:r>
    </w:p>
    <w:p>
      <w:r>
        <w:t>1. Reviewer concern: Aim and hypothesis unclear. Response: The Introduction now states a narrow hypothesis: audio-feature distance should increase with sequence divergence and distinguish synthetic mutations from shuffled null controls.</w:t>
      </w:r>
    </w:p>
    <w:p>
      <w:r>
        <w:t>2. Reviewer concern: Organism described incorrectly. Response: The manuscript now identifies Xylella fastidiosa as a Gram-negative, xylem-limited bacterium and removes viral language.</w:t>
      </w:r>
    </w:p>
    <w:p>
      <w:r>
        <w:t>3. Reviewer concern: Abstract too vague. Response: The abstract is now structured with context, objective, methods, results, and conclusion, including sample size and numerical findings.</w:t>
      </w:r>
    </w:p>
    <w:p>
      <w:r>
        <w:t>4. Reviewer concern: Unsupported disease/accession claims. Response: Disease claims are tied to the Xylella literature, and Table 1 lists all accessions, strains, hosts or sources, locations, and sequence lengths.</w:t>
      </w:r>
    </w:p>
    <w:p>
      <w:r>
        <w:t>5. Reviewer concern: Sample size inadequate. Response: The analysis now uses 20 complete RefSeq genomes plus 300 synthetic mutation records and shuffled null controls.</w:t>
      </w:r>
    </w:p>
    <w:p>
      <w:r>
        <w:t>6. Reviewer concern: Incomplete records treated as genomes. Response: The selected dataset is restricted to RefSeq assemblies labeled Complete Genome. The problematic short accessions from the original draft are no longer used as genomes.</w:t>
      </w:r>
    </w:p>
    <w:p>
      <w:r>
        <w:t>7. Reviewer concern: Reference genome undefined. Response: The revised design does not use an undefined 'minimally mutated' reference. Each genome serves as its own baseline for synthetic mutation testing.</w:t>
      </w:r>
    </w:p>
    <w:p>
      <w:r>
        <w:t>8. Reviewer concern: Missing sonification literature. Response: Temple 2017, Martin 2021, and Plaisier 2021 were added and discussed.</w:t>
      </w:r>
    </w:p>
    <w:p>
      <w:r>
        <w:t>9. Reviewer concern: Auditory value not justified. Response: The Discussion now frames sonification as an exploratory and educational display layer, not a replacement for alignment or variant calling.</w:t>
      </w:r>
    </w:p>
    <w:p>
      <w:r>
        <w:t>10. Reviewer concern: Preprocessing not reproducible. Response: The Methods now specify FASTA parsing, base filtering, standardized 180,000-base segments, software files, output paths, and random seed.</w:t>
      </w:r>
    </w:p>
    <w:p>
      <w:r>
        <w:t>11. Reviewer concern: Mapping not specified. Response: The Methods now define the codon ordering, MIDI pitch formula, features, and preview MIDI generation.</w:t>
      </w:r>
    </w:p>
    <w:p>
      <w:r>
        <w:t>12. Reviewer concern: Transcription rationale unclear. Response: The revised pipeline no longer claims biological transcription to mRNA; it analyzes DNA codons directly.</w:t>
      </w:r>
    </w:p>
    <w:p>
      <w:r>
        <w:t>13. Reviewer concern: BLASTp validation inappropriate. Response: This claim was removed. Validation now uses known synthetic mutation rates and negative controls.</w:t>
      </w:r>
    </w:p>
    <w:p>
      <w:r>
        <w:t>14. Reviewer concern: No negative controls. Response: Shuffled-sequence null controls preserving nucleotide composition were added.</w:t>
      </w:r>
    </w:p>
    <w:p>
      <w:r>
        <w:t>15. Reviewer concern: No quantitative acoustic features. Response: Pitch distribution, interval statistics, entropy, and pitch histograms are now measured.</w:t>
      </w:r>
    </w:p>
    <w:p>
      <w:r>
        <w:t>16. Reviewer concern: No statistical tests. Response: The Results now report pairwise correlation, holdout R2, mean absolute error, and median distances for mutation and null conditions.</w:t>
      </w:r>
    </w:p>
    <w:p>
      <w:r>
        <w:t>17. Reviewer concern: Overclaims. Response: Claims about pathogenicity, virulence detection, and diagnostic use were removed or explicitly limited.</w:t>
      </w:r>
    </w:p>
    <w:p>
      <w:r>
        <w:t>18. Reviewer concern: Reference list too short. Response: The manuscript now contains 22 references, including primary Xylella genome/pathology sources and sonification/auditory-display sources.</w:t>
      </w:r>
    </w:p>
    <w:p>
      <w:r>
        <w:t>Sincerely,</w:t>
      </w:r>
    </w:p>
    <w:p>
      <w:r>
        <w:t>Albert Zhang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