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CFD41D" w14:textId="77777777" w:rsidR="00D8728D" w:rsidRPr="0067028D" w:rsidRDefault="00D8728D" w:rsidP="00D8728D">
      <w:pPr>
        <w:rPr>
          <w:rFonts w:hint="eastAsia"/>
          <w:lang w:val="en-US" w:eastAsia="zh-CN"/>
        </w:rPr>
      </w:pPr>
    </w:p>
    <w:p w14:paraId="0E092345" w14:textId="77777777" w:rsidR="00D8728D" w:rsidRDefault="00D8728D" w:rsidP="00D8728D">
      <w:r>
        <w:rPr>
          <w:noProof/>
          <w:lang w:val="en-US" w:eastAsia="zh-CN"/>
        </w:rPr>
        <w:drawing>
          <wp:anchor distT="0" distB="0" distL="114300" distR="114300" simplePos="0" relativeHeight="251659264" behindDoc="0" locked="0" layoutInCell="0" allowOverlap="1" wp14:anchorId="34573648" wp14:editId="10CA2A3F">
            <wp:simplePos x="0" y="0"/>
            <wp:positionH relativeFrom="page">
              <wp:posOffset>936625</wp:posOffset>
            </wp:positionH>
            <wp:positionV relativeFrom="page">
              <wp:posOffset>1181100</wp:posOffset>
            </wp:positionV>
            <wp:extent cx="5730875" cy="1924685"/>
            <wp:effectExtent l="0" t="0" r="3175" b="18415"/>
            <wp:wrapTopAndBottom/>
            <wp:docPr id="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730875" cy="1924685"/>
                    </a:xfrm>
                    <a:prstGeom prst="rect">
                      <a:avLst/>
                    </a:prstGeom>
                    <a:noFill/>
                    <a:ln w="9525">
                      <a:noFill/>
                      <a:miter/>
                    </a:ln>
                  </pic:spPr>
                </pic:pic>
              </a:graphicData>
            </a:graphic>
          </wp:anchor>
        </w:drawing>
      </w:r>
    </w:p>
    <w:p w14:paraId="0F9AD387" w14:textId="77777777" w:rsidR="00D8728D" w:rsidRDefault="00D8728D" w:rsidP="00D8728D"/>
    <w:p w14:paraId="41B1A421" w14:textId="77777777" w:rsidR="00D8728D" w:rsidRDefault="00D8728D" w:rsidP="00D8728D"/>
    <w:p w14:paraId="56F267C5" w14:textId="77777777" w:rsidR="00D8728D" w:rsidRDefault="00D8728D" w:rsidP="00D8728D">
      <w:pPr>
        <w:jc w:val="center"/>
        <w:rPr>
          <w:sz w:val="48"/>
          <w:szCs w:val="48"/>
        </w:rPr>
      </w:pPr>
      <w:r>
        <w:rPr>
          <w:rFonts w:hint="eastAsia"/>
          <w:sz w:val="48"/>
          <w:szCs w:val="48"/>
        </w:rPr>
        <w:t>School of mechanical and manufacturing engineering</w:t>
      </w:r>
    </w:p>
    <w:p w14:paraId="2C83CBFB" w14:textId="77777777" w:rsidR="00D8728D" w:rsidRDefault="00D8728D" w:rsidP="00D8728D"/>
    <w:p w14:paraId="573526BC" w14:textId="77777777" w:rsidR="00D8728D" w:rsidRDefault="00D8728D" w:rsidP="00D8728D"/>
    <w:p w14:paraId="2D1BF03C" w14:textId="77777777" w:rsidR="00D8728D" w:rsidRDefault="00001752" w:rsidP="00D8728D">
      <w:pPr>
        <w:jc w:val="center"/>
        <w:rPr>
          <w:sz w:val="52"/>
          <w:szCs w:val="52"/>
        </w:rPr>
      </w:pPr>
      <w:r>
        <w:rPr>
          <w:sz w:val="52"/>
          <w:szCs w:val="52"/>
        </w:rPr>
        <w:t>Design of Impact Resistant Composite Window Covering for Emergency Cyclone Protection</w:t>
      </w:r>
    </w:p>
    <w:p w14:paraId="23DC03E4" w14:textId="77777777" w:rsidR="00D8728D" w:rsidRDefault="00D8728D" w:rsidP="00D8728D"/>
    <w:p w14:paraId="4A8E105A" w14:textId="77777777" w:rsidR="00D8728D" w:rsidRDefault="00D8728D" w:rsidP="00D8728D"/>
    <w:p w14:paraId="47163452" w14:textId="77777777" w:rsidR="00D8728D" w:rsidRPr="00013925" w:rsidRDefault="00D8728D" w:rsidP="00D8728D">
      <w:pPr>
        <w:rPr>
          <w:lang w:val="en-US" w:eastAsia="zh-CN"/>
        </w:rPr>
      </w:pPr>
    </w:p>
    <w:p w14:paraId="39E20FA5" w14:textId="77777777" w:rsidR="00D8728D" w:rsidRDefault="00D8728D" w:rsidP="00D8728D">
      <w:pPr>
        <w:jc w:val="center"/>
        <w:rPr>
          <w:sz w:val="40"/>
          <w:szCs w:val="40"/>
        </w:rPr>
      </w:pPr>
      <w:r>
        <w:rPr>
          <w:sz w:val="40"/>
          <w:szCs w:val="40"/>
          <w:lang w:val="en-US"/>
        </w:rPr>
        <w:t>Name: Hengcheng Zhang</w:t>
      </w:r>
    </w:p>
    <w:p w14:paraId="307F0F53" w14:textId="77777777" w:rsidR="00D8728D" w:rsidRDefault="00D8728D" w:rsidP="00D8728D">
      <w:pPr>
        <w:jc w:val="center"/>
        <w:rPr>
          <w:sz w:val="40"/>
          <w:szCs w:val="40"/>
        </w:rPr>
      </w:pPr>
      <w:r>
        <w:rPr>
          <w:sz w:val="40"/>
          <w:szCs w:val="40"/>
          <w:lang w:val="en-US"/>
        </w:rPr>
        <w:t>Student ID: z5130844</w:t>
      </w:r>
    </w:p>
    <w:p w14:paraId="157BA996" w14:textId="77777777" w:rsidR="00001752" w:rsidRDefault="00001752">
      <w:pPr>
        <w:rPr>
          <w:lang w:eastAsia="zh-CN"/>
        </w:rPr>
      </w:pPr>
      <w:r>
        <w:br w:type="page"/>
      </w:r>
    </w:p>
    <w:p w14:paraId="2E399254" w14:textId="70C0377B" w:rsidR="00003B2F" w:rsidRDefault="00CC3B91" w:rsidP="00B64633">
      <w:pPr>
        <w:pStyle w:val="1"/>
        <w:spacing w:after="240"/>
      </w:pPr>
      <w:bookmarkStart w:id="0" w:name="_Toc484190441"/>
      <w:r>
        <w:rPr>
          <w:rFonts w:hint="eastAsia"/>
        </w:rPr>
        <w:lastRenderedPageBreak/>
        <w:t>Executive Summary</w:t>
      </w:r>
      <w:bookmarkEnd w:id="0"/>
    </w:p>
    <w:p w14:paraId="71AF7B40" w14:textId="2C568E8A" w:rsidR="00003B2F" w:rsidRDefault="008C6259">
      <w:r>
        <w:rPr>
          <w:lang w:val="en-US" w:eastAsia="zh-CN"/>
        </w:rPr>
        <w:t xml:space="preserve">The aim of the project is to design a reliable composite window protection board to replace traditional wooden ones. </w:t>
      </w:r>
      <w:r w:rsidR="00AF07E3">
        <w:rPr>
          <w:lang w:val="en-US" w:eastAsia="zh-CN"/>
        </w:rPr>
        <w:t xml:space="preserve">Composite materials are widely used in modern industry due to their higher stiffness and better energy absorbing capability in a lower weight. </w:t>
      </w:r>
      <w:r>
        <w:rPr>
          <w:lang w:val="en-US" w:eastAsia="zh-CN"/>
        </w:rPr>
        <w:t xml:space="preserve">The function of this composite board is to protect window from debris during cyclones. As instructed in Australia standard and design guidelines for </w:t>
      </w:r>
      <w:r>
        <w:t>Queensland public cyclone s</w:t>
      </w:r>
      <w:r w:rsidR="006F09C0">
        <w:t>helters. This kind of structure</w:t>
      </w:r>
      <w:r>
        <w:t xml:space="preserve"> must be able to withstand </w:t>
      </w:r>
      <w:r w:rsidR="006F09C0">
        <w:t>impact tests</w:t>
      </w:r>
      <w:r w:rsidR="00BB1230">
        <w:t xml:space="preserve"> with a certain load. These impact tests could be expensive and time consuming. To speed up and simplify the design process, a numerical way was taken into usage with the help of ANSYS Workbench.</w:t>
      </w:r>
    </w:p>
    <w:p w14:paraId="48B401A9" w14:textId="37E3CAE5" w:rsidR="00BB1230" w:rsidRDefault="00BB1230">
      <w:pPr>
        <w:rPr>
          <w:lang w:val="en-US" w:eastAsia="zh-CN"/>
        </w:rPr>
      </w:pPr>
      <w:r>
        <w:rPr>
          <w:lang w:val="en-US" w:eastAsia="zh-CN"/>
        </w:rPr>
        <w:t xml:space="preserve">The </w:t>
      </w:r>
      <w:r w:rsidR="00B753F1">
        <w:rPr>
          <w:lang w:val="en-US" w:eastAsia="zh-CN"/>
        </w:rPr>
        <w:t>first step to construct a valid simulation model, one set of high velocity impact test results was found. [1] The prototype of our model was built according to the experiment settings, such as dimensions, boundary conditions and material properties. The test data was used to validate the simulation result.</w:t>
      </w:r>
    </w:p>
    <w:p w14:paraId="399B6C50" w14:textId="08946931" w:rsidR="00903588" w:rsidRDefault="00CD3749">
      <w:pPr>
        <w:rPr>
          <w:lang w:val="en-US" w:eastAsia="zh-CN"/>
        </w:rPr>
      </w:pPr>
      <w:r>
        <w:rPr>
          <w:lang w:val="en-US" w:eastAsia="zh-CN"/>
        </w:rPr>
        <w:t xml:space="preserve">In order to construct a more accurate composite material structure, the ANSYS Composite Prep Post (ACP) package was applied. The ACP package is an add-in to ANSYS Workbench to deal with the complex definitions of composite materials with numerous layers, materials, orientations and thicknesses. This package is integrated with the standard analysis features. [9] </w:t>
      </w:r>
      <w:r w:rsidR="00132524">
        <w:rPr>
          <w:lang w:val="en-US" w:eastAsia="zh-CN"/>
        </w:rPr>
        <w:t xml:space="preserve">The constructing process was demonstrated in </w:t>
      </w:r>
      <w:r w:rsidR="00A072A7">
        <w:rPr>
          <w:lang w:val="en-US" w:eastAsia="zh-CN"/>
        </w:rPr>
        <w:t xml:space="preserve">chapter 4. </w:t>
      </w:r>
      <w:r>
        <w:rPr>
          <w:lang w:val="en-US" w:eastAsia="zh-CN"/>
        </w:rPr>
        <w:t>By constructing the layers and materials in ACP</w:t>
      </w:r>
      <w:r w:rsidR="00132524">
        <w:rPr>
          <w:lang w:val="en-US" w:eastAsia="zh-CN"/>
        </w:rPr>
        <w:t>, the mesh method in thickness direction was defined sim</w:t>
      </w:r>
      <w:bookmarkStart w:id="1" w:name="_GoBack"/>
      <w:bookmarkEnd w:id="1"/>
      <w:r w:rsidR="00132524">
        <w:rPr>
          <w:lang w:val="en-US" w:eastAsia="zh-CN"/>
        </w:rPr>
        <w:t>ultaneously. The face sizing of mesh was added on the original surface body.</w:t>
      </w:r>
      <w:r w:rsidR="00055D52">
        <w:rPr>
          <w:lang w:val="en-US" w:eastAsia="zh-CN"/>
        </w:rPr>
        <w:t xml:space="preserve"> Mapped quadrangles were used to build the structured mesh. Structured mesh has the advantage of better accuracy and less calculation time consuming. Thus the whole solid model is completed. </w:t>
      </w:r>
      <w:r w:rsidR="00055D52">
        <w:t>Smaller size mesh elements are allocated around the impact area</w:t>
      </w:r>
      <w:r w:rsidR="00055D52">
        <w:rPr>
          <w:lang w:val="en-US" w:eastAsia="zh-CN"/>
        </w:rPr>
        <w:t xml:space="preserve"> for refinement.</w:t>
      </w:r>
      <w:r w:rsidR="00A55FF4">
        <w:rPr>
          <w:lang w:val="en-US" w:eastAsia="zh-CN"/>
        </w:rPr>
        <w:t xml:space="preserve"> An H-convergence method were applied to make sure the reliability and accuracy of these meshing method. </w:t>
      </w:r>
    </w:p>
    <w:p w14:paraId="2D038B25" w14:textId="23D26647" w:rsidR="003F666F" w:rsidRPr="003E4872" w:rsidRDefault="003F666F">
      <w:pPr>
        <w:rPr>
          <w:lang w:val="en-US" w:eastAsia="zh-CN"/>
        </w:rPr>
      </w:pPr>
      <w:r>
        <w:rPr>
          <w:lang w:val="en-US" w:eastAsia="zh-CN"/>
        </w:rPr>
        <w:t>The residual velocity was set as the indicator for the validation. The residual velocity of the simulation was compared to the experiment results. They matched good as shown in Figure 11.</w:t>
      </w:r>
    </w:p>
    <w:p w14:paraId="5705AA85" w14:textId="77777777" w:rsidR="00650C07" w:rsidRDefault="00A75C9B">
      <w:pPr>
        <w:rPr>
          <w:lang w:eastAsia="zh-CN"/>
        </w:rPr>
      </w:pPr>
      <w:r>
        <w:rPr>
          <w:lang w:eastAsia="zh-CN"/>
        </w:rPr>
        <w:t xml:space="preserve">The validated prototype model was modified by the requirement of a dimension of window. The impact load </w:t>
      </w:r>
      <w:r w:rsidR="002443CB">
        <w:rPr>
          <w:lang w:eastAsia="zh-CN"/>
        </w:rPr>
        <w:t xml:space="preserve">of </w:t>
      </w:r>
      <w:r w:rsidR="002443CB">
        <w:t>five spherical steel balls of 2 grams mass</w:t>
      </w:r>
      <w:r w:rsidR="002443CB">
        <w:rPr>
          <w:lang w:eastAsia="zh-CN"/>
        </w:rPr>
        <w:t xml:space="preserve"> was </w:t>
      </w:r>
      <w:r>
        <w:rPr>
          <w:lang w:eastAsia="zh-CN"/>
        </w:rPr>
        <w:t xml:space="preserve">instructed in the design. </w:t>
      </w:r>
      <w:r w:rsidR="002443CB">
        <w:rPr>
          <w:lang w:eastAsia="zh-CN"/>
        </w:rPr>
        <w:t xml:space="preserve">To simplify this problem, they are </w:t>
      </w:r>
      <w:r w:rsidR="00650C07">
        <w:rPr>
          <w:lang w:eastAsia="zh-CN"/>
        </w:rPr>
        <w:t>combined</w:t>
      </w:r>
      <w:r w:rsidR="002443CB">
        <w:rPr>
          <w:lang w:eastAsia="zh-CN"/>
        </w:rPr>
        <w:t xml:space="preserve"> as a 10 grams mass, which has a diameter of </w:t>
      </w:r>
      <w:r w:rsidR="00650C07">
        <w:rPr>
          <w:lang w:eastAsia="zh-CN"/>
        </w:rPr>
        <w:t xml:space="preserve">about </w:t>
      </w:r>
      <w:r w:rsidR="002443CB">
        <w:rPr>
          <w:lang w:eastAsia="zh-CN"/>
        </w:rPr>
        <w:t xml:space="preserve">20 mm. </w:t>
      </w:r>
      <w:r w:rsidR="00650C07">
        <w:rPr>
          <w:lang w:eastAsia="zh-CN"/>
        </w:rPr>
        <w:t xml:space="preserve">This simplification should be safer than its original situation. </w:t>
      </w:r>
    </w:p>
    <w:p w14:paraId="2378B913" w14:textId="29474C2E" w:rsidR="0074449B" w:rsidRDefault="00A75C9B">
      <w:pPr>
        <w:rPr>
          <w:lang w:eastAsia="zh-CN"/>
        </w:rPr>
      </w:pPr>
      <w:r>
        <w:rPr>
          <w:lang w:eastAsia="zh-CN"/>
        </w:rPr>
        <w:t xml:space="preserve">A sensitive analysis is performed to investigate the </w:t>
      </w:r>
      <w:r w:rsidR="00650C07">
        <w:rPr>
          <w:lang w:eastAsia="zh-CN"/>
        </w:rPr>
        <w:t>contributions of different materials. It provided information of how to make a lighter and safer design. According to these information and numbers of simulation, the final dimensions are made up</w:t>
      </w:r>
      <w:r w:rsidR="00903588">
        <w:rPr>
          <w:lang w:eastAsia="zh-CN"/>
        </w:rPr>
        <w:t xml:space="preserve">, which is 1.5 mm for each </w:t>
      </w:r>
      <w:r w:rsidR="00903588">
        <w:t xml:space="preserve">E-glass/polyester </w:t>
      </w:r>
      <w:r w:rsidR="00903588">
        <w:rPr>
          <w:lang w:eastAsia="zh-CN"/>
        </w:rPr>
        <w:t>face-sheet and 5 mm for the PVC foam core</w:t>
      </w:r>
      <w:r w:rsidR="00650C07">
        <w:rPr>
          <w:lang w:eastAsia="zh-CN"/>
        </w:rPr>
        <w:t xml:space="preserve">. </w:t>
      </w:r>
    </w:p>
    <w:p w14:paraId="40942FAD" w14:textId="77777777" w:rsidR="00903588" w:rsidRDefault="00903588" w:rsidP="00903588">
      <w:pPr>
        <w:spacing w:after="0"/>
        <w:jc w:val="center"/>
      </w:pPr>
      <w:r>
        <w:rPr>
          <w:noProof/>
          <w:lang w:val="en-US" w:eastAsia="zh-CN"/>
        </w:rPr>
        <w:lastRenderedPageBreak/>
        <w:drawing>
          <wp:inline distT="0" distB="0" distL="0" distR="0" wp14:anchorId="6798907E" wp14:editId="62EC235D">
            <wp:extent cx="5720080" cy="3987165"/>
            <wp:effectExtent l="0" t="0" r="0" b="0"/>
            <wp:docPr id="25" name="Picture 25" descr="C:\Users\z5130844\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5130844\Deskto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080" cy="3987165"/>
                    </a:xfrm>
                    <a:prstGeom prst="rect">
                      <a:avLst/>
                    </a:prstGeom>
                    <a:noFill/>
                    <a:ln>
                      <a:noFill/>
                    </a:ln>
                  </pic:spPr>
                </pic:pic>
              </a:graphicData>
            </a:graphic>
          </wp:inline>
        </w:drawing>
      </w:r>
    </w:p>
    <w:p w14:paraId="0FF5E681" w14:textId="2B92AB8B" w:rsidR="00903588" w:rsidRDefault="00903588" w:rsidP="00903588">
      <w:pPr>
        <w:jc w:val="center"/>
        <w:rPr>
          <w:lang w:eastAsia="zh-CN"/>
        </w:rPr>
      </w:pPr>
      <w:r w:rsidRPr="00B15B1A">
        <w:rPr>
          <w:rFonts w:hint="eastAsia"/>
          <w:i/>
        </w:rPr>
        <w:t xml:space="preserve">Figure 1: </w:t>
      </w:r>
      <w:r>
        <w:rPr>
          <w:i/>
        </w:rPr>
        <w:t>Final Design Impact by 34 m/s Projectile</w:t>
      </w:r>
    </w:p>
    <w:p w14:paraId="4217FEB1" w14:textId="0E38896A" w:rsidR="0074449B" w:rsidRDefault="00903588">
      <w:pPr>
        <w:rPr>
          <w:lang w:eastAsia="zh-CN"/>
        </w:rPr>
      </w:pPr>
      <w:r>
        <w:rPr>
          <w:lang w:eastAsia="zh-CN"/>
        </w:rPr>
        <w:t xml:space="preserve">As shown in Figure 1, the </w:t>
      </w:r>
      <w:r w:rsidR="007A38B0">
        <w:rPr>
          <w:lang w:eastAsia="zh-CN"/>
        </w:rPr>
        <w:t>projectile is stopped by the composite window protection board. The deformation of the board is in a safe range. With a reasonable distance installed on the window, this board could protect the window effectively.</w:t>
      </w:r>
    </w:p>
    <w:p w14:paraId="6E38E208" w14:textId="77777777" w:rsidR="0074449B" w:rsidRDefault="0074449B">
      <w:pPr>
        <w:rPr>
          <w:lang w:eastAsia="zh-CN"/>
        </w:rPr>
      </w:pPr>
    </w:p>
    <w:p w14:paraId="174442D9" w14:textId="77777777" w:rsidR="0074449B" w:rsidRDefault="0074449B">
      <w:pPr>
        <w:rPr>
          <w:lang w:eastAsia="zh-CN"/>
        </w:rPr>
      </w:pPr>
    </w:p>
    <w:p w14:paraId="30C52E90" w14:textId="77777777" w:rsidR="0074449B" w:rsidRDefault="0074449B">
      <w:pPr>
        <w:rPr>
          <w:lang w:eastAsia="zh-CN"/>
        </w:rPr>
      </w:pPr>
    </w:p>
    <w:p w14:paraId="179818D7" w14:textId="77777777" w:rsidR="0074449B" w:rsidRDefault="0074449B">
      <w:pPr>
        <w:rPr>
          <w:lang w:eastAsia="zh-CN"/>
        </w:rPr>
      </w:pPr>
    </w:p>
    <w:p w14:paraId="40FDB15E" w14:textId="77777777" w:rsidR="0074449B" w:rsidRDefault="0074449B">
      <w:pPr>
        <w:rPr>
          <w:lang w:eastAsia="zh-CN"/>
        </w:rPr>
      </w:pPr>
    </w:p>
    <w:p w14:paraId="5F8A4501" w14:textId="77777777" w:rsidR="0074449B" w:rsidRDefault="0074449B">
      <w:pPr>
        <w:rPr>
          <w:lang w:eastAsia="zh-CN"/>
        </w:rPr>
      </w:pPr>
    </w:p>
    <w:p w14:paraId="568619BE" w14:textId="77777777" w:rsidR="0074449B" w:rsidRDefault="0074449B">
      <w:pPr>
        <w:rPr>
          <w:lang w:eastAsia="zh-CN"/>
        </w:rPr>
      </w:pPr>
    </w:p>
    <w:p w14:paraId="0B7FCBF6" w14:textId="6960CFFD" w:rsidR="00003B2F" w:rsidRDefault="00003B2F">
      <w:pPr>
        <w:rPr>
          <w:lang w:eastAsia="zh-CN"/>
        </w:rPr>
      </w:pPr>
      <w:r>
        <w:rPr>
          <w:lang w:eastAsia="zh-CN"/>
        </w:rPr>
        <w:br w:type="page"/>
      </w:r>
    </w:p>
    <w:sdt>
      <w:sdtPr>
        <w:rPr>
          <w:rFonts w:asciiTheme="minorHAnsi" w:eastAsiaTheme="minorEastAsia" w:hAnsiTheme="minorHAnsi" w:cstheme="minorBidi"/>
          <w:b w:val="0"/>
          <w:bCs w:val="0"/>
          <w:color w:val="auto"/>
          <w:sz w:val="22"/>
          <w:szCs w:val="22"/>
          <w:lang w:val="en-AU" w:eastAsia="en-US"/>
        </w:rPr>
        <w:id w:val="1170758716"/>
        <w:docPartObj>
          <w:docPartGallery w:val="Table of Contents"/>
          <w:docPartUnique/>
        </w:docPartObj>
      </w:sdtPr>
      <w:sdtEndPr>
        <w:rPr>
          <w:noProof/>
        </w:rPr>
      </w:sdtEndPr>
      <w:sdtContent>
        <w:p w14:paraId="4425AF71" w14:textId="77777777" w:rsidR="003736A0" w:rsidRDefault="003736A0">
          <w:pPr>
            <w:pStyle w:val="a6"/>
          </w:pPr>
          <w:r>
            <w:t>Contents</w:t>
          </w:r>
        </w:p>
        <w:p w14:paraId="0CC3C42F" w14:textId="77777777" w:rsidR="00122009" w:rsidRDefault="003736A0">
          <w:pPr>
            <w:pStyle w:val="11"/>
            <w:tabs>
              <w:tab w:val="right" w:leader="dot" w:pos="9016"/>
            </w:tabs>
            <w:rPr>
              <w:noProof/>
              <w:lang w:eastAsia="en-AU"/>
            </w:rPr>
          </w:pPr>
          <w:r>
            <w:fldChar w:fldCharType="begin"/>
          </w:r>
          <w:r>
            <w:instrText xml:space="preserve"> TOC \o "1-3" \h \z \u </w:instrText>
          </w:r>
          <w:r>
            <w:fldChar w:fldCharType="separate"/>
          </w:r>
          <w:hyperlink w:anchor="_Toc484190441" w:history="1">
            <w:r w:rsidR="00122009" w:rsidRPr="00B16BBC">
              <w:rPr>
                <w:rStyle w:val="a7"/>
                <w:noProof/>
              </w:rPr>
              <w:t>Executive Summary</w:t>
            </w:r>
            <w:r w:rsidR="00122009">
              <w:rPr>
                <w:noProof/>
                <w:webHidden/>
              </w:rPr>
              <w:tab/>
            </w:r>
            <w:r w:rsidR="00122009">
              <w:rPr>
                <w:noProof/>
                <w:webHidden/>
              </w:rPr>
              <w:fldChar w:fldCharType="begin"/>
            </w:r>
            <w:r w:rsidR="00122009">
              <w:rPr>
                <w:noProof/>
                <w:webHidden/>
              </w:rPr>
              <w:instrText xml:space="preserve"> PAGEREF _Toc484190441 \h </w:instrText>
            </w:r>
            <w:r w:rsidR="00122009">
              <w:rPr>
                <w:noProof/>
                <w:webHidden/>
              </w:rPr>
            </w:r>
            <w:r w:rsidR="00122009">
              <w:rPr>
                <w:noProof/>
                <w:webHidden/>
              </w:rPr>
              <w:fldChar w:fldCharType="separate"/>
            </w:r>
            <w:r w:rsidR="00013925">
              <w:rPr>
                <w:noProof/>
                <w:webHidden/>
              </w:rPr>
              <w:t>2</w:t>
            </w:r>
            <w:r w:rsidR="00122009">
              <w:rPr>
                <w:noProof/>
                <w:webHidden/>
              </w:rPr>
              <w:fldChar w:fldCharType="end"/>
            </w:r>
          </w:hyperlink>
        </w:p>
        <w:p w14:paraId="4D49EFB4" w14:textId="77777777" w:rsidR="00122009" w:rsidRDefault="00A879D4">
          <w:pPr>
            <w:pStyle w:val="11"/>
            <w:tabs>
              <w:tab w:val="right" w:leader="dot" w:pos="9016"/>
            </w:tabs>
            <w:rPr>
              <w:noProof/>
              <w:lang w:eastAsia="en-AU"/>
            </w:rPr>
          </w:pPr>
          <w:hyperlink w:anchor="_Toc484190442" w:history="1">
            <w:r w:rsidR="00122009" w:rsidRPr="00B16BBC">
              <w:rPr>
                <w:rStyle w:val="a7"/>
                <w:noProof/>
              </w:rPr>
              <w:t>1. Introduction</w:t>
            </w:r>
            <w:r w:rsidR="00122009">
              <w:rPr>
                <w:noProof/>
                <w:webHidden/>
              </w:rPr>
              <w:tab/>
            </w:r>
            <w:r w:rsidR="00122009">
              <w:rPr>
                <w:noProof/>
                <w:webHidden/>
              </w:rPr>
              <w:fldChar w:fldCharType="begin"/>
            </w:r>
            <w:r w:rsidR="00122009">
              <w:rPr>
                <w:noProof/>
                <w:webHidden/>
              </w:rPr>
              <w:instrText xml:space="preserve"> PAGEREF _Toc484190442 \h </w:instrText>
            </w:r>
            <w:r w:rsidR="00122009">
              <w:rPr>
                <w:noProof/>
                <w:webHidden/>
              </w:rPr>
            </w:r>
            <w:r w:rsidR="00122009">
              <w:rPr>
                <w:noProof/>
                <w:webHidden/>
              </w:rPr>
              <w:fldChar w:fldCharType="separate"/>
            </w:r>
            <w:r w:rsidR="00013925">
              <w:rPr>
                <w:noProof/>
                <w:webHidden/>
              </w:rPr>
              <w:t>5</w:t>
            </w:r>
            <w:r w:rsidR="00122009">
              <w:rPr>
                <w:noProof/>
                <w:webHidden/>
              </w:rPr>
              <w:fldChar w:fldCharType="end"/>
            </w:r>
          </w:hyperlink>
        </w:p>
        <w:p w14:paraId="287DA1D0" w14:textId="77777777" w:rsidR="00122009" w:rsidRDefault="00A879D4">
          <w:pPr>
            <w:pStyle w:val="11"/>
            <w:tabs>
              <w:tab w:val="right" w:leader="dot" w:pos="9016"/>
            </w:tabs>
            <w:rPr>
              <w:noProof/>
              <w:lang w:eastAsia="en-AU"/>
            </w:rPr>
          </w:pPr>
          <w:hyperlink w:anchor="_Toc484190443" w:history="1">
            <w:r w:rsidR="00122009" w:rsidRPr="00B16BBC">
              <w:rPr>
                <w:rStyle w:val="a7"/>
                <w:noProof/>
              </w:rPr>
              <w:t>2. Project Description</w:t>
            </w:r>
            <w:r w:rsidR="00122009">
              <w:rPr>
                <w:noProof/>
                <w:webHidden/>
              </w:rPr>
              <w:tab/>
            </w:r>
            <w:r w:rsidR="00122009">
              <w:rPr>
                <w:noProof/>
                <w:webHidden/>
              </w:rPr>
              <w:fldChar w:fldCharType="begin"/>
            </w:r>
            <w:r w:rsidR="00122009">
              <w:rPr>
                <w:noProof/>
                <w:webHidden/>
              </w:rPr>
              <w:instrText xml:space="preserve"> PAGEREF _Toc484190443 \h </w:instrText>
            </w:r>
            <w:r w:rsidR="00122009">
              <w:rPr>
                <w:noProof/>
                <w:webHidden/>
              </w:rPr>
            </w:r>
            <w:r w:rsidR="00122009">
              <w:rPr>
                <w:noProof/>
                <w:webHidden/>
              </w:rPr>
              <w:fldChar w:fldCharType="separate"/>
            </w:r>
            <w:r w:rsidR="00013925">
              <w:rPr>
                <w:noProof/>
                <w:webHidden/>
              </w:rPr>
              <w:t>6</w:t>
            </w:r>
            <w:r w:rsidR="00122009">
              <w:rPr>
                <w:noProof/>
                <w:webHidden/>
              </w:rPr>
              <w:fldChar w:fldCharType="end"/>
            </w:r>
          </w:hyperlink>
        </w:p>
        <w:p w14:paraId="76B55EBC" w14:textId="77777777" w:rsidR="00122009" w:rsidRDefault="00A879D4">
          <w:pPr>
            <w:pStyle w:val="11"/>
            <w:tabs>
              <w:tab w:val="right" w:leader="dot" w:pos="9016"/>
            </w:tabs>
            <w:rPr>
              <w:noProof/>
              <w:lang w:eastAsia="en-AU"/>
            </w:rPr>
          </w:pPr>
          <w:hyperlink w:anchor="_Toc484190444" w:history="1">
            <w:r w:rsidR="00122009" w:rsidRPr="00B16BBC">
              <w:rPr>
                <w:rStyle w:val="a7"/>
                <w:noProof/>
              </w:rPr>
              <w:t>3. Mathematical Model and Assumptions</w:t>
            </w:r>
            <w:r w:rsidR="00122009">
              <w:rPr>
                <w:noProof/>
                <w:webHidden/>
              </w:rPr>
              <w:tab/>
            </w:r>
            <w:r w:rsidR="00122009">
              <w:rPr>
                <w:noProof/>
                <w:webHidden/>
              </w:rPr>
              <w:fldChar w:fldCharType="begin"/>
            </w:r>
            <w:r w:rsidR="00122009">
              <w:rPr>
                <w:noProof/>
                <w:webHidden/>
              </w:rPr>
              <w:instrText xml:space="preserve"> PAGEREF _Toc484190444 \h </w:instrText>
            </w:r>
            <w:r w:rsidR="00122009">
              <w:rPr>
                <w:noProof/>
                <w:webHidden/>
              </w:rPr>
            </w:r>
            <w:r w:rsidR="00122009">
              <w:rPr>
                <w:noProof/>
                <w:webHidden/>
              </w:rPr>
              <w:fldChar w:fldCharType="separate"/>
            </w:r>
            <w:r w:rsidR="00013925">
              <w:rPr>
                <w:noProof/>
                <w:webHidden/>
              </w:rPr>
              <w:t>7</w:t>
            </w:r>
            <w:r w:rsidR="00122009">
              <w:rPr>
                <w:noProof/>
                <w:webHidden/>
              </w:rPr>
              <w:fldChar w:fldCharType="end"/>
            </w:r>
          </w:hyperlink>
        </w:p>
        <w:p w14:paraId="270038A7" w14:textId="77777777" w:rsidR="00122009" w:rsidRDefault="00A879D4">
          <w:pPr>
            <w:pStyle w:val="11"/>
            <w:tabs>
              <w:tab w:val="right" w:leader="dot" w:pos="9016"/>
            </w:tabs>
            <w:rPr>
              <w:noProof/>
              <w:lang w:eastAsia="en-AU"/>
            </w:rPr>
          </w:pPr>
          <w:hyperlink w:anchor="_Toc484190445" w:history="1">
            <w:r w:rsidR="00122009" w:rsidRPr="00B16BBC">
              <w:rPr>
                <w:rStyle w:val="a7"/>
                <w:noProof/>
              </w:rPr>
              <w:t>4. Composite Modelling</w:t>
            </w:r>
            <w:r w:rsidR="00122009">
              <w:rPr>
                <w:noProof/>
                <w:webHidden/>
              </w:rPr>
              <w:tab/>
            </w:r>
            <w:r w:rsidR="00122009">
              <w:rPr>
                <w:noProof/>
                <w:webHidden/>
              </w:rPr>
              <w:fldChar w:fldCharType="begin"/>
            </w:r>
            <w:r w:rsidR="00122009">
              <w:rPr>
                <w:noProof/>
                <w:webHidden/>
              </w:rPr>
              <w:instrText xml:space="preserve"> PAGEREF _Toc484190445 \h </w:instrText>
            </w:r>
            <w:r w:rsidR="00122009">
              <w:rPr>
                <w:noProof/>
                <w:webHidden/>
              </w:rPr>
            </w:r>
            <w:r w:rsidR="00122009">
              <w:rPr>
                <w:noProof/>
                <w:webHidden/>
              </w:rPr>
              <w:fldChar w:fldCharType="separate"/>
            </w:r>
            <w:r w:rsidR="00013925">
              <w:rPr>
                <w:noProof/>
                <w:webHidden/>
              </w:rPr>
              <w:t>8</w:t>
            </w:r>
            <w:r w:rsidR="00122009">
              <w:rPr>
                <w:noProof/>
                <w:webHidden/>
              </w:rPr>
              <w:fldChar w:fldCharType="end"/>
            </w:r>
          </w:hyperlink>
        </w:p>
        <w:p w14:paraId="4E8A16CA" w14:textId="77777777" w:rsidR="00122009" w:rsidRDefault="00A879D4">
          <w:pPr>
            <w:pStyle w:val="11"/>
            <w:tabs>
              <w:tab w:val="right" w:leader="dot" w:pos="9016"/>
            </w:tabs>
            <w:rPr>
              <w:noProof/>
              <w:lang w:eastAsia="en-AU"/>
            </w:rPr>
          </w:pPr>
          <w:hyperlink w:anchor="_Toc484190446" w:history="1">
            <w:r w:rsidR="00122009" w:rsidRPr="00B16BBC">
              <w:rPr>
                <w:rStyle w:val="a7"/>
                <w:noProof/>
              </w:rPr>
              <w:t>5. Mesh and Refinement</w:t>
            </w:r>
            <w:r w:rsidR="00122009">
              <w:rPr>
                <w:noProof/>
                <w:webHidden/>
              </w:rPr>
              <w:tab/>
            </w:r>
            <w:r w:rsidR="00122009">
              <w:rPr>
                <w:noProof/>
                <w:webHidden/>
              </w:rPr>
              <w:fldChar w:fldCharType="begin"/>
            </w:r>
            <w:r w:rsidR="00122009">
              <w:rPr>
                <w:noProof/>
                <w:webHidden/>
              </w:rPr>
              <w:instrText xml:space="preserve"> PAGEREF _Toc484190446 \h </w:instrText>
            </w:r>
            <w:r w:rsidR="00122009">
              <w:rPr>
                <w:noProof/>
                <w:webHidden/>
              </w:rPr>
            </w:r>
            <w:r w:rsidR="00122009">
              <w:rPr>
                <w:noProof/>
                <w:webHidden/>
              </w:rPr>
              <w:fldChar w:fldCharType="separate"/>
            </w:r>
            <w:r w:rsidR="00013925">
              <w:rPr>
                <w:noProof/>
                <w:webHidden/>
              </w:rPr>
              <w:t>10</w:t>
            </w:r>
            <w:r w:rsidR="00122009">
              <w:rPr>
                <w:noProof/>
                <w:webHidden/>
              </w:rPr>
              <w:fldChar w:fldCharType="end"/>
            </w:r>
          </w:hyperlink>
        </w:p>
        <w:p w14:paraId="22991F19" w14:textId="77777777" w:rsidR="00122009" w:rsidRDefault="00A879D4">
          <w:pPr>
            <w:pStyle w:val="21"/>
            <w:tabs>
              <w:tab w:val="right" w:leader="dot" w:pos="9016"/>
            </w:tabs>
            <w:rPr>
              <w:noProof/>
              <w:lang w:eastAsia="en-AU"/>
            </w:rPr>
          </w:pPr>
          <w:hyperlink w:anchor="_Toc484190447" w:history="1">
            <w:r w:rsidR="00122009" w:rsidRPr="00B16BBC">
              <w:rPr>
                <w:rStyle w:val="a7"/>
                <w:noProof/>
              </w:rPr>
              <w:t>5.1 Mesh Method</w:t>
            </w:r>
            <w:r w:rsidR="00122009">
              <w:rPr>
                <w:noProof/>
                <w:webHidden/>
              </w:rPr>
              <w:tab/>
            </w:r>
            <w:r w:rsidR="00122009">
              <w:rPr>
                <w:noProof/>
                <w:webHidden/>
              </w:rPr>
              <w:fldChar w:fldCharType="begin"/>
            </w:r>
            <w:r w:rsidR="00122009">
              <w:rPr>
                <w:noProof/>
                <w:webHidden/>
              </w:rPr>
              <w:instrText xml:space="preserve"> PAGEREF _Toc484190447 \h </w:instrText>
            </w:r>
            <w:r w:rsidR="00122009">
              <w:rPr>
                <w:noProof/>
                <w:webHidden/>
              </w:rPr>
            </w:r>
            <w:r w:rsidR="00122009">
              <w:rPr>
                <w:noProof/>
                <w:webHidden/>
              </w:rPr>
              <w:fldChar w:fldCharType="separate"/>
            </w:r>
            <w:r w:rsidR="00013925">
              <w:rPr>
                <w:noProof/>
                <w:webHidden/>
              </w:rPr>
              <w:t>10</w:t>
            </w:r>
            <w:r w:rsidR="00122009">
              <w:rPr>
                <w:noProof/>
                <w:webHidden/>
              </w:rPr>
              <w:fldChar w:fldCharType="end"/>
            </w:r>
          </w:hyperlink>
        </w:p>
        <w:p w14:paraId="674AC225" w14:textId="77777777" w:rsidR="00122009" w:rsidRDefault="00A879D4">
          <w:pPr>
            <w:pStyle w:val="21"/>
            <w:tabs>
              <w:tab w:val="right" w:leader="dot" w:pos="9016"/>
            </w:tabs>
            <w:rPr>
              <w:noProof/>
              <w:lang w:eastAsia="en-AU"/>
            </w:rPr>
          </w:pPr>
          <w:hyperlink w:anchor="_Toc484190448" w:history="1">
            <w:r w:rsidR="00122009" w:rsidRPr="00B16BBC">
              <w:rPr>
                <w:rStyle w:val="a7"/>
                <w:noProof/>
              </w:rPr>
              <w:t>5.2 Mesh Refinement</w:t>
            </w:r>
            <w:r w:rsidR="00122009">
              <w:rPr>
                <w:noProof/>
                <w:webHidden/>
              </w:rPr>
              <w:tab/>
            </w:r>
            <w:r w:rsidR="00122009">
              <w:rPr>
                <w:noProof/>
                <w:webHidden/>
              </w:rPr>
              <w:fldChar w:fldCharType="begin"/>
            </w:r>
            <w:r w:rsidR="00122009">
              <w:rPr>
                <w:noProof/>
                <w:webHidden/>
              </w:rPr>
              <w:instrText xml:space="preserve"> PAGEREF _Toc484190448 \h </w:instrText>
            </w:r>
            <w:r w:rsidR="00122009">
              <w:rPr>
                <w:noProof/>
                <w:webHidden/>
              </w:rPr>
            </w:r>
            <w:r w:rsidR="00122009">
              <w:rPr>
                <w:noProof/>
                <w:webHidden/>
              </w:rPr>
              <w:fldChar w:fldCharType="separate"/>
            </w:r>
            <w:r w:rsidR="00013925">
              <w:rPr>
                <w:noProof/>
                <w:webHidden/>
              </w:rPr>
              <w:t>11</w:t>
            </w:r>
            <w:r w:rsidR="00122009">
              <w:rPr>
                <w:noProof/>
                <w:webHidden/>
              </w:rPr>
              <w:fldChar w:fldCharType="end"/>
            </w:r>
          </w:hyperlink>
        </w:p>
        <w:p w14:paraId="3A06EAE5" w14:textId="77777777" w:rsidR="00122009" w:rsidRDefault="00A879D4">
          <w:pPr>
            <w:pStyle w:val="11"/>
            <w:tabs>
              <w:tab w:val="right" w:leader="dot" w:pos="9016"/>
            </w:tabs>
            <w:rPr>
              <w:noProof/>
              <w:lang w:eastAsia="en-AU"/>
            </w:rPr>
          </w:pPr>
          <w:hyperlink w:anchor="_Toc484190449" w:history="1">
            <w:r w:rsidR="00122009" w:rsidRPr="00B16BBC">
              <w:rPr>
                <w:rStyle w:val="a7"/>
                <w:noProof/>
              </w:rPr>
              <w:t>6. Results</w:t>
            </w:r>
            <w:r w:rsidR="00122009">
              <w:rPr>
                <w:noProof/>
                <w:webHidden/>
              </w:rPr>
              <w:tab/>
            </w:r>
            <w:r w:rsidR="00122009">
              <w:rPr>
                <w:noProof/>
                <w:webHidden/>
              </w:rPr>
              <w:fldChar w:fldCharType="begin"/>
            </w:r>
            <w:r w:rsidR="00122009">
              <w:rPr>
                <w:noProof/>
                <w:webHidden/>
              </w:rPr>
              <w:instrText xml:space="preserve"> PAGEREF _Toc484190449 \h </w:instrText>
            </w:r>
            <w:r w:rsidR="00122009">
              <w:rPr>
                <w:noProof/>
                <w:webHidden/>
              </w:rPr>
            </w:r>
            <w:r w:rsidR="00122009">
              <w:rPr>
                <w:noProof/>
                <w:webHidden/>
              </w:rPr>
              <w:fldChar w:fldCharType="separate"/>
            </w:r>
            <w:r w:rsidR="00013925">
              <w:rPr>
                <w:noProof/>
                <w:webHidden/>
              </w:rPr>
              <w:t>12</w:t>
            </w:r>
            <w:r w:rsidR="00122009">
              <w:rPr>
                <w:noProof/>
                <w:webHidden/>
              </w:rPr>
              <w:fldChar w:fldCharType="end"/>
            </w:r>
          </w:hyperlink>
        </w:p>
        <w:p w14:paraId="366E2AC9" w14:textId="77777777" w:rsidR="00122009" w:rsidRDefault="00A879D4">
          <w:pPr>
            <w:pStyle w:val="11"/>
            <w:tabs>
              <w:tab w:val="right" w:leader="dot" w:pos="9016"/>
            </w:tabs>
            <w:rPr>
              <w:noProof/>
              <w:lang w:eastAsia="en-AU"/>
            </w:rPr>
          </w:pPr>
          <w:hyperlink w:anchor="_Toc484190450" w:history="1">
            <w:r w:rsidR="00122009" w:rsidRPr="00B16BBC">
              <w:rPr>
                <w:rStyle w:val="a7"/>
                <w:noProof/>
              </w:rPr>
              <w:t>7. Validation</w:t>
            </w:r>
            <w:r w:rsidR="00122009">
              <w:rPr>
                <w:noProof/>
                <w:webHidden/>
              </w:rPr>
              <w:tab/>
            </w:r>
            <w:r w:rsidR="00122009">
              <w:rPr>
                <w:noProof/>
                <w:webHidden/>
              </w:rPr>
              <w:fldChar w:fldCharType="begin"/>
            </w:r>
            <w:r w:rsidR="00122009">
              <w:rPr>
                <w:noProof/>
                <w:webHidden/>
              </w:rPr>
              <w:instrText xml:space="preserve"> PAGEREF _Toc484190450 \h </w:instrText>
            </w:r>
            <w:r w:rsidR="00122009">
              <w:rPr>
                <w:noProof/>
                <w:webHidden/>
              </w:rPr>
            </w:r>
            <w:r w:rsidR="00122009">
              <w:rPr>
                <w:noProof/>
                <w:webHidden/>
              </w:rPr>
              <w:fldChar w:fldCharType="separate"/>
            </w:r>
            <w:r w:rsidR="00013925">
              <w:rPr>
                <w:noProof/>
                <w:webHidden/>
              </w:rPr>
              <w:t>13</w:t>
            </w:r>
            <w:r w:rsidR="00122009">
              <w:rPr>
                <w:noProof/>
                <w:webHidden/>
              </w:rPr>
              <w:fldChar w:fldCharType="end"/>
            </w:r>
          </w:hyperlink>
        </w:p>
        <w:p w14:paraId="3B6C2175" w14:textId="77777777" w:rsidR="00122009" w:rsidRDefault="00A879D4">
          <w:pPr>
            <w:pStyle w:val="11"/>
            <w:tabs>
              <w:tab w:val="right" w:leader="dot" w:pos="9016"/>
            </w:tabs>
            <w:rPr>
              <w:noProof/>
              <w:lang w:eastAsia="en-AU"/>
            </w:rPr>
          </w:pPr>
          <w:hyperlink w:anchor="_Toc484190451" w:history="1">
            <w:r w:rsidR="00122009" w:rsidRPr="00B16BBC">
              <w:rPr>
                <w:rStyle w:val="a7"/>
                <w:noProof/>
              </w:rPr>
              <w:t>8. Window protection board design</w:t>
            </w:r>
            <w:r w:rsidR="00122009">
              <w:rPr>
                <w:noProof/>
                <w:webHidden/>
              </w:rPr>
              <w:tab/>
            </w:r>
            <w:r w:rsidR="00122009">
              <w:rPr>
                <w:noProof/>
                <w:webHidden/>
              </w:rPr>
              <w:fldChar w:fldCharType="begin"/>
            </w:r>
            <w:r w:rsidR="00122009">
              <w:rPr>
                <w:noProof/>
                <w:webHidden/>
              </w:rPr>
              <w:instrText xml:space="preserve"> PAGEREF _Toc484190451 \h </w:instrText>
            </w:r>
            <w:r w:rsidR="00122009">
              <w:rPr>
                <w:noProof/>
                <w:webHidden/>
              </w:rPr>
            </w:r>
            <w:r w:rsidR="00122009">
              <w:rPr>
                <w:noProof/>
                <w:webHidden/>
              </w:rPr>
              <w:fldChar w:fldCharType="separate"/>
            </w:r>
            <w:r w:rsidR="00013925">
              <w:rPr>
                <w:noProof/>
                <w:webHidden/>
              </w:rPr>
              <w:t>14</w:t>
            </w:r>
            <w:r w:rsidR="00122009">
              <w:rPr>
                <w:noProof/>
                <w:webHidden/>
              </w:rPr>
              <w:fldChar w:fldCharType="end"/>
            </w:r>
          </w:hyperlink>
        </w:p>
        <w:p w14:paraId="3E4C6770" w14:textId="77777777" w:rsidR="00122009" w:rsidRDefault="00A879D4">
          <w:pPr>
            <w:pStyle w:val="21"/>
            <w:tabs>
              <w:tab w:val="right" w:leader="dot" w:pos="9016"/>
            </w:tabs>
            <w:rPr>
              <w:noProof/>
              <w:lang w:eastAsia="en-AU"/>
            </w:rPr>
          </w:pPr>
          <w:hyperlink w:anchor="_Toc484190452" w:history="1">
            <w:r w:rsidR="00122009" w:rsidRPr="00B16BBC">
              <w:rPr>
                <w:rStyle w:val="a7"/>
                <w:noProof/>
              </w:rPr>
              <w:t>8.1 Model of Window Protection Board</w:t>
            </w:r>
            <w:r w:rsidR="00122009">
              <w:rPr>
                <w:noProof/>
                <w:webHidden/>
              </w:rPr>
              <w:tab/>
            </w:r>
            <w:r w:rsidR="00122009">
              <w:rPr>
                <w:noProof/>
                <w:webHidden/>
              </w:rPr>
              <w:fldChar w:fldCharType="begin"/>
            </w:r>
            <w:r w:rsidR="00122009">
              <w:rPr>
                <w:noProof/>
                <w:webHidden/>
              </w:rPr>
              <w:instrText xml:space="preserve"> PAGEREF _Toc484190452 \h </w:instrText>
            </w:r>
            <w:r w:rsidR="00122009">
              <w:rPr>
                <w:noProof/>
                <w:webHidden/>
              </w:rPr>
            </w:r>
            <w:r w:rsidR="00122009">
              <w:rPr>
                <w:noProof/>
                <w:webHidden/>
              </w:rPr>
              <w:fldChar w:fldCharType="separate"/>
            </w:r>
            <w:r w:rsidR="00013925">
              <w:rPr>
                <w:noProof/>
                <w:webHidden/>
              </w:rPr>
              <w:t>14</w:t>
            </w:r>
            <w:r w:rsidR="00122009">
              <w:rPr>
                <w:noProof/>
                <w:webHidden/>
              </w:rPr>
              <w:fldChar w:fldCharType="end"/>
            </w:r>
          </w:hyperlink>
        </w:p>
        <w:p w14:paraId="1428F6AD" w14:textId="77777777" w:rsidR="00122009" w:rsidRDefault="00A879D4">
          <w:pPr>
            <w:pStyle w:val="21"/>
            <w:tabs>
              <w:tab w:val="right" w:leader="dot" w:pos="9016"/>
            </w:tabs>
            <w:rPr>
              <w:noProof/>
              <w:lang w:eastAsia="en-AU"/>
            </w:rPr>
          </w:pPr>
          <w:hyperlink w:anchor="_Toc484190453" w:history="1">
            <w:r w:rsidR="00122009" w:rsidRPr="00B16BBC">
              <w:rPr>
                <w:rStyle w:val="a7"/>
                <w:noProof/>
              </w:rPr>
              <w:t>8.2 Mesh and refinement</w:t>
            </w:r>
            <w:r w:rsidR="00122009">
              <w:rPr>
                <w:noProof/>
                <w:webHidden/>
              </w:rPr>
              <w:tab/>
            </w:r>
            <w:r w:rsidR="00122009">
              <w:rPr>
                <w:noProof/>
                <w:webHidden/>
              </w:rPr>
              <w:fldChar w:fldCharType="begin"/>
            </w:r>
            <w:r w:rsidR="00122009">
              <w:rPr>
                <w:noProof/>
                <w:webHidden/>
              </w:rPr>
              <w:instrText xml:space="preserve"> PAGEREF _Toc484190453 \h </w:instrText>
            </w:r>
            <w:r w:rsidR="00122009">
              <w:rPr>
                <w:noProof/>
                <w:webHidden/>
              </w:rPr>
            </w:r>
            <w:r w:rsidR="00122009">
              <w:rPr>
                <w:noProof/>
                <w:webHidden/>
              </w:rPr>
              <w:fldChar w:fldCharType="separate"/>
            </w:r>
            <w:r w:rsidR="00013925">
              <w:rPr>
                <w:noProof/>
                <w:webHidden/>
              </w:rPr>
              <w:t>15</w:t>
            </w:r>
            <w:r w:rsidR="00122009">
              <w:rPr>
                <w:noProof/>
                <w:webHidden/>
              </w:rPr>
              <w:fldChar w:fldCharType="end"/>
            </w:r>
          </w:hyperlink>
        </w:p>
        <w:p w14:paraId="028C0D2A" w14:textId="77777777" w:rsidR="00122009" w:rsidRDefault="00A879D4">
          <w:pPr>
            <w:pStyle w:val="21"/>
            <w:tabs>
              <w:tab w:val="right" w:leader="dot" w:pos="9016"/>
            </w:tabs>
            <w:rPr>
              <w:noProof/>
              <w:lang w:eastAsia="en-AU"/>
            </w:rPr>
          </w:pPr>
          <w:hyperlink w:anchor="_Toc484190454" w:history="1">
            <w:r w:rsidR="00122009" w:rsidRPr="00B16BBC">
              <w:rPr>
                <w:rStyle w:val="a7"/>
                <w:noProof/>
              </w:rPr>
              <w:t xml:space="preserve">8.3 </w:t>
            </w:r>
            <w:r w:rsidR="00122009" w:rsidRPr="00B16BBC">
              <w:rPr>
                <w:rStyle w:val="a7"/>
                <w:noProof/>
                <w:lang w:eastAsia="zh-CN"/>
              </w:rPr>
              <w:t>Sensitive analysis</w:t>
            </w:r>
            <w:r w:rsidR="00122009">
              <w:rPr>
                <w:noProof/>
                <w:webHidden/>
              </w:rPr>
              <w:tab/>
            </w:r>
            <w:r w:rsidR="00122009">
              <w:rPr>
                <w:noProof/>
                <w:webHidden/>
              </w:rPr>
              <w:fldChar w:fldCharType="begin"/>
            </w:r>
            <w:r w:rsidR="00122009">
              <w:rPr>
                <w:noProof/>
                <w:webHidden/>
              </w:rPr>
              <w:instrText xml:space="preserve"> PAGEREF _Toc484190454 \h </w:instrText>
            </w:r>
            <w:r w:rsidR="00122009">
              <w:rPr>
                <w:noProof/>
                <w:webHidden/>
              </w:rPr>
            </w:r>
            <w:r w:rsidR="00122009">
              <w:rPr>
                <w:noProof/>
                <w:webHidden/>
              </w:rPr>
              <w:fldChar w:fldCharType="separate"/>
            </w:r>
            <w:r w:rsidR="00013925">
              <w:rPr>
                <w:noProof/>
                <w:webHidden/>
              </w:rPr>
              <w:t>16</w:t>
            </w:r>
            <w:r w:rsidR="00122009">
              <w:rPr>
                <w:noProof/>
                <w:webHidden/>
              </w:rPr>
              <w:fldChar w:fldCharType="end"/>
            </w:r>
          </w:hyperlink>
        </w:p>
        <w:p w14:paraId="51E1AE38" w14:textId="77777777" w:rsidR="00122009" w:rsidRDefault="00A879D4">
          <w:pPr>
            <w:pStyle w:val="11"/>
            <w:tabs>
              <w:tab w:val="right" w:leader="dot" w:pos="9016"/>
            </w:tabs>
            <w:rPr>
              <w:noProof/>
              <w:lang w:eastAsia="en-AU"/>
            </w:rPr>
          </w:pPr>
          <w:hyperlink w:anchor="_Toc484190455" w:history="1">
            <w:r w:rsidR="00122009" w:rsidRPr="00B16BBC">
              <w:rPr>
                <w:rStyle w:val="a7"/>
                <w:noProof/>
              </w:rPr>
              <w:t>9 Design output and Discussion</w:t>
            </w:r>
            <w:r w:rsidR="00122009">
              <w:rPr>
                <w:noProof/>
                <w:webHidden/>
              </w:rPr>
              <w:tab/>
            </w:r>
            <w:r w:rsidR="00122009">
              <w:rPr>
                <w:noProof/>
                <w:webHidden/>
              </w:rPr>
              <w:fldChar w:fldCharType="begin"/>
            </w:r>
            <w:r w:rsidR="00122009">
              <w:rPr>
                <w:noProof/>
                <w:webHidden/>
              </w:rPr>
              <w:instrText xml:space="preserve"> PAGEREF _Toc484190455 \h </w:instrText>
            </w:r>
            <w:r w:rsidR="00122009">
              <w:rPr>
                <w:noProof/>
                <w:webHidden/>
              </w:rPr>
            </w:r>
            <w:r w:rsidR="00122009">
              <w:rPr>
                <w:noProof/>
                <w:webHidden/>
              </w:rPr>
              <w:fldChar w:fldCharType="separate"/>
            </w:r>
            <w:r w:rsidR="00013925">
              <w:rPr>
                <w:noProof/>
                <w:webHidden/>
              </w:rPr>
              <w:t>18</w:t>
            </w:r>
            <w:r w:rsidR="00122009">
              <w:rPr>
                <w:noProof/>
                <w:webHidden/>
              </w:rPr>
              <w:fldChar w:fldCharType="end"/>
            </w:r>
          </w:hyperlink>
        </w:p>
        <w:p w14:paraId="59E56965" w14:textId="77777777" w:rsidR="00122009" w:rsidRDefault="00A879D4">
          <w:pPr>
            <w:pStyle w:val="11"/>
            <w:tabs>
              <w:tab w:val="right" w:leader="dot" w:pos="9016"/>
            </w:tabs>
            <w:rPr>
              <w:noProof/>
              <w:lang w:eastAsia="en-AU"/>
            </w:rPr>
          </w:pPr>
          <w:hyperlink w:anchor="_Toc484190456" w:history="1">
            <w:r w:rsidR="00122009" w:rsidRPr="00B16BBC">
              <w:rPr>
                <w:rStyle w:val="a7"/>
                <w:noProof/>
              </w:rPr>
              <w:t>10. Conclusion</w:t>
            </w:r>
            <w:r w:rsidR="00122009">
              <w:rPr>
                <w:noProof/>
                <w:webHidden/>
              </w:rPr>
              <w:tab/>
            </w:r>
            <w:r w:rsidR="00122009">
              <w:rPr>
                <w:noProof/>
                <w:webHidden/>
              </w:rPr>
              <w:fldChar w:fldCharType="begin"/>
            </w:r>
            <w:r w:rsidR="00122009">
              <w:rPr>
                <w:noProof/>
                <w:webHidden/>
              </w:rPr>
              <w:instrText xml:space="preserve"> PAGEREF _Toc484190456 \h </w:instrText>
            </w:r>
            <w:r w:rsidR="00122009">
              <w:rPr>
                <w:noProof/>
                <w:webHidden/>
              </w:rPr>
            </w:r>
            <w:r w:rsidR="00122009">
              <w:rPr>
                <w:noProof/>
                <w:webHidden/>
              </w:rPr>
              <w:fldChar w:fldCharType="separate"/>
            </w:r>
            <w:r w:rsidR="00013925">
              <w:rPr>
                <w:noProof/>
                <w:webHidden/>
              </w:rPr>
              <w:t>20</w:t>
            </w:r>
            <w:r w:rsidR="00122009">
              <w:rPr>
                <w:noProof/>
                <w:webHidden/>
              </w:rPr>
              <w:fldChar w:fldCharType="end"/>
            </w:r>
          </w:hyperlink>
        </w:p>
        <w:p w14:paraId="51092A5F" w14:textId="77777777" w:rsidR="00122009" w:rsidRDefault="00A879D4">
          <w:pPr>
            <w:pStyle w:val="11"/>
            <w:tabs>
              <w:tab w:val="right" w:leader="dot" w:pos="9016"/>
            </w:tabs>
            <w:rPr>
              <w:noProof/>
              <w:lang w:eastAsia="en-AU"/>
            </w:rPr>
          </w:pPr>
          <w:hyperlink w:anchor="_Toc484190457" w:history="1">
            <w:r w:rsidR="00122009" w:rsidRPr="00B16BBC">
              <w:rPr>
                <w:rStyle w:val="a7"/>
                <w:noProof/>
              </w:rPr>
              <w:t>Reference</w:t>
            </w:r>
            <w:r w:rsidR="00122009">
              <w:rPr>
                <w:noProof/>
                <w:webHidden/>
              </w:rPr>
              <w:tab/>
            </w:r>
            <w:r w:rsidR="00122009">
              <w:rPr>
                <w:noProof/>
                <w:webHidden/>
              </w:rPr>
              <w:fldChar w:fldCharType="begin"/>
            </w:r>
            <w:r w:rsidR="00122009">
              <w:rPr>
                <w:noProof/>
                <w:webHidden/>
              </w:rPr>
              <w:instrText xml:space="preserve"> PAGEREF _Toc484190457 \h </w:instrText>
            </w:r>
            <w:r w:rsidR="00122009">
              <w:rPr>
                <w:noProof/>
                <w:webHidden/>
              </w:rPr>
            </w:r>
            <w:r w:rsidR="00122009">
              <w:rPr>
                <w:noProof/>
                <w:webHidden/>
              </w:rPr>
              <w:fldChar w:fldCharType="separate"/>
            </w:r>
            <w:r w:rsidR="00013925">
              <w:rPr>
                <w:noProof/>
                <w:webHidden/>
              </w:rPr>
              <w:t>22</w:t>
            </w:r>
            <w:r w:rsidR="00122009">
              <w:rPr>
                <w:noProof/>
                <w:webHidden/>
              </w:rPr>
              <w:fldChar w:fldCharType="end"/>
            </w:r>
          </w:hyperlink>
        </w:p>
        <w:p w14:paraId="5393881E" w14:textId="77777777" w:rsidR="003736A0" w:rsidRDefault="003736A0">
          <w:r>
            <w:rPr>
              <w:b/>
              <w:bCs/>
              <w:noProof/>
            </w:rPr>
            <w:fldChar w:fldCharType="end"/>
          </w:r>
        </w:p>
      </w:sdtContent>
    </w:sdt>
    <w:p w14:paraId="5DD9DB09" w14:textId="77777777" w:rsidR="00D8728D" w:rsidRDefault="00001752" w:rsidP="00D8728D">
      <w:r>
        <w:br w:type="page"/>
      </w:r>
    </w:p>
    <w:p w14:paraId="09B4D6F1" w14:textId="77777777" w:rsidR="00001752" w:rsidRDefault="00001752" w:rsidP="00001752">
      <w:pPr>
        <w:pStyle w:val="1"/>
        <w:spacing w:after="240"/>
      </w:pPr>
      <w:bookmarkStart w:id="2" w:name="_Toc479261285"/>
      <w:bookmarkStart w:id="3" w:name="_Toc484190442"/>
      <w:r>
        <w:lastRenderedPageBreak/>
        <w:t>1. Introduction</w:t>
      </w:r>
      <w:bookmarkEnd w:id="2"/>
      <w:bookmarkEnd w:id="3"/>
    </w:p>
    <w:p w14:paraId="0EF9872B" w14:textId="5ECCB8C7" w:rsidR="00FF54AE" w:rsidRDefault="005525AD" w:rsidP="0034451F">
      <w:r>
        <w:t>Australia suffers from some extreme whether every year.</w:t>
      </w:r>
      <w:r w:rsidR="00FF54AE">
        <w:t xml:space="preserve"> Cyclones and stor</w:t>
      </w:r>
      <w:r w:rsidR="009E73CA">
        <w:t>m</w:t>
      </w:r>
      <w:r w:rsidR="00FF54AE">
        <w:t xml:space="preserve">s could be severe and extraordinarily harmful. </w:t>
      </w:r>
      <w:r>
        <w:t xml:space="preserve">One of the dangers in heavy storm and typhoon is that debris may smash through windows. </w:t>
      </w:r>
      <w:r w:rsidR="009E73CA">
        <w:t xml:space="preserve">In order to prevent this and to protect people from harm, standards and design guidelines are published. For example Australia standard of structural design actions (AS 1170) [7] and design guidelines for public cyclone shelters [5]. </w:t>
      </w:r>
      <w:r w:rsidR="00F965FA">
        <w:t xml:space="preserve">The aim of this project is to </w:t>
      </w:r>
      <w:r>
        <w:t xml:space="preserve">design a </w:t>
      </w:r>
      <w:r w:rsidR="00F965FA">
        <w:t xml:space="preserve">composite </w:t>
      </w:r>
      <w:r>
        <w:t>board to protect window glasses in this circumstance</w:t>
      </w:r>
      <w:r w:rsidR="00F965FA">
        <w:t>. Wooden boards are commonly used, but composite boards could be stronger and lighter.</w:t>
      </w:r>
      <w:r w:rsidR="00F965FA">
        <w:rPr>
          <w:rFonts w:hint="eastAsia"/>
        </w:rPr>
        <w:t xml:space="preserve"> </w:t>
      </w:r>
    </w:p>
    <w:p w14:paraId="28B799F9" w14:textId="269AAF0A" w:rsidR="000A0B94" w:rsidRDefault="00F965FA" w:rsidP="005525AD">
      <w:r>
        <w:t xml:space="preserve">There are different types of composite materials, and composite sandwich materials are utilized in this inspection. This kind structure is normally </w:t>
      </w:r>
      <w:r>
        <w:rPr>
          <w:rFonts w:hint="eastAsia"/>
        </w:rPr>
        <w:t>composed of three layers, two face sheets and a core. The two face sheets are adhesively bonded to the core, thus one skin acts in compression as the other skin acts under tension and the core resists the shear load. This provide</w:t>
      </w:r>
      <w:r>
        <w:t>s</w:t>
      </w:r>
      <w:r>
        <w:rPr>
          <w:rFonts w:hint="eastAsia"/>
        </w:rPr>
        <w:t xml:space="preserve"> high stiffness, strength to weight ratio and energy absorbing capability to the structure.</w:t>
      </w:r>
      <w:r w:rsidR="00747E3A">
        <w:t xml:space="preserve"> Nowadays, Composite laminates and sandwich structures are widely used in civil, marine, transport and even military industries. </w:t>
      </w:r>
    </w:p>
    <w:p w14:paraId="67BF2C3C" w14:textId="7D3D48B8" w:rsidR="00B0551E" w:rsidRDefault="00B0551E" w:rsidP="00B0551E">
      <w:r>
        <w:t xml:space="preserve">The most direct way to understand properties of composite structures is experiment. </w:t>
      </w:r>
      <w:r w:rsidR="000A0B94">
        <w:t xml:space="preserve">Intensive researches </w:t>
      </w:r>
      <w:r>
        <w:t>have been</w:t>
      </w:r>
      <w:r w:rsidR="000A0B94">
        <w:t xml:space="preserve"> conduct.  </w:t>
      </w:r>
      <w:r>
        <w:t>There are two kinds of impact test are most commonly taken: low velocity impact test and high velocity impact test. Low velocity impact is usually a heavy object</w:t>
      </w:r>
      <w:r w:rsidR="00647B88">
        <w:t>, more than 1 kilogram free-fall dropping from a certain height.</w:t>
      </w:r>
      <w:r w:rsidR="00750FC4">
        <w:t xml:space="preserve"> [8]</w:t>
      </w:r>
      <w:r w:rsidR="00647B88">
        <w:t xml:space="preserve"> The impact velocity is lower than 10 m/s in common. The high velocity impact on the other hand is taking low mass object to impact the test material in high velocity. As is shown in figure </w:t>
      </w:r>
      <w:r w:rsidR="003F666F">
        <w:t>2</w:t>
      </w:r>
      <w:r w:rsidR="00647B88">
        <w:t xml:space="preserve">, the projectile is </w:t>
      </w:r>
      <w:r w:rsidR="00C85EFB">
        <w:t xml:space="preserve">shot out by a gas gun. The velocity of the projectile is measured before and after the target material. The residual velocity </w:t>
      </w:r>
      <w:r w:rsidR="00273E1C">
        <w:rPr>
          <w:rFonts w:hint="eastAsia"/>
          <w:lang w:eastAsia="zh-CN"/>
        </w:rPr>
        <w:t>of the projectile after the target is</w:t>
      </w:r>
      <w:r w:rsidR="00C85EFB">
        <w:t xml:space="preserve"> the key results to be studied.</w:t>
      </w:r>
    </w:p>
    <w:p w14:paraId="2D732C8A" w14:textId="368085D9" w:rsidR="00647B88" w:rsidRDefault="00647B88" w:rsidP="00647B88">
      <w:pPr>
        <w:spacing w:after="0"/>
        <w:jc w:val="center"/>
      </w:pPr>
      <w:r>
        <w:rPr>
          <w:noProof/>
          <w:lang w:val="en-US" w:eastAsia="zh-CN"/>
        </w:rPr>
        <w:drawing>
          <wp:inline distT="0" distB="0" distL="0" distR="0" wp14:anchorId="7B9B95E4" wp14:editId="0DDB4D0C">
            <wp:extent cx="5112774" cy="188457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12153" cy="1884349"/>
                    </a:xfrm>
                    <a:prstGeom prst="rect">
                      <a:avLst/>
                    </a:prstGeom>
                  </pic:spPr>
                </pic:pic>
              </a:graphicData>
            </a:graphic>
          </wp:inline>
        </w:drawing>
      </w:r>
    </w:p>
    <w:p w14:paraId="3A2F5717" w14:textId="4D51E6CB" w:rsidR="00B0551E" w:rsidRPr="00647B88" w:rsidRDefault="00647B88" w:rsidP="00647B88">
      <w:pPr>
        <w:jc w:val="center"/>
        <w:rPr>
          <w:i/>
          <w:sz w:val="20"/>
        </w:rPr>
      </w:pPr>
      <w:r w:rsidRPr="00647B88">
        <w:rPr>
          <w:i/>
          <w:sz w:val="20"/>
        </w:rPr>
        <w:t xml:space="preserve">Figure </w:t>
      </w:r>
      <w:r w:rsidR="003F666F">
        <w:rPr>
          <w:i/>
          <w:sz w:val="20"/>
        </w:rPr>
        <w:t>2</w:t>
      </w:r>
      <w:r w:rsidRPr="00647B88">
        <w:rPr>
          <w:i/>
          <w:sz w:val="20"/>
        </w:rPr>
        <w:t>: High Velocity Impact Test</w:t>
      </w:r>
    </w:p>
    <w:p w14:paraId="62A11430" w14:textId="5890629B" w:rsidR="00B775F2" w:rsidRDefault="000A0B94" w:rsidP="00B775F2">
      <w:r>
        <w:t>This designing process is trying to find some suitable material and structures which has been tested by other researchers</w:t>
      </w:r>
      <w:r w:rsidR="00C85EFB">
        <w:t>. According to the Australia standard, high velocity impact test data is more suitable for this project</w:t>
      </w:r>
      <w:r w:rsidR="00B775F2">
        <w:t>,</w:t>
      </w:r>
      <w:r w:rsidR="007058FB">
        <w:t xml:space="preserve"> such as </w:t>
      </w:r>
      <w:r w:rsidR="007058FB">
        <w:rPr>
          <w:rFonts w:hint="eastAsia"/>
        </w:rPr>
        <w:t>[1] and [2]</w:t>
      </w:r>
      <w:r>
        <w:t>. Their experiment structures are utilized to set up a numerical model and the</w:t>
      </w:r>
      <w:r w:rsidR="006243B8">
        <w:t xml:space="preserve"> test data is used to </w:t>
      </w:r>
      <w:r>
        <w:t xml:space="preserve">validate </w:t>
      </w:r>
      <w:r w:rsidR="006243B8">
        <w:t>the model</w:t>
      </w:r>
      <w:r>
        <w:t xml:space="preserve">. </w:t>
      </w:r>
      <w:r w:rsidR="00B775F2">
        <w:rPr>
          <w:rFonts w:hint="eastAsia"/>
        </w:rPr>
        <w:t xml:space="preserve">ACP and Explicit Dynamic Modules </w:t>
      </w:r>
      <w:r w:rsidR="00B775F2">
        <w:t xml:space="preserve">are used in this project </w:t>
      </w:r>
      <w:r w:rsidR="00B775F2">
        <w:rPr>
          <w:rFonts w:hint="eastAsia"/>
        </w:rPr>
        <w:t xml:space="preserve">to run the simulation. </w:t>
      </w:r>
      <w:r w:rsidR="00B775F2">
        <w:t>ACP is a unique module in ANSYS, used especially for composite structures, while Explicit Dynamic module is used to run the dynamic simulation process.</w:t>
      </w:r>
    </w:p>
    <w:p w14:paraId="309B4ACF" w14:textId="357EEB99" w:rsidR="00001752" w:rsidRDefault="000A0B94" w:rsidP="00001752">
      <w:r>
        <w:lastRenderedPageBreak/>
        <w:t xml:space="preserve">Once this </w:t>
      </w:r>
      <w:r w:rsidR="006243B8">
        <w:t>model is validated, it is modified in dimensions to suit for the window protection usage. Then materials and their thicknesses are adjusted to adapt to the standards and design guidelines.</w:t>
      </w:r>
      <w:r w:rsidR="007058FB">
        <w:t xml:space="preserve"> A sensitive analysis is performed to instruct how to design this product.</w:t>
      </w:r>
      <w:r w:rsidR="00B775F2" w:rsidRPr="00B775F2">
        <w:rPr>
          <w:rFonts w:hint="eastAsia"/>
        </w:rPr>
        <w:t xml:space="preserve"> </w:t>
      </w:r>
      <w:r w:rsidR="00B775F2">
        <w:rPr>
          <w:rFonts w:hint="eastAsia"/>
        </w:rPr>
        <w:t>The chosen indicators are: energy absorbing effectiveness, cost and the damaging situation. This model could not be validated by test data.</w:t>
      </w:r>
    </w:p>
    <w:p w14:paraId="5091B832" w14:textId="77777777" w:rsidR="00001752" w:rsidRDefault="00001752" w:rsidP="00001752">
      <w:pPr>
        <w:pStyle w:val="1"/>
        <w:spacing w:after="240"/>
      </w:pPr>
      <w:bookmarkStart w:id="4" w:name="_Toc479261286"/>
      <w:bookmarkStart w:id="5" w:name="_Toc484190443"/>
      <w:r>
        <w:t xml:space="preserve">2. </w:t>
      </w:r>
      <w:bookmarkEnd w:id="4"/>
      <w:r w:rsidR="00693C57">
        <w:t>Project Description</w:t>
      </w:r>
      <w:bookmarkEnd w:id="5"/>
    </w:p>
    <w:p w14:paraId="34CC1EF4" w14:textId="414089E6" w:rsidR="005125F0" w:rsidRDefault="00F10BC6" w:rsidP="00001752">
      <w:r>
        <w:t>This project aims to design a composite board to protect windows from cyclone debris impacting. Under Australian law, this kind of design must comply with Australian Standards AS 1170.2,2011, Structural design actions part 2: Wind actions. As stated in 2.5.8, impact loading from windborne debris</w:t>
      </w:r>
      <w:r w:rsidR="008B2D5A">
        <w:t>, there are two load need to be tested:</w:t>
      </w:r>
    </w:p>
    <w:p w14:paraId="500810FE" w14:textId="5BC99C1E" w:rsidR="008B2D5A" w:rsidRPr="008B2D5A" w:rsidRDefault="00C733B2" w:rsidP="008B2D5A">
      <w:pPr>
        <w:pStyle w:val="a8"/>
        <w:numPr>
          <w:ilvl w:val="0"/>
          <w:numId w:val="2"/>
        </w:numPr>
      </w:pPr>
      <w:r>
        <w:t>A</w:t>
      </w:r>
      <w:r w:rsidR="008B2D5A" w:rsidRPr="008B2D5A">
        <w:t xml:space="preserve"> timber test member of 4 kg mass, of a density of at least 600 kg/m3, </w:t>
      </w:r>
      <w:r w:rsidR="008B2D5A">
        <w:t xml:space="preserve">with a nominal </w:t>
      </w:r>
      <w:r w:rsidR="008B2D5A" w:rsidRPr="008B2D5A">
        <w:t>cross-section of 100 mm x 50 mm impacting end on at 0.4 V</w:t>
      </w:r>
      <w:r w:rsidR="008B2D5A" w:rsidRPr="007351AF">
        <w:rPr>
          <w:vertAlign w:val="subscript"/>
        </w:rPr>
        <w:t>R</w:t>
      </w:r>
      <w:r w:rsidR="008B2D5A" w:rsidRPr="008B2D5A">
        <w:t xml:space="preserve"> </w:t>
      </w:r>
      <w:r w:rsidR="008B2D5A">
        <w:t xml:space="preserve">for the horizontal </w:t>
      </w:r>
      <w:r w:rsidR="008B2D5A" w:rsidRPr="008B2D5A">
        <w:t>component of the trajectory, and 0.1 V</w:t>
      </w:r>
      <w:r w:rsidR="008B2D5A" w:rsidRPr="007351AF">
        <w:rPr>
          <w:vertAlign w:val="subscript"/>
        </w:rPr>
        <w:t>R</w:t>
      </w:r>
      <w:r w:rsidR="008B2D5A" w:rsidRPr="008B2D5A">
        <w:t xml:space="preserve"> for the vertical component of the trajectory;</w:t>
      </w:r>
    </w:p>
    <w:p w14:paraId="1E83CC47" w14:textId="1265EF44" w:rsidR="008B2D5A" w:rsidRDefault="00C733B2" w:rsidP="008B2D5A">
      <w:pPr>
        <w:pStyle w:val="a8"/>
        <w:numPr>
          <w:ilvl w:val="0"/>
          <w:numId w:val="2"/>
        </w:numPr>
      </w:pPr>
      <w:r>
        <w:t>A</w:t>
      </w:r>
      <w:r w:rsidR="008B2D5A" w:rsidRPr="008B2D5A">
        <w:t xml:space="preserve"> spherical steel ball 8 mm in diameter (approxima</w:t>
      </w:r>
      <w:r w:rsidR="008B2D5A">
        <w:t xml:space="preserve">tely 2 grams mass) impacting at </w:t>
      </w:r>
      <w:r w:rsidR="008B2D5A" w:rsidRPr="008B2D5A">
        <w:t>0.4 V</w:t>
      </w:r>
      <w:r w:rsidR="008B2D5A" w:rsidRPr="007351AF">
        <w:rPr>
          <w:vertAlign w:val="subscript"/>
        </w:rPr>
        <w:t>R</w:t>
      </w:r>
      <w:r w:rsidR="008B2D5A" w:rsidRPr="008B2D5A">
        <w:t xml:space="preserve"> for the horizontal component of the trajectory, and 0.3 V</w:t>
      </w:r>
      <w:r w:rsidR="008B2D5A" w:rsidRPr="007351AF">
        <w:rPr>
          <w:vertAlign w:val="subscript"/>
        </w:rPr>
        <w:t>R</w:t>
      </w:r>
      <w:r w:rsidR="008B2D5A" w:rsidRPr="008B2D5A">
        <w:t xml:space="preserve"> for the vertic</w:t>
      </w:r>
      <w:r w:rsidR="008B2D5A">
        <w:t xml:space="preserve">al </w:t>
      </w:r>
      <w:r w:rsidR="008B2D5A" w:rsidRPr="008B2D5A">
        <w:t>component of the trajectory</w:t>
      </w:r>
      <w:r w:rsidR="008B2D5A">
        <w:t>.</w:t>
      </w:r>
    </w:p>
    <w:p w14:paraId="11540165" w14:textId="2B908E49" w:rsidR="008B2D5A" w:rsidRDefault="008B2D5A" w:rsidP="00001752">
      <w:r>
        <w:t>Some more strict design guidelines are found, such as Design guidelines for Queensland public cyclone shelters [6]. It also instructs two impact loads:</w:t>
      </w:r>
    </w:p>
    <w:p w14:paraId="124BA264" w14:textId="10B48625" w:rsidR="008B2D5A" w:rsidRDefault="00C733B2" w:rsidP="008B2D5A">
      <w:pPr>
        <w:pStyle w:val="a8"/>
        <w:numPr>
          <w:ilvl w:val="0"/>
          <w:numId w:val="1"/>
        </w:numPr>
      </w:pPr>
      <w:r>
        <w:t>A</w:t>
      </w:r>
      <w:r w:rsidR="008B2D5A">
        <w:t xml:space="preserve"> 100 mm * 50 mm piece of timber of 4 kg impacting end-on at 0.4 *</w:t>
      </w:r>
      <w:r w:rsidR="008B2D5A" w:rsidRPr="00C13D0A">
        <w:t xml:space="preserve"> </w:t>
      </w:r>
      <w:r w:rsidR="008B2D5A">
        <w:t>V</w:t>
      </w:r>
      <w:r w:rsidR="008B2D5A">
        <w:rPr>
          <w:vertAlign w:val="subscript"/>
        </w:rPr>
        <w:t>10,000</w:t>
      </w:r>
      <w:r w:rsidR="008B2D5A">
        <w:t xml:space="preserve"> for horizontal trajectories and 0.1*</w:t>
      </w:r>
      <w:r w:rsidR="008B2D5A" w:rsidRPr="00C13D0A">
        <w:t xml:space="preserve"> </w:t>
      </w:r>
      <w:r w:rsidR="008B2D5A">
        <w:t>V</w:t>
      </w:r>
      <w:r w:rsidR="008B2D5A">
        <w:rPr>
          <w:vertAlign w:val="subscript"/>
        </w:rPr>
        <w:t>10,000</w:t>
      </w:r>
      <w:r w:rsidR="008B2D5A">
        <w:t xml:space="preserve"> </w:t>
      </w:r>
      <w:r>
        <w:t>for vertical trajectories;</w:t>
      </w:r>
    </w:p>
    <w:p w14:paraId="0DFFCC31" w14:textId="15C4A7A4" w:rsidR="008B2D5A" w:rsidRDefault="00C733B2" w:rsidP="008B2D5A">
      <w:pPr>
        <w:pStyle w:val="a8"/>
        <w:numPr>
          <w:ilvl w:val="0"/>
          <w:numId w:val="1"/>
        </w:numPr>
      </w:pPr>
      <w:r>
        <w:t>F</w:t>
      </w:r>
      <w:r w:rsidR="008B2D5A">
        <w:t>ive spherical steel balls of 2 grams mass (8 mm diameter) impacting at 0.4 *</w:t>
      </w:r>
      <w:r w:rsidR="008B2D5A" w:rsidRPr="00C13D0A">
        <w:t xml:space="preserve"> </w:t>
      </w:r>
      <w:r w:rsidR="008B2D5A">
        <w:t>V</w:t>
      </w:r>
      <w:r w:rsidR="008B2D5A">
        <w:rPr>
          <w:vertAlign w:val="subscript"/>
        </w:rPr>
        <w:t>10</w:t>
      </w:r>
      <w:r>
        <w:rPr>
          <w:vertAlign w:val="subscript"/>
        </w:rPr>
        <w:t>, 000</w:t>
      </w:r>
      <w:r w:rsidR="008B2D5A">
        <w:t xml:space="preserve"> for horizontal trajectories and 0.3 *</w:t>
      </w:r>
      <w:r w:rsidR="008B2D5A" w:rsidRPr="00C13D0A">
        <w:t xml:space="preserve"> </w:t>
      </w:r>
      <w:r w:rsidR="008B2D5A">
        <w:t>V</w:t>
      </w:r>
      <w:r w:rsidR="008B2D5A">
        <w:rPr>
          <w:vertAlign w:val="subscript"/>
        </w:rPr>
        <w:t>10</w:t>
      </w:r>
      <w:r>
        <w:rPr>
          <w:vertAlign w:val="subscript"/>
        </w:rPr>
        <w:t>, 000</w:t>
      </w:r>
      <w:r w:rsidR="008B2D5A">
        <w:t xml:space="preserve"> </w:t>
      </w:r>
      <w:r>
        <w:t>for vertical trajectories.</w:t>
      </w:r>
    </w:p>
    <w:p w14:paraId="367728F9" w14:textId="1138B0CE" w:rsidR="007351AF" w:rsidRPr="00C733B2" w:rsidRDefault="007351AF" w:rsidP="008B2D5A">
      <w:pPr>
        <w:rPr>
          <w:b/>
        </w:rPr>
      </w:pPr>
      <w:r>
        <w:t>V</w:t>
      </w:r>
      <w:r>
        <w:rPr>
          <w:vertAlign w:val="subscript"/>
        </w:rPr>
        <w:t>R</w:t>
      </w:r>
      <w:r>
        <w:t xml:space="preserve"> and V</w:t>
      </w:r>
      <w:r>
        <w:rPr>
          <w:vertAlign w:val="subscript"/>
        </w:rPr>
        <w:t>10</w:t>
      </w:r>
      <w:r w:rsidR="00C733B2">
        <w:rPr>
          <w:vertAlign w:val="subscript"/>
        </w:rPr>
        <w:t>, 000</w:t>
      </w:r>
      <w:r>
        <w:t xml:space="preserve"> are both the reginal wind speed. V</w:t>
      </w:r>
      <w:r>
        <w:rPr>
          <w:vertAlign w:val="subscript"/>
        </w:rPr>
        <w:t>10</w:t>
      </w:r>
      <w:r w:rsidR="00C733B2">
        <w:rPr>
          <w:vertAlign w:val="subscript"/>
        </w:rPr>
        <w:t>, 000</w:t>
      </w:r>
      <w:r>
        <w:t xml:space="preserve"> means it’s the 1 in 10,000 years’ probability based criterion. For Queensland’s tropical cyclone region, V</w:t>
      </w:r>
      <w:r>
        <w:rPr>
          <w:vertAlign w:val="subscript"/>
        </w:rPr>
        <w:t>10</w:t>
      </w:r>
      <w:r w:rsidR="00C733B2">
        <w:rPr>
          <w:vertAlign w:val="subscript"/>
        </w:rPr>
        <w:t>, 000</w:t>
      </w:r>
      <w:r>
        <w:t xml:space="preserve"> is 306 km/hr, which equals to 85 m/s. V</w:t>
      </w:r>
      <w:r>
        <w:rPr>
          <w:vertAlign w:val="subscript"/>
        </w:rPr>
        <w:t>R</w:t>
      </w:r>
      <w:r>
        <w:t xml:space="preserve"> in AS 1170 is 81 m/s. To ensure the safety </w:t>
      </w:r>
      <w:r w:rsidR="00C733B2">
        <w:t>of this design, the design guideline for Queensland public cyclone shelters criteria is used in this project. Due to the limit of time, only load b is simulated.</w:t>
      </w:r>
    </w:p>
    <w:p w14:paraId="28733849" w14:textId="28340436" w:rsidR="00C733B2" w:rsidRDefault="00845FB1" w:rsidP="00C733B2">
      <w:r>
        <w:t xml:space="preserve">One set of high velocity impact experiment </w:t>
      </w:r>
      <w:r w:rsidR="00C733B2">
        <w:t xml:space="preserve">structures and data which is similar to these criteria </w:t>
      </w:r>
      <w:r>
        <w:t>are chosen to be simulated</w:t>
      </w:r>
      <w:r w:rsidR="00B775F2">
        <w:t xml:space="preserve"> and built this numerical model. The experiment is taken by Shirley K Castillo [1]</w:t>
      </w:r>
      <w:r w:rsidR="00C733B2">
        <w:t>. The tested composite material board is made of 3 layers, two E-glass/polyester woven laminate face-sheets and one PVC foam core. The thickness of face-sheet is 3 mm and the thickness of core is 30mm. The dimension of the plate is 160*160 mm</w:t>
      </w:r>
      <w:r w:rsidR="00C733B2">
        <w:rPr>
          <w:vertAlign w:val="superscript"/>
        </w:rPr>
        <w:t>2</w:t>
      </w:r>
      <w:r w:rsidR="00C733B2">
        <w:t xml:space="preserve">. The sandwich composite board was impacted by a steel spherical projectile, which is 1.7 g in weight and 7.5 mm in diameter. </w:t>
      </w:r>
      <w:r w:rsidR="00FE60B6">
        <w:t xml:space="preserve">The impact velocity is from 80 to 772 m/s. </w:t>
      </w:r>
      <w:r w:rsidR="007B79D7">
        <w:t xml:space="preserve">The PVC foam is isotropic, </w:t>
      </w:r>
      <w:r w:rsidR="005155CD">
        <w:t>and its density is 100 kg/m</w:t>
      </w:r>
      <w:r w:rsidR="005155CD">
        <w:rPr>
          <w:vertAlign w:val="superscript"/>
        </w:rPr>
        <w:t>3</w:t>
      </w:r>
      <w:r w:rsidR="005155CD">
        <w:t xml:space="preserve">. </w:t>
      </w:r>
      <w:r w:rsidR="00C733B2">
        <w:t xml:space="preserve">The mechanical properties of </w:t>
      </w:r>
      <w:r w:rsidR="007B79D7">
        <w:t>E-glass</w:t>
      </w:r>
      <w:r w:rsidR="00C733B2">
        <w:t xml:space="preserve"> materials are listed in table 1.</w:t>
      </w:r>
    </w:p>
    <w:p w14:paraId="530A2B41" w14:textId="77777777" w:rsidR="00FE60B6" w:rsidRDefault="00FE60B6" w:rsidP="00C733B2"/>
    <w:p w14:paraId="19718F8B" w14:textId="77777777" w:rsidR="00FE60B6" w:rsidRDefault="00FE60B6" w:rsidP="00C733B2"/>
    <w:p w14:paraId="3591F74B" w14:textId="479E4A89" w:rsidR="00FE60B6" w:rsidRDefault="00FE60B6" w:rsidP="00FE60B6">
      <w:pPr>
        <w:spacing w:after="120"/>
        <w:jc w:val="center"/>
      </w:pPr>
      <w:r>
        <w:lastRenderedPageBreak/>
        <w:t xml:space="preserve">Table 1: </w:t>
      </w:r>
      <w:r w:rsidR="007B79D7">
        <w:t>Mechanical</w:t>
      </w:r>
      <w:r>
        <w:t xml:space="preserve"> Properties</w:t>
      </w:r>
      <w:r w:rsidR="007B79D7">
        <w:t xml:space="preserve"> of E-glass laminate</w:t>
      </w:r>
    </w:p>
    <w:tbl>
      <w:tblPr>
        <w:tblW w:w="5829" w:type="dxa"/>
        <w:jc w:val="center"/>
        <w:tblLook w:val="04A0" w:firstRow="1" w:lastRow="0" w:firstColumn="1" w:lastColumn="0" w:noHBand="0" w:noVBand="1"/>
      </w:tblPr>
      <w:tblGrid>
        <w:gridCol w:w="4126"/>
        <w:gridCol w:w="1703"/>
      </w:tblGrid>
      <w:tr w:rsidR="007B79D7" w:rsidRPr="00FE60B6" w14:paraId="19FFE279" w14:textId="77777777" w:rsidTr="007B79D7">
        <w:trPr>
          <w:trHeight w:val="291"/>
          <w:jc w:val="center"/>
        </w:trPr>
        <w:tc>
          <w:tcPr>
            <w:tcW w:w="4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3D8AA5" w14:textId="77777777" w:rsidR="007B79D7" w:rsidRPr="00FE60B6" w:rsidRDefault="007B79D7" w:rsidP="00D13869">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De</w:t>
            </w:r>
            <w:r>
              <w:rPr>
                <w:rFonts w:ascii="Calibri" w:eastAsia="Times New Roman" w:hAnsi="Calibri" w:cs="Times New Roman"/>
                <w:color w:val="000000"/>
                <w:lang w:eastAsia="en-AU"/>
              </w:rPr>
              <w:t>n</w:t>
            </w:r>
            <w:r w:rsidRPr="00FE60B6">
              <w:rPr>
                <w:rFonts w:ascii="Calibri" w:eastAsia="Times New Roman" w:hAnsi="Calibri" w:cs="Times New Roman"/>
                <w:color w:val="000000"/>
                <w:lang w:eastAsia="en-AU"/>
              </w:rPr>
              <w:t>sity</w:t>
            </w:r>
          </w:p>
        </w:tc>
        <w:tc>
          <w:tcPr>
            <w:tcW w:w="1703" w:type="dxa"/>
            <w:tcBorders>
              <w:top w:val="single" w:sz="4" w:space="0" w:color="auto"/>
              <w:left w:val="nil"/>
              <w:bottom w:val="single" w:sz="4" w:space="0" w:color="auto"/>
              <w:right w:val="single" w:sz="4" w:space="0" w:color="auto"/>
            </w:tcBorders>
            <w:shd w:val="clear" w:color="auto" w:fill="auto"/>
            <w:noWrap/>
            <w:vAlign w:val="center"/>
            <w:hideMark/>
          </w:tcPr>
          <w:p w14:paraId="36FCC434" w14:textId="77777777" w:rsidR="007B79D7" w:rsidRPr="00FE60B6" w:rsidRDefault="007B79D7" w:rsidP="00D13869">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Ρ = </w:t>
            </w:r>
            <w:r w:rsidRPr="00FE60B6">
              <w:rPr>
                <w:rFonts w:ascii="Calibri" w:eastAsia="Times New Roman" w:hAnsi="Calibri" w:cs="Times New Roman"/>
                <w:color w:val="000000"/>
                <w:lang w:eastAsia="en-AU"/>
              </w:rPr>
              <w:t>1800</w:t>
            </w:r>
          </w:p>
        </w:tc>
      </w:tr>
      <w:tr w:rsidR="007B79D7" w:rsidRPr="00FE60B6" w14:paraId="4C60499D"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089FFECC" w14:textId="77777777" w:rsidR="007B79D7" w:rsidRPr="00FE60B6" w:rsidRDefault="007B79D7" w:rsidP="00D13869">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Young's modulus (GPa)</w:t>
            </w:r>
          </w:p>
        </w:tc>
        <w:tc>
          <w:tcPr>
            <w:tcW w:w="1703" w:type="dxa"/>
            <w:tcBorders>
              <w:top w:val="nil"/>
              <w:left w:val="nil"/>
              <w:bottom w:val="single" w:sz="4" w:space="0" w:color="auto"/>
              <w:right w:val="single" w:sz="4" w:space="0" w:color="auto"/>
            </w:tcBorders>
            <w:shd w:val="clear" w:color="auto" w:fill="auto"/>
            <w:noWrap/>
            <w:vAlign w:val="center"/>
            <w:hideMark/>
          </w:tcPr>
          <w:p w14:paraId="7CFE8C7B" w14:textId="77777777" w:rsidR="007B79D7" w:rsidRPr="00FE60B6" w:rsidRDefault="007B79D7" w:rsidP="00D13869">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E</w:t>
            </w:r>
            <w:r>
              <w:rPr>
                <w:rFonts w:ascii="Calibri" w:eastAsia="Times New Roman" w:hAnsi="Calibri" w:cs="Times New Roman"/>
                <w:color w:val="000000"/>
                <w:vertAlign w:val="subscript"/>
                <w:lang w:eastAsia="en-AU"/>
              </w:rPr>
              <w:t xml:space="preserve">1 </w:t>
            </w:r>
            <w:r>
              <w:rPr>
                <w:rFonts w:ascii="Calibri" w:eastAsia="Times New Roman" w:hAnsi="Calibri" w:cs="Times New Roman"/>
                <w:color w:val="000000"/>
                <w:lang w:eastAsia="en-AU"/>
              </w:rPr>
              <w:t>= E</w:t>
            </w:r>
            <w:r>
              <w:rPr>
                <w:rFonts w:ascii="Calibri" w:eastAsia="Times New Roman" w:hAnsi="Calibri" w:cs="Times New Roman"/>
                <w:color w:val="000000"/>
                <w:vertAlign w:val="subscript"/>
                <w:lang w:eastAsia="en-AU"/>
              </w:rPr>
              <w:t xml:space="preserve">2 </w:t>
            </w:r>
            <w:r>
              <w:rPr>
                <w:rFonts w:ascii="Calibri" w:eastAsia="Times New Roman" w:hAnsi="Calibri" w:cs="Times New Roman"/>
                <w:color w:val="000000"/>
                <w:lang w:eastAsia="en-AU"/>
              </w:rPr>
              <w:t xml:space="preserve">= </w:t>
            </w:r>
            <w:r w:rsidRPr="00FE60B6">
              <w:rPr>
                <w:rFonts w:ascii="Calibri" w:eastAsia="Times New Roman" w:hAnsi="Calibri" w:cs="Times New Roman"/>
                <w:color w:val="000000"/>
                <w:lang w:eastAsia="en-AU"/>
              </w:rPr>
              <w:t>10.1</w:t>
            </w:r>
          </w:p>
        </w:tc>
      </w:tr>
      <w:tr w:rsidR="007B79D7" w:rsidRPr="00FE60B6" w14:paraId="3397B696"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24F4DA56" w14:textId="77777777" w:rsidR="007B79D7" w:rsidRPr="00FE60B6" w:rsidRDefault="007B79D7" w:rsidP="00D13869">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Poisson ratio</w:t>
            </w:r>
          </w:p>
        </w:tc>
        <w:tc>
          <w:tcPr>
            <w:tcW w:w="1703" w:type="dxa"/>
            <w:tcBorders>
              <w:top w:val="nil"/>
              <w:left w:val="nil"/>
              <w:bottom w:val="single" w:sz="4" w:space="0" w:color="auto"/>
              <w:right w:val="single" w:sz="4" w:space="0" w:color="auto"/>
            </w:tcBorders>
            <w:shd w:val="clear" w:color="auto" w:fill="auto"/>
            <w:noWrap/>
            <w:vAlign w:val="center"/>
            <w:hideMark/>
          </w:tcPr>
          <w:p w14:paraId="6068E7F6" w14:textId="77777777" w:rsidR="007B79D7" w:rsidRPr="00FE60B6" w:rsidRDefault="007B79D7" w:rsidP="00D13869">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ν</w:t>
            </w:r>
            <w:r>
              <w:rPr>
                <w:rFonts w:ascii="Calibri" w:eastAsia="Times New Roman" w:hAnsi="Calibri" w:cs="Times New Roman"/>
                <w:color w:val="000000"/>
                <w:vertAlign w:val="subscript"/>
                <w:lang w:eastAsia="en-AU"/>
              </w:rPr>
              <w:t>12</w:t>
            </w:r>
            <w:r>
              <w:rPr>
                <w:rFonts w:ascii="Calibri" w:eastAsia="Times New Roman" w:hAnsi="Calibri" w:cs="Times New Roman"/>
                <w:color w:val="000000"/>
                <w:lang w:eastAsia="en-AU"/>
              </w:rPr>
              <w:t xml:space="preserve"> = 0.16</w:t>
            </w:r>
          </w:p>
        </w:tc>
      </w:tr>
      <w:tr w:rsidR="007B79D7" w:rsidRPr="00FE60B6" w14:paraId="7DA105C9"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5E4479BF" w14:textId="77777777" w:rsidR="007B79D7" w:rsidRPr="00FE60B6" w:rsidRDefault="007B79D7" w:rsidP="00D13869">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In-plane shear modulus(GPa)</w:t>
            </w:r>
          </w:p>
        </w:tc>
        <w:tc>
          <w:tcPr>
            <w:tcW w:w="1703" w:type="dxa"/>
            <w:tcBorders>
              <w:top w:val="nil"/>
              <w:left w:val="nil"/>
              <w:bottom w:val="single" w:sz="4" w:space="0" w:color="auto"/>
              <w:right w:val="single" w:sz="4" w:space="0" w:color="auto"/>
            </w:tcBorders>
            <w:shd w:val="clear" w:color="auto" w:fill="auto"/>
            <w:noWrap/>
            <w:vAlign w:val="center"/>
            <w:hideMark/>
          </w:tcPr>
          <w:p w14:paraId="03FF8BC0" w14:textId="77777777" w:rsidR="007B79D7" w:rsidRPr="00FE60B6" w:rsidRDefault="007B79D7" w:rsidP="00D13869">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G</w:t>
            </w:r>
            <w:r>
              <w:rPr>
                <w:rFonts w:ascii="Calibri" w:eastAsia="Times New Roman" w:hAnsi="Calibri" w:cs="Times New Roman"/>
                <w:color w:val="000000"/>
                <w:vertAlign w:val="subscript"/>
                <w:lang w:eastAsia="en-AU"/>
              </w:rPr>
              <w:t>12</w:t>
            </w:r>
            <w:r>
              <w:rPr>
                <w:rFonts w:ascii="Calibri" w:eastAsia="Times New Roman" w:hAnsi="Calibri" w:cs="Times New Roman"/>
                <w:color w:val="000000"/>
                <w:lang w:eastAsia="en-AU"/>
              </w:rPr>
              <w:t xml:space="preserve"> = 3.1</w:t>
            </w:r>
          </w:p>
        </w:tc>
      </w:tr>
      <w:tr w:rsidR="007B79D7" w:rsidRPr="00FE60B6" w14:paraId="3104F94E"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2567E356" w14:textId="77777777" w:rsidR="007B79D7" w:rsidRPr="00FE60B6" w:rsidRDefault="007B79D7" w:rsidP="00D13869">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Interlaminar shear modulus(GPa)</w:t>
            </w:r>
          </w:p>
        </w:tc>
        <w:tc>
          <w:tcPr>
            <w:tcW w:w="1703" w:type="dxa"/>
            <w:tcBorders>
              <w:top w:val="nil"/>
              <w:left w:val="nil"/>
              <w:bottom w:val="single" w:sz="4" w:space="0" w:color="auto"/>
              <w:right w:val="single" w:sz="4" w:space="0" w:color="auto"/>
            </w:tcBorders>
            <w:shd w:val="clear" w:color="auto" w:fill="auto"/>
            <w:noWrap/>
            <w:vAlign w:val="center"/>
            <w:hideMark/>
          </w:tcPr>
          <w:p w14:paraId="1D8922B3" w14:textId="77777777" w:rsidR="007B79D7" w:rsidRPr="00FE60B6" w:rsidRDefault="007B79D7" w:rsidP="00D13869">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G</w:t>
            </w:r>
            <w:r>
              <w:rPr>
                <w:rFonts w:ascii="Calibri" w:eastAsia="Times New Roman" w:hAnsi="Calibri" w:cs="Times New Roman"/>
                <w:color w:val="000000"/>
                <w:vertAlign w:val="subscript"/>
                <w:lang w:eastAsia="en-AU"/>
              </w:rPr>
              <w:t>13</w:t>
            </w:r>
            <w:r>
              <w:rPr>
                <w:rFonts w:ascii="Calibri" w:eastAsia="Times New Roman" w:hAnsi="Calibri" w:cs="Times New Roman"/>
                <w:color w:val="000000"/>
                <w:lang w:eastAsia="en-AU"/>
              </w:rPr>
              <w:t xml:space="preserve"> = G</w:t>
            </w:r>
            <w:r>
              <w:rPr>
                <w:rFonts w:ascii="Calibri" w:eastAsia="Times New Roman" w:hAnsi="Calibri" w:cs="Times New Roman"/>
                <w:color w:val="000000"/>
                <w:vertAlign w:val="subscript"/>
                <w:lang w:eastAsia="en-AU"/>
              </w:rPr>
              <w:t>23</w:t>
            </w:r>
            <w:r>
              <w:rPr>
                <w:rFonts w:ascii="Calibri" w:eastAsia="Times New Roman" w:hAnsi="Calibri" w:cs="Times New Roman"/>
                <w:color w:val="000000"/>
                <w:lang w:eastAsia="en-AU"/>
              </w:rPr>
              <w:t xml:space="preserve"> = 3.1</w:t>
            </w:r>
          </w:p>
        </w:tc>
      </w:tr>
      <w:tr w:rsidR="007B79D7" w:rsidRPr="00FE60B6" w14:paraId="74A9193C"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26DCFBBB" w14:textId="77777777" w:rsidR="007B79D7" w:rsidRPr="00FE60B6" w:rsidRDefault="007B79D7" w:rsidP="00D13869">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Tensile Strength(MPa)</w:t>
            </w:r>
          </w:p>
        </w:tc>
        <w:tc>
          <w:tcPr>
            <w:tcW w:w="1703" w:type="dxa"/>
            <w:tcBorders>
              <w:top w:val="nil"/>
              <w:left w:val="nil"/>
              <w:bottom w:val="single" w:sz="4" w:space="0" w:color="auto"/>
              <w:right w:val="single" w:sz="4" w:space="0" w:color="auto"/>
            </w:tcBorders>
            <w:shd w:val="clear" w:color="auto" w:fill="auto"/>
            <w:noWrap/>
            <w:vAlign w:val="center"/>
            <w:hideMark/>
          </w:tcPr>
          <w:p w14:paraId="06B1F8F9" w14:textId="77777777" w:rsidR="007B79D7" w:rsidRPr="00FE60B6" w:rsidRDefault="007B79D7" w:rsidP="00D13869">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X</w:t>
            </w:r>
            <w:r>
              <w:rPr>
                <w:rFonts w:ascii="Calibri" w:eastAsia="Times New Roman" w:hAnsi="Calibri" w:cs="Times New Roman"/>
                <w:color w:val="000000"/>
                <w:vertAlign w:val="subscript"/>
                <w:lang w:eastAsia="en-AU"/>
              </w:rPr>
              <w:t>T</w:t>
            </w:r>
            <w:r>
              <w:rPr>
                <w:rFonts w:ascii="Calibri" w:eastAsia="Times New Roman" w:hAnsi="Calibri" w:cs="Times New Roman"/>
                <w:color w:val="000000"/>
                <w:lang w:eastAsia="en-AU"/>
              </w:rPr>
              <w:t xml:space="preserve"> = Y</w:t>
            </w:r>
            <w:r>
              <w:rPr>
                <w:rFonts w:ascii="Calibri" w:eastAsia="Times New Roman" w:hAnsi="Calibri" w:cs="Times New Roman"/>
                <w:color w:val="000000"/>
                <w:vertAlign w:val="subscript"/>
                <w:lang w:eastAsia="en-AU"/>
              </w:rPr>
              <w:t>T</w:t>
            </w:r>
            <w:r>
              <w:rPr>
                <w:rFonts w:ascii="Calibri" w:eastAsia="Times New Roman" w:hAnsi="Calibri" w:cs="Times New Roman"/>
                <w:color w:val="000000"/>
                <w:lang w:eastAsia="en-AU"/>
              </w:rPr>
              <w:t xml:space="preserve"> =367</w:t>
            </w:r>
          </w:p>
        </w:tc>
      </w:tr>
      <w:tr w:rsidR="007B79D7" w:rsidRPr="00FE60B6" w14:paraId="7E8F37F7"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1639F628" w14:textId="77777777" w:rsidR="007B79D7" w:rsidRPr="00FE60B6" w:rsidRDefault="007B79D7" w:rsidP="00D13869">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Compressive strength(MPa)</w:t>
            </w:r>
          </w:p>
        </w:tc>
        <w:tc>
          <w:tcPr>
            <w:tcW w:w="1703" w:type="dxa"/>
            <w:tcBorders>
              <w:top w:val="nil"/>
              <w:left w:val="nil"/>
              <w:bottom w:val="single" w:sz="4" w:space="0" w:color="auto"/>
              <w:right w:val="single" w:sz="4" w:space="0" w:color="auto"/>
            </w:tcBorders>
            <w:shd w:val="clear" w:color="auto" w:fill="auto"/>
            <w:noWrap/>
            <w:vAlign w:val="center"/>
            <w:hideMark/>
          </w:tcPr>
          <w:p w14:paraId="48A50A76" w14:textId="77777777" w:rsidR="007B79D7" w:rsidRPr="00FE60B6" w:rsidRDefault="007B79D7" w:rsidP="00D13869">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X</w:t>
            </w:r>
            <w:r>
              <w:rPr>
                <w:rFonts w:ascii="Calibri" w:eastAsia="Times New Roman" w:hAnsi="Calibri" w:cs="Times New Roman"/>
                <w:color w:val="000000"/>
                <w:vertAlign w:val="subscript"/>
                <w:lang w:eastAsia="en-AU"/>
              </w:rPr>
              <w:t>C</w:t>
            </w:r>
            <w:r>
              <w:rPr>
                <w:rFonts w:ascii="Calibri" w:eastAsia="Times New Roman" w:hAnsi="Calibri" w:cs="Times New Roman"/>
                <w:color w:val="000000"/>
                <w:lang w:eastAsia="en-AU"/>
              </w:rPr>
              <w:t xml:space="preserve"> = Y</w:t>
            </w:r>
            <w:r>
              <w:rPr>
                <w:rFonts w:ascii="Calibri" w:eastAsia="Times New Roman" w:hAnsi="Calibri" w:cs="Times New Roman"/>
                <w:color w:val="000000"/>
                <w:vertAlign w:val="subscript"/>
                <w:lang w:eastAsia="en-AU"/>
              </w:rPr>
              <w:t>C</w:t>
            </w:r>
            <w:r>
              <w:rPr>
                <w:rFonts w:ascii="Calibri" w:eastAsia="Times New Roman" w:hAnsi="Calibri" w:cs="Times New Roman"/>
                <w:color w:val="000000"/>
                <w:lang w:eastAsia="en-AU"/>
              </w:rPr>
              <w:t xml:space="preserve"> =304</w:t>
            </w:r>
          </w:p>
        </w:tc>
      </w:tr>
      <w:tr w:rsidR="007B79D7" w:rsidRPr="00FE60B6" w14:paraId="1F4BCCE6"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5762FC89" w14:textId="77777777" w:rsidR="007B79D7" w:rsidRPr="00FE60B6" w:rsidRDefault="007B79D7" w:rsidP="00D13869">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In-plane shear strength(MPa)</w:t>
            </w:r>
          </w:p>
        </w:tc>
        <w:tc>
          <w:tcPr>
            <w:tcW w:w="1703" w:type="dxa"/>
            <w:tcBorders>
              <w:top w:val="nil"/>
              <w:left w:val="nil"/>
              <w:bottom w:val="single" w:sz="4" w:space="0" w:color="auto"/>
              <w:right w:val="single" w:sz="4" w:space="0" w:color="auto"/>
            </w:tcBorders>
            <w:shd w:val="clear" w:color="auto" w:fill="auto"/>
            <w:noWrap/>
            <w:vAlign w:val="center"/>
            <w:hideMark/>
          </w:tcPr>
          <w:p w14:paraId="0B7EECB7" w14:textId="77777777" w:rsidR="007B79D7" w:rsidRPr="00FE60B6" w:rsidRDefault="007B79D7" w:rsidP="00D13869">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S</w:t>
            </w:r>
            <w:r>
              <w:rPr>
                <w:rFonts w:ascii="Calibri" w:eastAsia="Times New Roman" w:hAnsi="Calibri" w:cs="Times New Roman"/>
                <w:color w:val="000000"/>
                <w:vertAlign w:val="subscript"/>
                <w:lang w:eastAsia="en-AU"/>
              </w:rPr>
              <w:t>12</w:t>
            </w:r>
            <w:r>
              <w:rPr>
                <w:rFonts w:ascii="Calibri" w:eastAsia="Times New Roman" w:hAnsi="Calibri" w:cs="Times New Roman"/>
                <w:color w:val="000000"/>
                <w:lang w:eastAsia="en-AU"/>
              </w:rPr>
              <w:t xml:space="preserve"> = 120</w:t>
            </w:r>
          </w:p>
        </w:tc>
      </w:tr>
      <w:tr w:rsidR="007B79D7" w:rsidRPr="00FE60B6" w14:paraId="6683F6A1"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3A0051AC" w14:textId="77777777" w:rsidR="007B79D7" w:rsidRPr="00FE60B6" w:rsidRDefault="007B79D7" w:rsidP="00D13869">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Interlaminar shear</w:t>
            </w:r>
            <w:r>
              <w:rPr>
                <w:rFonts w:ascii="Calibri" w:eastAsia="Times New Roman" w:hAnsi="Calibri" w:cs="Times New Roman"/>
                <w:color w:val="000000"/>
                <w:lang w:eastAsia="en-AU"/>
              </w:rPr>
              <w:t xml:space="preserve"> </w:t>
            </w:r>
            <w:r w:rsidRPr="00FE60B6">
              <w:rPr>
                <w:rFonts w:ascii="Calibri" w:eastAsia="Times New Roman" w:hAnsi="Calibri" w:cs="Times New Roman"/>
                <w:color w:val="000000"/>
                <w:lang w:eastAsia="en-AU"/>
              </w:rPr>
              <w:t>strength (MPa)</w:t>
            </w:r>
          </w:p>
        </w:tc>
        <w:tc>
          <w:tcPr>
            <w:tcW w:w="1703" w:type="dxa"/>
            <w:tcBorders>
              <w:top w:val="nil"/>
              <w:left w:val="nil"/>
              <w:bottom w:val="single" w:sz="4" w:space="0" w:color="auto"/>
              <w:right w:val="single" w:sz="4" w:space="0" w:color="auto"/>
            </w:tcBorders>
            <w:shd w:val="clear" w:color="auto" w:fill="auto"/>
            <w:noWrap/>
            <w:vAlign w:val="center"/>
            <w:hideMark/>
          </w:tcPr>
          <w:p w14:paraId="3949FD37" w14:textId="77777777" w:rsidR="007B79D7" w:rsidRPr="00FE60B6" w:rsidRDefault="007B79D7" w:rsidP="00D13869">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S</w:t>
            </w:r>
            <w:r>
              <w:rPr>
                <w:rFonts w:ascii="Calibri" w:eastAsia="Times New Roman" w:hAnsi="Calibri" w:cs="Times New Roman"/>
                <w:color w:val="000000"/>
                <w:vertAlign w:val="subscript"/>
                <w:lang w:eastAsia="en-AU"/>
              </w:rPr>
              <w:t>13</w:t>
            </w:r>
            <w:r>
              <w:rPr>
                <w:rFonts w:ascii="Calibri" w:eastAsia="Times New Roman" w:hAnsi="Calibri" w:cs="Times New Roman"/>
                <w:color w:val="000000"/>
                <w:lang w:eastAsia="en-AU"/>
              </w:rPr>
              <w:t xml:space="preserve"> =</w:t>
            </w:r>
            <w:r w:rsidRPr="00FE60B6">
              <w:rPr>
                <w:rFonts w:ascii="Calibri" w:eastAsia="Times New Roman" w:hAnsi="Calibri" w:cs="Times New Roman"/>
                <w:color w:val="000000"/>
                <w:lang w:eastAsia="en-AU"/>
              </w:rPr>
              <w:t xml:space="preserve">  </w:t>
            </w:r>
            <w:r>
              <w:rPr>
                <w:rFonts w:ascii="Calibri" w:eastAsia="Times New Roman" w:hAnsi="Calibri" w:cs="Times New Roman"/>
                <w:color w:val="000000"/>
                <w:lang w:eastAsia="en-AU"/>
              </w:rPr>
              <w:t>S</w:t>
            </w:r>
            <w:r>
              <w:rPr>
                <w:rFonts w:ascii="Calibri" w:eastAsia="Times New Roman" w:hAnsi="Calibri" w:cs="Times New Roman"/>
                <w:color w:val="000000"/>
                <w:vertAlign w:val="subscript"/>
                <w:lang w:eastAsia="en-AU"/>
              </w:rPr>
              <w:t>23</w:t>
            </w:r>
            <w:r>
              <w:rPr>
                <w:rFonts w:ascii="Calibri" w:eastAsia="Times New Roman" w:hAnsi="Calibri" w:cs="Times New Roman"/>
                <w:color w:val="000000"/>
                <w:lang w:eastAsia="en-AU"/>
              </w:rPr>
              <w:t xml:space="preserve"> = 34.3</w:t>
            </w:r>
          </w:p>
        </w:tc>
      </w:tr>
    </w:tbl>
    <w:p w14:paraId="2E88554F" w14:textId="77777777" w:rsidR="007B79D7" w:rsidRPr="008707AD" w:rsidRDefault="007B79D7" w:rsidP="00FE60B6">
      <w:pPr>
        <w:spacing w:after="120"/>
        <w:jc w:val="center"/>
      </w:pPr>
    </w:p>
    <w:p w14:paraId="01543D92" w14:textId="78A374FB" w:rsidR="00001752" w:rsidRDefault="00172E52" w:rsidP="00001752">
      <w:r>
        <w:t>This experiment is taken use of</w:t>
      </w:r>
      <w:r w:rsidR="00943693">
        <w:t xml:space="preserve"> to make sure that </w:t>
      </w:r>
      <w:r>
        <w:t>the</w:t>
      </w:r>
      <w:r w:rsidR="00943693">
        <w:t xml:space="preserve"> simulation approach is acceptable. Then </w:t>
      </w:r>
      <w:r>
        <w:t>this model could be modified and applied</w:t>
      </w:r>
      <w:r w:rsidR="00943693">
        <w:t xml:space="preserve"> to design </w:t>
      </w:r>
      <w:r>
        <w:t>any other size of composite window</w:t>
      </w:r>
      <w:r w:rsidR="00943693">
        <w:t xml:space="preserve"> protection board. </w:t>
      </w:r>
      <w:r>
        <w:t xml:space="preserve">In this project, a balcony glass door is used as the protection target. It is 2 m in height and 1 m width. Load b from the guideline above is acted on the new model to find out the ballistic limit. </w:t>
      </w:r>
      <w:r w:rsidR="002A7D46">
        <w:t xml:space="preserve">By adjusting the thickness of face sheet and core, the lightest and cheapest structure could be found. </w:t>
      </w:r>
    </w:p>
    <w:p w14:paraId="30511DFA" w14:textId="77777777" w:rsidR="00001752" w:rsidRDefault="00001752" w:rsidP="00001752">
      <w:pPr>
        <w:pStyle w:val="1"/>
        <w:spacing w:after="240"/>
      </w:pPr>
      <w:bookmarkStart w:id="6" w:name="_Toc479261287"/>
      <w:bookmarkStart w:id="7" w:name="_Toc484190444"/>
      <w:r>
        <w:t>3. Mathematical Model and Assumptions</w:t>
      </w:r>
      <w:bookmarkEnd w:id="6"/>
      <w:bookmarkEnd w:id="7"/>
    </w:p>
    <w:p w14:paraId="32F7D850" w14:textId="77777777" w:rsidR="001E3059" w:rsidRDefault="00B55963">
      <w:r>
        <w:t xml:space="preserve">In order to simulate the experiment in ANSYS, a few assumptions and simplifications need to be made. </w:t>
      </w:r>
    </w:p>
    <w:p w14:paraId="69323C64" w14:textId="1DA5153D" w:rsidR="00630A30" w:rsidRDefault="00630A30">
      <w:r>
        <w:t xml:space="preserve">The first thing to consider about is the boundary conditions. The tested plate was fixed on the four edges by a holder, which has a 160*160 mm hole in the </w:t>
      </w:r>
      <w:r w:rsidR="000B2CB8">
        <w:t>centre</w:t>
      </w:r>
      <w:r>
        <w:t xml:space="preserve"> of it. It is simplified as a 160*160 mm plate with fixed boundary condition on the four edge</w:t>
      </w:r>
      <w:r w:rsidR="006F2459">
        <w:t>s</w:t>
      </w:r>
      <w:r>
        <w:t xml:space="preserve"> of all three layers.</w:t>
      </w:r>
    </w:p>
    <w:p w14:paraId="4743C588" w14:textId="77777777" w:rsidR="006F2459" w:rsidRDefault="006F2459">
      <w:r>
        <w:t xml:space="preserve">As the geometry and force in this case are all symmetric, this model could be further simplified as one quarter of it. While applying the symmetry scheme in this model, the two separation plane are the x-z plane and y-z plane. </w:t>
      </w:r>
      <w:r w:rsidR="00E65AF6">
        <w:t>There should have no displacement normal to the symmetry plane and no rotation parallel to</w:t>
      </w:r>
      <w:r w:rsidR="007D5C93">
        <w:t xml:space="preserve"> plane too. </w:t>
      </w:r>
      <w:r w:rsidR="00E06C63">
        <w:t>The boundary conditions are shown in the following figure and table.</w:t>
      </w:r>
    </w:p>
    <w:p w14:paraId="0DFDE041" w14:textId="7D1FD0AF" w:rsidR="007D5C93" w:rsidRDefault="007D5C93" w:rsidP="007D5C93">
      <w:r>
        <w:t>The projectile is allocated with an initial condition of velocity, which is set according to the experiment inlet velocity. The projectile is also symmetrised, so the boundary conditions on the symmetry plane are applied to it too.</w:t>
      </w:r>
      <w:r w:rsidR="001560C5">
        <w:t xml:space="preserve"> The impact position is located at the centre of the board, where is the weakest point of a square board. The impact position was also applied to the design of the protection board.</w:t>
      </w:r>
    </w:p>
    <w:p w14:paraId="5F90DC07" w14:textId="2AD922D0" w:rsidR="007D5C93" w:rsidRDefault="007D5C93" w:rsidP="007D5C93">
      <w:pPr>
        <w:spacing w:after="0"/>
        <w:jc w:val="center"/>
        <w:rPr>
          <w:i/>
        </w:rPr>
      </w:pPr>
      <w:r w:rsidRPr="00D965DD">
        <w:rPr>
          <w:i/>
        </w:rPr>
        <w:t xml:space="preserve">Table </w:t>
      </w:r>
      <w:r w:rsidR="003F666F">
        <w:rPr>
          <w:i/>
        </w:rPr>
        <w:t>2</w:t>
      </w:r>
      <w:r w:rsidRPr="00D965DD">
        <w:rPr>
          <w:i/>
        </w:rPr>
        <w:t>: Boundary Condition and Force</w:t>
      </w:r>
    </w:p>
    <w:tbl>
      <w:tblPr>
        <w:tblStyle w:val="a5"/>
        <w:tblW w:w="0" w:type="auto"/>
        <w:jc w:val="center"/>
        <w:tblLook w:val="04A0" w:firstRow="1" w:lastRow="0" w:firstColumn="1" w:lastColumn="0" w:noHBand="0" w:noVBand="1"/>
      </w:tblPr>
      <w:tblGrid>
        <w:gridCol w:w="2025"/>
        <w:gridCol w:w="3100"/>
      </w:tblGrid>
      <w:tr w:rsidR="006D276B" w14:paraId="07CA175A" w14:textId="77777777" w:rsidTr="00D13869">
        <w:trPr>
          <w:trHeight w:val="309"/>
          <w:jc w:val="center"/>
        </w:trPr>
        <w:tc>
          <w:tcPr>
            <w:tcW w:w="2025" w:type="dxa"/>
          </w:tcPr>
          <w:p w14:paraId="5355DE25" w14:textId="77777777" w:rsidR="006D276B" w:rsidRPr="00D965DD" w:rsidRDefault="006D276B" w:rsidP="00D13869">
            <w:pPr>
              <w:jc w:val="center"/>
              <w:rPr>
                <w:b/>
              </w:rPr>
            </w:pPr>
            <w:r w:rsidRPr="00D965DD">
              <w:rPr>
                <w:b/>
              </w:rPr>
              <w:t>Label</w:t>
            </w:r>
          </w:p>
        </w:tc>
        <w:tc>
          <w:tcPr>
            <w:tcW w:w="3100" w:type="dxa"/>
          </w:tcPr>
          <w:p w14:paraId="203816F9" w14:textId="77777777" w:rsidR="006D276B" w:rsidRPr="00D965DD" w:rsidRDefault="006D276B" w:rsidP="00D13869">
            <w:pPr>
              <w:jc w:val="center"/>
              <w:rPr>
                <w:b/>
              </w:rPr>
            </w:pPr>
            <w:r w:rsidRPr="00D965DD">
              <w:rPr>
                <w:b/>
              </w:rPr>
              <w:t>Boundary Condition</w:t>
            </w:r>
          </w:p>
        </w:tc>
      </w:tr>
      <w:tr w:rsidR="006D276B" w14:paraId="17869A3F" w14:textId="77777777" w:rsidTr="00D13869">
        <w:trPr>
          <w:trHeight w:val="293"/>
          <w:jc w:val="center"/>
        </w:trPr>
        <w:tc>
          <w:tcPr>
            <w:tcW w:w="2025" w:type="dxa"/>
          </w:tcPr>
          <w:p w14:paraId="6EEE93A3" w14:textId="77777777" w:rsidR="006D276B" w:rsidRDefault="006D276B" w:rsidP="00D13869">
            <w:pPr>
              <w:jc w:val="center"/>
            </w:pPr>
            <w:r>
              <w:t>A</w:t>
            </w:r>
          </w:p>
        </w:tc>
        <w:tc>
          <w:tcPr>
            <w:tcW w:w="3100" w:type="dxa"/>
          </w:tcPr>
          <w:p w14:paraId="51A2BA0B" w14:textId="77777777" w:rsidR="006D276B" w:rsidRDefault="006D276B" w:rsidP="00D13869">
            <w:pPr>
              <w:jc w:val="center"/>
            </w:pPr>
            <w:r>
              <w:t>Fixed support</w:t>
            </w:r>
          </w:p>
        </w:tc>
      </w:tr>
      <w:tr w:rsidR="006D276B" w14:paraId="5E9A771F" w14:textId="77777777" w:rsidTr="00D13869">
        <w:trPr>
          <w:trHeight w:val="309"/>
          <w:jc w:val="center"/>
        </w:trPr>
        <w:tc>
          <w:tcPr>
            <w:tcW w:w="2025" w:type="dxa"/>
          </w:tcPr>
          <w:p w14:paraId="77242903" w14:textId="45907823" w:rsidR="006D276B" w:rsidRDefault="006D276B" w:rsidP="00D13869">
            <w:pPr>
              <w:jc w:val="center"/>
            </w:pPr>
            <w:r>
              <w:t>B</w:t>
            </w:r>
          </w:p>
        </w:tc>
        <w:tc>
          <w:tcPr>
            <w:tcW w:w="3100" w:type="dxa"/>
          </w:tcPr>
          <w:p w14:paraId="41464782" w14:textId="752C3370" w:rsidR="006D276B" w:rsidRDefault="006D276B" w:rsidP="00D13869">
            <w:pPr>
              <w:jc w:val="center"/>
            </w:pPr>
            <w:r>
              <w:t>Symmetry Region</w:t>
            </w:r>
          </w:p>
        </w:tc>
      </w:tr>
      <w:tr w:rsidR="006D276B" w14:paraId="6CA3B7E0" w14:textId="77777777" w:rsidTr="00D13869">
        <w:trPr>
          <w:trHeight w:val="309"/>
          <w:jc w:val="center"/>
        </w:trPr>
        <w:tc>
          <w:tcPr>
            <w:tcW w:w="2025" w:type="dxa"/>
          </w:tcPr>
          <w:p w14:paraId="66D8C989" w14:textId="711CB44E" w:rsidR="006D276B" w:rsidRDefault="006D276B" w:rsidP="00D13869">
            <w:pPr>
              <w:jc w:val="center"/>
            </w:pPr>
            <w:r>
              <w:t>C</w:t>
            </w:r>
          </w:p>
        </w:tc>
        <w:tc>
          <w:tcPr>
            <w:tcW w:w="3100" w:type="dxa"/>
          </w:tcPr>
          <w:p w14:paraId="25B86E7A" w14:textId="6B65BE59" w:rsidR="006D276B" w:rsidRDefault="006D276B" w:rsidP="00D13869">
            <w:pPr>
              <w:jc w:val="center"/>
            </w:pPr>
            <w:r>
              <w:t>Symmetry Region</w:t>
            </w:r>
          </w:p>
        </w:tc>
      </w:tr>
    </w:tbl>
    <w:p w14:paraId="5FD201F0" w14:textId="77777777" w:rsidR="00E06C63" w:rsidRDefault="00E06C63"/>
    <w:p w14:paraId="16A12DE1" w14:textId="7AE1ABC8" w:rsidR="00E06C63" w:rsidRDefault="006D276B" w:rsidP="00E06C63">
      <w:pPr>
        <w:spacing w:after="0"/>
        <w:jc w:val="center"/>
      </w:pPr>
      <w:r>
        <w:rPr>
          <w:noProof/>
          <w:lang w:val="en-US" w:eastAsia="zh-CN"/>
        </w:rPr>
        <w:lastRenderedPageBreak/>
        <w:drawing>
          <wp:inline distT="0" distB="0" distL="0" distR="0" wp14:anchorId="3E881E87" wp14:editId="65A372EE">
            <wp:extent cx="4994787" cy="369005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94181" cy="3689611"/>
                    </a:xfrm>
                    <a:prstGeom prst="rect">
                      <a:avLst/>
                    </a:prstGeom>
                  </pic:spPr>
                </pic:pic>
              </a:graphicData>
            </a:graphic>
          </wp:inline>
        </w:drawing>
      </w:r>
    </w:p>
    <w:p w14:paraId="4069D479" w14:textId="5359A4FF" w:rsidR="00E06C63" w:rsidRDefault="00E06C63" w:rsidP="00E06C63">
      <w:pPr>
        <w:jc w:val="center"/>
        <w:rPr>
          <w:i/>
        </w:rPr>
      </w:pPr>
      <w:r w:rsidRPr="00AC58AB">
        <w:rPr>
          <w:i/>
        </w:rPr>
        <w:t xml:space="preserve">Figure </w:t>
      </w:r>
      <w:r w:rsidR="003F666F">
        <w:rPr>
          <w:i/>
        </w:rPr>
        <w:t>3</w:t>
      </w:r>
      <w:r w:rsidRPr="00AC58AB">
        <w:rPr>
          <w:i/>
        </w:rPr>
        <w:t>: Simplified Geometry and Boundary Conditions</w:t>
      </w:r>
    </w:p>
    <w:p w14:paraId="1F71847A" w14:textId="728C2E07" w:rsidR="00164DBA" w:rsidRDefault="00F1752E" w:rsidP="00164DBA">
      <w:r>
        <w:t xml:space="preserve">The face-sheet material is given by the experiment data, but there is no fibre orientation information. The alignment of fibres in composite </w:t>
      </w:r>
      <w:r w:rsidR="000555C4">
        <w:t xml:space="preserve">structures could result in different strength properties in different directions. </w:t>
      </w:r>
      <w:hyperlink r:id="rId12" w:history="1">
        <w:r w:rsidR="000555C4" w:rsidRPr="000555C4">
          <w:t>Armin Kanani</w:t>
        </w:r>
      </w:hyperlink>
      <w:r w:rsidR="000555C4">
        <w:t xml:space="preserve"> suggested a </w:t>
      </w:r>
      <w:r w:rsidR="00844D05">
        <w:t>stacking sequence for a 6 l</w:t>
      </w:r>
      <w:r w:rsidR="00FF7824">
        <w:t>ayer glass fibre material. It is used in the simulation of the two face-sheets</w:t>
      </w:r>
      <w:r w:rsidR="003D3488">
        <w:t>.</w:t>
      </w:r>
      <w:r w:rsidR="00FF7824">
        <w:t xml:space="preserve"> </w:t>
      </w:r>
      <w:r w:rsidR="003D3488">
        <w:t>The</w:t>
      </w:r>
      <w:r w:rsidR="00FF7824">
        <w:t xml:space="preserve"> direction of each ply </w:t>
      </w:r>
      <w:r w:rsidR="003D3488">
        <w:t xml:space="preserve">of face-sheets and core </w:t>
      </w:r>
      <w:r w:rsidR="00FF7824">
        <w:t xml:space="preserve">is listed in table </w:t>
      </w:r>
      <w:r w:rsidR="00B15B0B">
        <w:t>3</w:t>
      </w:r>
      <w:r w:rsidR="00FF7824">
        <w:t>.</w:t>
      </w:r>
    </w:p>
    <w:p w14:paraId="2CB50298" w14:textId="0B035F32" w:rsidR="00D87CDA" w:rsidRPr="00D87CDA" w:rsidRDefault="00D87CDA" w:rsidP="00D87CDA">
      <w:pPr>
        <w:spacing w:after="0"/>
        <w:jc w:val="center"/>
        <w:rPr>
          <w:i/>
        </w:rPr>
      </w:pPr>
      <w:r w:rsidRPr="00D965DD">
        <w:rPr>
          <w:i/>
        </w:rPr>
        <w:t xml:space="preserve">Table </w:t>
      </w:r>
      <w:r w:rsidR="003F666F">
        <w:rPr>
          <w:i/>
        </w:rPr>
        <w:t>3</w:t>
      </w:r>
      <w:r w:rsidRPr="00D965DD">
        <w:rPr>
          <w:i/>
        </w:rPr>
        <w:t xml:space="preserve">: </w:t>
      </w:r>
      <w:r>
        <w:rPr>
          <w:i/>
        </w:rPr>
        <w:t>Stacking sequences for E-glass/</w:t>
      </w:r>
      <w:r w:rsidRPr="00D87CDA">
        <w:rPr>
          <w:i/>
        </w:rPr>
        <w:t xml:space="preserve"> polyester woven face-sheets</w:t>
      </w:r>
    </w:p>
    <w:tbl>
      <w:tblPr>
        <w:tblW w:w="4693" w:type="dxa"/>
        <w:jc w:val="center"/>
        <w:tblLook w:val="04A0" w:firstRow="1" w:lastRow="0" w:firstColumn="1" w:lastColumn="0" w:noHBand="0" w:noVBand="1"/>
      </w:tblPr>
      <w:tblGrid>
        <w:gridCol w:w="2000"/>
        <w:gridCol w:w="2693"/>
      </w:tblGrid>
      <w:tr w:rsidR="00D87CDA" w:rsidRPr="00D87CDA" w14:paraId="2B798D13" w14:textId="77777777" w:rsidTr="00D87CDA">
        <w:trPr>
          <w:trHeight w:val="300"/>
          <w:jc w:val="center"/>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38334" w14:textId="1A526318" w:rsidR="00D87CDA" w:rsidRPr="00D87CDA" w:rsidRDefault="003D3488" w:rsidP="00D87CDA">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Front Face-sheet</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759D37FB" w14:textId="084B4ABE" w:rsidR="00D87CDA" w:rsidRPr="00D87CDA" w:rsidRDefault="00D87CDA" w:rsidP="00D87CDA">
            <w:pPr>
              <w:spacing w:after="0" w:line="240" w:lineRule="auto"/>
              <w:jc w:val="center"/>
              <w:rPr>
                <w:rFonts w:ascii="Calibri" w:eastAsia="Times New Roman" w:hAnsi="Calibri" w:cs="Times New Roman"/>
                <w:color w:val="000000"/>
                <w:lang w:eastAsia="en-AU"/>
              </w:rPr>
            </w:pPr>
            <w:r w:rsidRPr="00D87CDA">
              <w:rPr>
                <w:rFonts w:ascii="Calibri" w:eastAsia="Times New Roman" w:hAnsi="Calibri" w:cs="Times New Roman"/>
                <w:color w:val="000000"/>
                <w:lang w:eastAsia="en-AU"/>
              </w:rPr>
              <w:t>[0</w:t>
            </w:r>
            <w:r w:rsidR="003D3488">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/90</w:t>
            </w:r>
            <w:r w:rsidR="003D3488">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/0</w:t>
            </w:r>
            <w:r w:rsidR="003D3488">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/90</w:t>
            </w:r>
            <w:r w:rsidR="003D3488">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/45</w:t>
            </w:r>
            <w:r w:rsidR="003D3488">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/-45</w:t>
            </w:r>
            <w:r w:rsidR="003D3488">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w:t>
            </w:r>
          </w:p>
        </w:tc>
      </w:tr>
      <w:tr w:rsidR="003D3488" w:rsidRPr="00D87CDA" w14:paraId="3396C0D6" w14:textId="77777777" w:rsidTr="00D87CDA">
        <w:trPr>
          <w:trHeight w:val="300"/>
          <w:jc w:val="center"/>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C970D9" w14:textId="65B04DC2" w:rsidR="003D3488" w:rsidRDefault="003D3488" w:rsidP="00D87CDA">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Core</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58FB1663" w14:textId="7E066251" w:rsidR="003D3488" w:rsidRPr="00D87CDA" w:rsidRDefault="003D3488" w:rsidP="003D3488">
            <w:pPr>
              <w:spacing w:after="0" w:line="240" w:lineRule="auto"/>
              <w:jc w:val="center"/>
              <w:rPr>
                <w:rFonts w:ascii="Calibri" w:eastAsia="Times New Roman" w:hAnsi="Calibri" w:cs="Times New Roman"/>
                <w:color w:val="000000"/>
                <w:lang w:eastAsia="en-AU"/>
              </w:rPr>
            </w:pPr>
            <w:r w:rsidRPr="00D87CDA">
              <w:rPr>
                <w:rFonts w:ascii="Calibri" w:eastAsia="Times New Roman" w:hAnsi="Calibri" w:cs="Times New Roman"/>
                <w:color w:val="000000"/>
                <w:lang w:eastAsia="en-AU"/>
              </w:rPr>
              <w:t>[0</w:t>
            </w:r>
            <w:r>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w:t>
            </w:r>
            <w:r>
              <w:rPr>
                <w:rFonts w:ascii="Calibri" w:eastAsia="Times New Roman" w:hAnsi="Calibri" w:cs="Times New Roman"/>
                <w:color w:val="000000"/>
                <w:lang w:eastAsia="en-AU"/>
              </w:rPr>
              <w:t>0°</w:t>
            </w:r>
            <w:r w:rsidRPr="00D87CDA">
              <w:rPr>
                <w:rFonts w:ascii="Calibri" w:eastAsia="Times New Roman" w:hAnsi="Calibri" w:cs="Times New Roman"/>
                <w:color w:val="000000"/>
                <w:lang w:eastAsia="en-AU"/>
              </w:rPr>
              <w:t>/0</w:t>
            </w:r>
            <w:r>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w:t>
            </w:r>
            <w:r>
              <w:rPr>
                <w:rFonts w:ascii="Calibri" w:eastAsia="Times New Roman" w:hAnsi="Calibri" w:cs="Times New Roman"/>
                <w:color w:val="000000"/>
                <w:lang w:eastAsia="en-AU"/>
              </w:rPr>
              <w:t>0°</w:t>
            </w:r>
            <w:r w:rsidRPr="00D87CDA">
              <w:rPr>
                <w:rFonts w:ascii="Calibri" w:eastAsia="Times New Roman" w:hAnsi="Calibri" w:cs="Times New Roman"/>
                <w:color w:val="000000"/>
                <w:lang w:eastAsia="en-AU"/>
              </w:rPr>
              <w:t>/</w:t>
            </w:r>
            <w:r>
              <w:rPr>
                <w:rFonts w:ascii="Calibri" w:eastAsia="Times New Roman" w:hAnsi="Calibri" w:cs="Times New Roman"/>
                <w:color w:val="000000"/>
                <w:lang w:eastAsia="en-AU"/>
              </w:rPr>
              <w:t>0°</w:t>
            </w:r>
            <w:r w:rsidRPr="00D87CDA">
              <w:rPr>
                <w:rFonts w:ascii="Calibri" w:eastAsia="Times New Roman" w:hAnsi="Calibri" w:cs="Times New Roman"/>
                <w:color w:val="000000"/>
                <w:lang w:eastAsia="en-AU"/>
              </w:rPr>
              <w:t>/</w:t>
            </w:r>
            <w:r>
              <w:rPr>
                <w:rFonts w:ascii="Calibri" w:eastAsia="Times New Roman" w:hAnsi="Calibri" w:cs="Times New Roman"/>
                <w:color w:val="000000"/>
                <w:lang w:eastAsia="en-AU"/>
              </w:rPr>
              <w:t>0°</w:t>
            </w:r>
            <w:r w:rsidRPr="00D87CDA">
              <w:rPr>
                <w:rFonts w:ascii="Calibri" w:eastAsia="Times New Roman" w:hAnsi="Calibri" w:cs="Times New Roman"/>
                <w:color w:val="000000"/>
                <w:lang w:eastAsia="en-AU"/>
              </w:rPr>
              <w:t>]</w:t>
            </w:r>
          </w:p>
        </w:tc>
      </w:tr>
      <w:tr w:rsidR="003D3488" w:rsidRPr="00D87CDA" w14:paraId="0CF886F4" w14:textId="77777777" w:rsidTr="00D87CDA">
        <w:trPr>
          <w:trHeight w:val="300"/>
          <w:jc w:val="center"/>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692420" w14:textId="37A3F49A" w:rsidR="003D3488" w:rsidRDefault="003D3488" w:rsidP="00D87CDA">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Back Face-sheet</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629BC59A" w14:textId="1FD93DF2" w:rsidR="003D3488" w:rsidRPr="00D87CDA" w:rsidRDefault="003D3488" w:rsidP="003D3488">
            <w:pPr>
              <w:spacing w:after="0" w:line="240" w:lineRule="auto"/>
              <w:jc w:val="center"/>
              <w:rPr>
                <w:rFonts w:ascii="Calibri" w:eastAsia="Times New Roman" w:hAnsi="Calibri" w:cs="Times New Roman"/>
                <w:color w:val="000000"/>
                <w:lang w:eastAsia="en-AU"/>
              </w:rPr>
            </w:pPr>
            <w:r w:rsidRPr="00D87CDA">
              <w:rPr>
                <w:rFonts w:ascii="Calibri" w:eastAsia="Times New Roman" w:hAnsi="Calibri" w:cs="Times New Roman"/>
                <w:color w:val="000000"/>
                <w:lang w:eastAsia="en-AU"/>
              </w:rPr>
              <w:t>[</w:t>
            </w:r>
            <w:r>
              <w:rPr>
                <w:rFonts w:ascii="Calibri" w:eastAsia="Times New Roman" w:hAnsi="Calibri" w:cs="Times New Roman"/>
                <w:color w:val="000000"/>
                <w:lang w:eastAsia="en-AU"/>
              </w:rPr>
              <w:t>-45°/45°</w:t>
            </w:r>
            <w:r w:rsidRPr="00D87CDA">
              <w:rPr>
                <w:rFonts w:ascii="Calibri" w:eastAsia="Times New Roman" w:hAnsi="Calibri" w:cs="Times New Roman"/>
                <w:color w:val="000000"/>
                <w:lang w:eastAsia="en-AU"/>
              </w:rPr>
              <w:t>/90</w:t>
            </w:r>
            <w:r>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/0</w:t>
            </w:r>
            <w:r>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/90</w:t>
            </w:r>
            <w:r>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w:t>
            </w:r>
            <w:r>
              <w:rPr>
                <w:rFonts w:ascii="Calibri" w:eastAsia="Times New Roman" w:hAnsi="Calibri" w:cs="Times New Roman"/>
                <w:color w:val="000000"/>
                <w:lang w:eastAsia="en-AU"/>
              </w:rPr>
              <w:t>0°</w:t>
            </w:r>
            <w:r w:rsidRPr="00D87CDA">
              <w:rPr>
                <w:rFonts w:ascii="Calibri" w:eastAsia="Times New Roman" w:hAnsi="Calibri" w:cs="Times New Roman"/>
                <w:color w:val="000000"/>
                <w:lang w:eastAsia="en-AU"/>
              </w:rPr>
              <w:t>]</w:t>
            </w:r>
          </w:p>
        </w:tc>
      </w:tr>
    </w:tbl>
    <w:p w14:paraId="60F4011A" w14:textId="77777777" w:rsidR="00164DBA" w:rsidRPr="00164DBA" w:rsidRDefault="00164DBA" w:rsidP="00164DBA"/>
    <w:p w14:paraId="4CDC8EA0" w14:textId="7F16AF55" w:rsidR="00D87CDA" w:rsidRDefault="00D87CDA" w:rsidP="00D87CDA">
      <w:pPr>
        <w:pStyle w:val="1"/>
        <w:spacing w:after="240"/>
      </w:pPr>
      <w:bookmarkStart w:id="8" w:name="_Toc484190445"/>
      <w:r>
        <w:t xml:space="preserve">4. Composite </w:t>
      </w:r>
      <w:r w:rsidR="003D3488">
        <w:t>M</w:t>
      </w:r>
      <w:r>
        <w:t>odelling</w:t>
      </w:r>
      <w:bookmarkEnd w:id="8"/>
    </w:p>
    <w:p w14:paraId="1296BCFB" w14:textId="44E3ED34" w:rsidR="00D87CDA" w:rsidRDefault="00796A4A" w:rsidP="00164DBA">
      <w:r>
        <w:t xml:space="preserve">The composite structure need to be specially dealt with in ACP model. </w:t>
      </w:r>
      <w:r w:rsidR="00515006">
        <w:t>It should be set up in ACP (pre) firstly.</w:t>
      </w:r>
      <w:r>
        <w:t xml:space="preserve"> </w:t>
      </w:r>
      <w:r w:rsidR="00515006">
        <w:t>In order to make up the composite structures, fabrics were created based on the selected material. The E-glass/polyester is set to a thickness of 0.5 mm and the PVC foam is set to be 5 mm thick. The PVC foam is recognised as isotropic, but the E-glass/polyester is orthotropic in elasticity</w:t>
      </w:r>
      <w:r w:rsidR="00854E6D">
        <w:t xml:space="preserve">. A thinner layer enable it to have different fibre orientation angle for each ply and compose a valid laminate stacks. </w:t>
      </w:r>
      <w:r w:rsidR="007804F5">
        <w:t>The</w:t>
      </w:r>
      <w:r w:rsidR="00C22F38">
        <w:t xml:space="preserve"> fabrics are utilized to define the stackups, which are multiple layers of fabrics piled together. </w:t>
      </w:r>
      <w:r w:rsidR="00854E6D">
        <w:t xml:space="preserve">The stacking sequences were </w:t>
      </w:r>
      <w:r w:rsidR="007804F5">
        <w:t>stated</w:t>
      </w:r>
      <w:r w:rsidR="00854E6D">
        <w:t xml:space="preserve"> </w:t>
      </w:r>
      <w:r w:rsidR="00C22F38">
        <w:t xml:space="preserve">before </w:t>
      </w:r>
      <w:r w:rsidR="00854E6D">
        <w:t xml:space="preserve">in Table </w:t>
      </w:r>
      <w:r w:rsidR="00B15B0B">
        <w:t>3</w:t>
      </w:r>
      <w:r w:rsidR="00854E6D">
        <w:t xml:space="preserve">. This information imported into ANSYS is shown below in Figure </w:t>
      </w:r>
      <w:r w:rsidR="003F666F">
        <w:t>4</w:t>
      </w:r>
      <w:r w:rsidR="00854E6D">
        <w:t>.</w:t>
      </w:r>
      <w:r w:rsidR="00750FC4">
        <w:t xml:space="preserve"> </w:t>
      </w:r>
      <w:r w:rsidR="00C22F38">
        <w:t xml:space="preserve">The software would </w:t>
      </w:r>
      <w:r w:rsidR="00C22F38" w:rsidRPr="00C22F38">
        <w:t xml:space="preserve">automatically </w:t>
      </w:r>
      <w:r w:rsidR="00C22F38">
        <w:t>calculate the</w:t>
      </w:r>
      <w:r w:rsidR="00750FC4">
        <w:t xml:space="preserve"> corresponded Young’s modulus and shear modulus in </w:t>
      </w:r>
      <w:r w:rsidR="00C22F38">
        <w:t xml:space="preserve">different </w:t>
      </w:r>
      <w:r w:rsidR="000718B8">
        <w:t>direction</w:t>
      </w:r>
      <w:r w:rsidR="00C22F38">
        <w:t>s, which are shown as the polar properties on the right.</w:t>
      </w:r>
    </w:p>
    <w:p w14:paraId="1BAE8A1E" w14:textId="11F55EA4" w:rsidR="00854E6D" w:rsidRDefault="00854E6D" w:rsidP="00854E6D">
      <w:pPr>
        <w:jc w:val="center"/>
      </w:pPr>
      <w:r>
        <w:rPr>
          <w:noProof/>
          <w:lang w:val="en-US" w:eastAsia="zh-CN"/>
        </w:rPr>
        <w:lastRenderedPageBreak/>
        <w:drawing>
          <wp:inline distT="0" distB="0" distL="0" distR="0" wp14:anchorId="0D3C86D5" wp14:editId="5859933F">
            <wp:extent cx="4341437" cy="2402840"/>
            <wp:effectExtent l="0" t="0" r="2540" b="10160"/>
            <wp:docPr id="6" name="Picture 6" descr="C:\Users\z5130844\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5130844\Desktop\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47143" cy="2405998"/>
                    </a:xfrm>
                    <a:prstGeom prst="rect">
                      <a:avLst/>
                    </a:prstGeom>
                    <a:noFill/>
                    <a:ln>
                      <a:noFill/>
                    </a:ln>
                  </pic:spPr>
                </pic:pic>
              </a:graphicData>
            </a:graphic>
          </wp:inline>
        </w:drawing>
      </w:r>
    </w:p>
    <w:p w14:paraId="373B52D8" w14:textId="761F1703" w:rsidR="00750FC4" w:rsidRDefault="00750FC4" w:rsidP="00750FC4">
      <w:pPr>
        <w:jc w:val="center"/>
        <w:rPr>
          <w:i/>
        </w:rPr>
      </w:pPr>
      <w:r w:rsidRPr="00AC58AB">
        <w:rPr>
          <w:i/>
        </w:rPr>
        <w:t xml:space="preserve">Figure </w:t>
      </w:r>
      <w:r w:rsidR="003F666F">
        <w:rPr>
          <w:i/>
        </w:rPr>
        <w:t>4</w:t>
      </w:r>
      <w:r w:rsidRPr="00AC58AB">
        <w:rPr>
          <w:i/>
        </w:rPr>
        <w:t xml:space="preserve">: </w:t>
      </w:r>
      <w:r>
        <w:rPr>
          <w:i/>
        </w:rPr>
        <w:t>E-glass stacking sequences and their directions, thickness and associated properties</w:t>
      </w:r>
    </w:p>
    <w:p w14:paraId="734823D6" w14:textId="0BC56F6E" w:rsidR="00750FC4" w:rsidRDefault="000718B8" w:rsidP="000718B8">
      <w:r>
        <w:t xml:space="preserve">As mention before, each ply of the E-glass fibre has its own direction. This </w:t>
      </w:r>
      <w:r w:rsidR="00E81E4D">
        <w:t xml:space="preserve">is visualized in Figure </w:t>
      </w:r>
      <w:r w:rsidR="003F666F">
        <w:t>5</w:t>
      </w:r>
      <w:r w:rsidR="00E81E4D">
        <w:t>. This showed what it looks like that six layers of glass fibre piled together.</w:t>
      </w:r>
    </w:p>
    <w:p w14:paraId="3BDCB144" w14:textId="5472293E" w:rsidR="00D87CDA" w:rsidRDefault="00796A4A" w:rsidP="00730202">
      <w:pPr>
        <w:spacing w:after="0"/>
        <w:jc w:val="center"/>
      </w:pPr>
      <w:r>
        <w:rPr>
          <w:noProof/>
          <w:lang w:val="en-US" w:eastAsia="zh-CN"/>
        </w:rPr>
        <w:drawing>
          <wp:inline distT="0" distB="0" distL="0" distR="0" wp14:anchorId="3AA5241D" wp14:editId="3BF458E7">
            <wp:extent cx="3595724" cy="2984731"/>
            <wp:effectExtent l="0" t="0" r="1143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19654" cy="3004595"/>
                    </a:xfrm>
                    <a:prstGeom prst="rect">
                      <a:avLst/>
                    </a:prstGeom>
                  </pic:spPr>
                </pic:pic>
              </a:graphicData>
            </a:graphic>
          </wp:inline>
        </w:drawing>
      </w:r>
    </w:p>
    <w:p w14:paraId="2D6A41C4" w14:textId="48880F65" w:rsidR="000718B8" w:rsidRDefault="000718B8" w:rsidP="000718B8">
      <w:pPr>
        <w:jc w:val="center"/>
        <w:rPr>
          <w:i/>
        </w:rPr>
      </w:pPr>
      <w:r w:rsidRPr="00AC58AB">
        <w:rPr>
          <w:i/>
        </w:rPr>
        <w:t xml:space="preserve">Figure </w:t>
      </w:r>
      <w:r w:rsidR="003F666F">
        <w:rPr>
          <w:i/>
        </w:rPr>
        <w:t>5</w:t>
      </w:r>
      <w:r w:rsidRPr="00AC58AB">
        <w:rPr>
          <w:i/>
        </w:rPr>
        <w:t xml:space="preserve">: </w:t>
      </w:r>
      <w:r>
        <w:rPr>
          <w:i/>
        </w:rPr>
        <w:t>Fabrics directions</w:t>
      </w:r>
    </w:p>
    <w:p w14:paraId="0FE03BF4" w14:textId="19E2A8CC" w:rsidR="00730202" w:rsidRDefault="00730202" w:rsidP="00E25D5B">
      <w:r>
        <w:t>Six layers of PVC foam is added between the two E-glass face-sheets. Each ply has a thickness of 5 mm.</w:t>
      </w:r>
      <w:r w:rsidR="00F67677">
        <w:t xml:space="preserve"> The material alignment of the whole composite structure is illustrated in Figure </w:t>
      </w:r>
      <w:r w:rsidR="003F666F">
        <w:t>6</w:t>
      </w:r>
      <w:r w:rsidR="00F67677">
        <w:t xml:space="preserve">. The thickness of E-glass fibre layers </w:t>
      </w:r>
      <w:r w:rsidR="00E25D5B">
        <w:t>is</w:t>
      </w:r>
      <w:r w:rsidR="00F67677">
        <w:t xml:space="preserve"> too small</w:t>
      </w:r>
      <w:r w:rsidR="00E25D5B">
        <w:t xml:space="preserve"> comparing to the PVC foam. T</w:t>
      </w:r>
      <w:r w:rsidR="00F67677">
        <w:t>hey are shown as thin lines in the upper and bottom of the figure.</w:t>
      </w:r>
    </w:p>
    <w:p w14:paraId="1C894D81" w14:textId="329CC054" w:rsidR="00D87CDA" w:rsidRDefault="00730202" w:rsidP="00730202">
      <w:pPr>
        <w:spacing w:after="0"/>
        <w:jc w:val="center"/>
      </w:pPr>
      <w:r>
        <w:rPr>
          <w:noProof/>
          <w:lang w:val="en-US" w:eastAsia="zh-CN"/>
        </w:rPr>
        <w:lastRenderedPageBreak/>
        <w:drawing>
          <wp:inline distT="0" distB="0" distL="0" distR="0" wp14:anchorId="428B209F" wp14:editId="414C5A8A">
            <wp:extent cx="5042517" cy="1998689"/>
            <wp:effectExtent l="0" t="0" r="635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53135" cy="2002898"/>
                    </a:xfrm>
                    <a:prstGeom prst="rect">
                      <a:avLst/>
                    </a:prstGeom>
                  </pic:spPr>
                </pic:pic>
              </a:graphicData>
            </a:graphic>
          </wp:inline>
        </w:drawing>
      </w:r>
    </w:p>
    <w:p w14:paraId="0183D6FC" w14:textId="30D17AA4" w:rsidR="00F67677" w:rsidRDefault="00730202" w:rsidP="00730202">
      <w:pPr>
        <w:jc w:val="center"/>
        <w:rPr>
          <w:i/>
        </w:rPr>
      </w:pPr>
      <w:r w:rsidRPr="00AC58AB">
        <w:rPr>
          <w:i/>
        </w:rPr>
        <w:t xml:space="preserve">Figure </w:t>
      </w:r>
      <w:r w:rsidR="003F666F">
        <w:rPr>
          <w:i/>
        </w:rPr>
        <w:t>6</w:t>
      </w:r>
      <w:r w:rsidRPr="00AC58AB">
        <w:rPr>
          <w:i/>
        </w:rPr>
        <w:t xml:space="preserve">: </w:t>
      </w:r>
      <w:r>
        <w:rPr>
          <w:i/>
        </w:rPr>
        <w:t>Material Alignment of the Composite Structure</w:t>
      </w:r>
    </w:p>
    <w:p w14:paraId="5A6F127F" w14:textId="1E5578CF" w:rsidR="00D87CDA" w:rsidRPr="00164DBA" w:rsidRDefault="009A214A" w:rsidP="00164DBA">
      <w:pPr>
        <w:rPr>
          <w:lang w:eastAsia="zh-CN"/>
        </w:rPr>
      </w:pPr>
      <w:r>
        <w:rPr>
          <w:rFonts w:hint="eastAsia"/>
          <w:lang w:eastAsia="zh-CN"/>
        </w:rPr>
        <w:t xml:space="preserve">When the materials and structures are set up, it is able to build the solid </w:t>
      </w:r>
      <w:r>
        <w:rPr>
          <w:lang w:eastAsia="zh-CN"/>
        </w:rPr>
        <w:t xml:space="preserve">model. For some </w:t>
      </w:r>
      <w:r w:rsidR="007033BF">
        <w:rPr>
          <w:lang w:eastAsia="zh-CN"/>
        </w:rPr>
        <w:t xml:space="preserve">simple composite structures, shell elements are </w:t>
      </w:r>
      <w:r w:rsidR="007A14D7">
        <w:rPr>
          <w:rFonts w:hint="eastAsia"/>
          <w:lang w:eastAsia="zh-CN"/>
        </w:rPr>
        <w:t xml:space="preserve">good enough to simulate the deformation and stress distribution. </w:t>
      </w:r>
      <w:r w:rsidR="00B0262D">
        <w:rPr>
          <w:rFonts w:hint="eastAsia"/>
          <w:lang w:eastAsia="zh-CN"/>
        </w:rPr>
        <w:t xml:space="preserve">But for thick </w:t>
      </w:r>
      <w:r w:rsidR="00DB51E0">
        <w:rPr>
          <w:rFonts w:hint="eastAsia"/>
          <w:lang w:eastAsia="zh-CN"/>
        </w:rPr>
        <w:t xml:space="preserve">composites like this chosen experiment, the layered shell theory </w:t>
      </w:r>
      <w:r w:rsidR="00DB51E0" w:rsidRPr="00DB51E0">
        <w:rPr>
          <w:lang w:eastAsia="zh-CN"/>
        </w:rPr>
        <w:t>can cause significant errors in the obtained results.</w:t>
      </w:r>
      <w:r w:rsidR="00DB51E0">
        <w:rPr>
          <w:rFonts w:hint="eastAsia"/>
          <w:lang w:eastAsia="zh-CN"/>
        </w:rPr>
        <w:t xml:space="preserve"> [9] In this case, </w:t>
      </w:r>
      <w:r w:rsidR="001703EB">
        <w:rPr>
          <w:rFonts w:hint="eastAsia"/>
          <w:lang w:eastAsia="zh-CN"/>
        </w:rPr>
        <w:t xml:space="preserve">solid models are required. The solid model is built according to the mesh definition and the material layers. It is illustrated in Figure </w:t>
      </w:r>
      <w:r w:rsidR="00B15B0B">
        <w:rPr>
          <w:lang w:eastAsia="zh-CN"/>
        </w:rPr>
        <w:t>7</w:t>
      </w:r>
      <w:r w:rsidR="001703EB">
        <w:rPr>
          <w:rFonts w:hint="eastAsia"/>
          <w:lang w:eastAsia="zh-CN"/>
        </w:rPr>
        <w:t xml:space="preserve"> in the next chapter.</w:t>
      </w:r>
    </w:p>
    <w:p w14:paraId="37090797" w14:textId="13FB403B" w:rsidR="007D5C93" w:rsidRDefault="00132524" w:rsidP="007D5C93">
      <w:pPr>
        <w:pStyle w:val="1"/>
        <w:spacing w:after="240"/>
      </w:pPr>
      <w:bookmarkStart w:id="9" w:name="_Toc479261288"/>
      <w:bookmarkStart w:id="10" w:name="_Toc484190446"/>
      <w:r>
        <w:t>5</w:t>
      </w:r>
      <w:r w:rsidR="007D5C93">
        <w:t>. Mesh and Refinement</w:t>
      </w:r>
      <w:bookmarkEnd w:id="9"/>
      <w:bookmarkEnd w:id="10"/>
    </w:p>
    <w:p w14:paraId="7074F954" w14:textId="141DD1A5" w:rsidR="006B45A5" w:rsidRDefault="00132524" w:rsidP="006B45A5">
      <w:pPr>
        <w:pStyle w:val="2"/>
        <w:spacing w:after="120"/>
      </w:pPr>
      <w:bookmarkStart w:id="11" w:name="_Toc479261289"/>
      <w:bookmarkStart w:id="12" w:name="_Toc484190447"/>
      <w:r>
        <w:t>5</w:t>
      </w:r>
      <w:r w:rsidR="006B45A5">
        <w:t>.1 Mesh</w:t>
      </w:r>
      <w:bookmarkEnd w:id="11"/>
      <w:r w:rsidR="006B45A5">
        <w:t xml:space="preserve"> Method</w:t>
      </w:r>
      <w:bookmarkEnd w:id="12"/>
    </w:p>
    <w:p w14:paraId="528E04AD" w14:textId="00B1305E" w:rsidR="00D12AB8" w:rsidRDefault="00F65322" w:rsidP="007D5C93">
      <w:r>
        <w:t xml:space="preserve">A good mesh is the basic to ensure the quality of the simulation. The mesh in Z direction, hence the layers of materials were controlled by the ACP (pre) module, while the face sizing could still be modified by some mesh method. </w:t>
      </w:r>
      <w:r w:rsidR="007D5C93">
        <w:t xml:space="preserve">When </w:t>
      </w:r>
      <w:r w:rsidR="00921934">
        <w:t>coming</w:t>
      </w:r>
      <w:r w:rsidR="007D5C93">
        <w:t xml:space="preserve"> to </w:t>
      </w:r>
      <w:r w:rsidR="00921934">
        <w:t xml:space="preserve">the </w:t>
      </w:r>
      <w:r w:rsidR="007D5C93">
        <w:t>set</w:t>
      </w:r>
      <w:r w:rsidR="00921934">
        <w:t>ting</w:t>
      </w:r>
      <w:r w:rsidR="007D5C93">
        <w:t xml:space="preserve"> </w:t>
      </w:r>
      <w:r w:rsidR="00921934">
        <w:t>of</w:t>
      </w:r>
      <w:r w:rsidR="007D5C93">
        <w:t xml:space="preserve"> meshes </w:t>
      </w:r>
      <w:r w:rsidR="00921934">
        <w:t>for</w:t>
      </w:r>
      <w:r w:rsidR="00D12AB8">
        <w:t xml:space="preserve"> the</w:t>
      </w:r>
      <w:r w:rsidR="007D5C93">
        <w:t xml:space="preserve"> geometry, there are a lot of options need to be chosen: structured or unstructured, quadrilaterals or triangles. </w:t>
      </w:r>
      <w:r w:rsidR="00D12AB8">
        <w:t xml:space="preserve">Meshing method could have great influence on the accuracy of our results, so they need to be carefully decided. </w:t>
      </w:r>
    </w:p>
    <w:p w14:paraId="2D562FC0" w14:textId="77777777" w:rsidR="007D5C93" w:rsidRDefault="007D5C93" w:rsidP="007D5C93">
      <w:r>
        <w:t xml:space="preserve"> </w:t>
      </w:r>
      <w:r w:rsidR="00D12AB8">
        <w:t>In this project, structured mesh is chosen</w:t>
      </w:r>
      <w:r w:rsidR="00530118">
        <w:t>,</w:t>
      </w:r>
      <w:r w:rsidR="00D12AB8">
        <w:t xml:space="preserve"> as structured meshing method normally has better accuracy and takes less computational resource. When taking transient analyses and applying explicit dynamic module, the solving time could be </w:t>
      </w:r>
      <w:r w:rsidR="00530118">
        <w:t>very long</w:t>
      </w:r>
      <w:r w:rsidR="00D12AB8">
        <w:t xml:space="preserve"> due to its complexity. So</w:t>
      </w:r>
      <w:r w:rsidR="00530118">
        <w:t xml:space="preserve"> computational resource saving is a critical consideration here.</w:t>
      </w:r>
    </w:p>
    <w:p w14:paraId="5E72967D" w14:textId="2B384B8F" w:rsidR="00530118" w:rsidRDefault="00530118" w:rsidP="007D5C93">
      <w:r>
        <w:t>The projectile ball is hard to set as structured mesh. It is not our main invest</w:t>
      </w:r>
      <w:r w:rsidR="00763D6C">
        <w:t xml:space="preserve">igate target and its mesh </w:t>
      </w:r>
      <w:r>
        <w:t xml:space="preserve">has little influence on the result, so it is set </w:t>
      </w:r>
      <w:r w:rsidR="00E06A6F">
        <w:t>with</w:t>
      </w:r>
      <w:r>
        <w:t xml:space="preserve"> a coarse </w:t>
      </w:r>
      <w:r w:rsidR="00E06A6F">
        <w:t>unstructured mesh.</w:t>
      </w:r>
    </w:p>
    <w:p w14:paraId="6D042D06" w14:textId="77777777" w:rsidR="00E06A6F" w:rsidRDefault="00E06A6F" w:rsidP="007D5C93">
      <w:r>
        <w:t>In order to get a better mesh and develop more accurate result, smaller size mesh elements are allocated around the impact area. A mesh refinement procedure is carried out in the following part.</w:t>
      </w:r>
    </w:p>
    <w:p w14:paraId="5440236F" w14:textId="3CE78F70" w:rsidR="00530118" w:rsidRDefault="00530118" w:rsidP="00530118">
      <w:pPr>
        <w:spacing w:after="0"/>
        <w:jc w:val="center"/>
      </w:pPr>
    </w:p>
    <w:p w14:paraId="53AA9078" w14:textId="0BF546B8" w:rsidR="003B7978" w:rsidRDefault="003B7978" w:rsidP="00530118">
      <w:pPr>
        <w:jc w:val="center"/>
        <w:rPr>
          <w:i/>
        </w:rPr>
      </w:pPr>
      <w:r>
        <w:rPr>
          <w:noProof/>
          <w:lang w:val="en-US" w:eastAsia="zh-CN"/>
        </w:rPr>
        <w:lastRenderedPageBreak/>
        <w:drawing>
          <wp:inline distT="0" distB="0" distL="0" distR="0" wp14:anchorId="5BA6BCEF" wp14:editId="3C71BFD9">
            <wp:extent cx="3293399" cy="310349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01930" cy="3111537"/>
                    </a:xfrm>
                    <a:prstGeom prst="rect">
                      <a:avLst/>
                    </a:prstGeom>
                  </pic:spPr>
                </pic:pic>
              </a:graphicData>
            </a:graphic>
          </wp:inline>
        </w:drawing>
      </w:r>
    </w:p>
    <w:p w14:paraId="3B9C34AA" w14:textId="07D2D905" w:rsidR="00530118" w:rsidRPr="004653CF" w:rsidRDefault="00803ED2" w:rsidP="00530118">
      <w:pPr>
        <w:jc w:val="center"/>
        <w:rPr>
          <w:i/>
          <w:lang w:eastAsia="zh-CN"/>
        </w:rPr>
      </w:pPr>
      <w:r>
        <w:rPr>
          <w:i/>
        </w:rPr>
        <w:t xml:space="preserve">Figure </w:t>
      </w:r>
      <w:r w:rsidR="003F666F">
        <w:rPr>
          <w:i/>
        </w:rPr>
        <w:t>7</w:t>
      </w:r>
      <w:r w:rsidR="00530118">
        <w:rPr>
          <w:i/>
        </w:rPr>
        <w:t>: Structured Mesh</w:t>
      </w:r>
      <w:r w:rsidR="00137D09">
        <w:rPr>
          <w:rFonts w:hint="eastAsia"/>
          <w:i/>
          <w:lang w:eastAsia="zh-CN"/>
        </w:rPr>
        <w:t xml:space="preserve"> of the composite structure</w:t>
      </w:r>
      <w:r w:rsidR="00313387">
        <w:rPr>
          <w:i/>
          <w:lang w:eastAsia="zh-CN"/>
        </w:rPr>
        <w:t xml:space="preserve"> with refinement</w:t>
      </w:r>
    </w:p>
    <w:p w14:paraId="729D2157" w14:textId="463FEE06" w:rsidR="006B45A5" w:rsidRDefault="00132524" w:rsidP="006B45A5">
      <w:pPr>
        <w:pStyle w:val="2"/>
        <w:spacing w:after="120"/>
      </w:pPr>
      <w:bookmarkStart w:id="13" w:name="_Toc484190448"/>
      <w:r>
        <w:t>5</w:t>
      </w:r>
      <w:r w:rsidR="006B45A5">
        <w:t>.2 Mesh Refinement</w:t>
      </w:r>
      <w:bookmarkEnd w:id="13"/>
    </w:p>
    <w:p w14:paraId="111500AB" w14:textId="7B1845D1" w:rsidR="00544B85" w:rsidRDefault="00E06A6F">
      <w:r>
        <w:t xml:space="preserve">The purpose of the experiment simulation is to develop a reliable model. The residual velocity is set to be the validation data. In consider of this, the residual velocity of the projectile is </w:t>
      </w:r>
      <w:r w:rsidR="003F6DF1">
        <w:rPr>
          <w:rFonts w:hint="eastAsia"/>
          <w:lang w:eastAsia="zh-CN"/>
        </w:rPr>
        <w:t xml:space="preserve">also </w:t>
      </w:r>
      <w:r>
        <w:t xml:space="preserve">used here as the mesh refinement indicator. </w:t>
      </w:r>
    </w:p>
    <w:p w14:paraId="6DC74F8C" w14:textId="6A4B0BAC" w:rsidR="003701E4" w:rsidRDefault="0009021E">
      <w:r>
        <w:rPr>
          <w:rFonts w:hint="eastAsia"/>
          <w:lang w:eastAsia="zh-CN"/>
        </w:rPr>
        <w:t>A certain</w:t>
      </w:r>
      <w:r w:rsidR="003701E4">
        <w:t xml:space="preserve"> initial inlet velocity </w:t>
      </w:r>
      <w:r>
        <w:rPr>
          <w:rFonts w:hint="eastAsia"/>
          <w:lang w:eastAsia="zh-CN"/>
        </w:rPr>
        <w:t xml:space="preserve">of 400 m/s </w:t>
      </w:r>
      <w:r w:rsidR="003701E4">
        <w:t xml:space="preserve">is </w:t>
      </w:r>
      <w:r>
        <w:rPr>
          <w:rFonts w:hint="eastAsia"/>
          <w:lang w:eastAsia="zh-CN"/>
        </w:rPr>
        <w:t>taken, which is not far above the experimental projectile velocity.</w:t>
      </w:r>
      <w:r w:rsidR="00F65322" w:rsidRPr="00F65322">
        <w:rPr>
          <w:rFonts w:hint="eastAsia"/>
          <w:lang w:eastAsia="zh-CN"/>
        </w:rPr>
        <w:t xml:space="preserve"> </w:t>
      </w:r>
      <w:r w:rsidR="00F65322">
        <w:rPr>
          <w:rFonts w:hint="eastAsia"/>
          <w:lang w:eastAsia="zh-CN"/>
        </w:rPr>
        <w:t>Projectile velocity is the inlet speed which is just absorbed by the composite board.</w:t>
      </w:r>
      <w:r>
        <w:rPr>
          <w:rFonts w:hint="eastAsia"/>
          <w:lang w:eastAsia="zh-CN"/>
        </w:rPr>
        <w:t xml:space="preserve"> </w:t>
      </w:r>
      <w:r w:rsidR="00F65322">
        <w:rPr>
          <w:lang w:eastAsia="zh-CN"/>
        </w:rPr>
        <w:t>This setting would give out an obvious residual velocity, which was</w:t>
      </w:r>
      <w:r w:rsidR="008776EC">
        <w:rPr>
          <w:rFonts w:hint="eastAsia"/>
          <w:lang w:eastAsia="zh-CN"/>
        </w:rPr>
        <w:t xml:space="preserve"> investigated</w:t>
      </w:r>
      <w:r w:rsidR="003E4872">
        <w:rPr>
          <w:rFonts w:hint="eastAsia"/>
          <w:lang w:eastAsia="zh-CN"/>
        </w:rPr>
        <w:t xml:space="preserve"> as the indicator</w:t>
      </w:r>
      <w:r w:rsidR="00F65322">
        <w:rPr>
          <w:lang w:eastAsia="zh-CN"/>
        </w:rPr>
        <w:t xml:space="preserve"> to compare different meshes</w:t>
      </w:r>
      <w:r w:rsidR="008776EC">
        <w:rPr>
          <w:rFonts w:hint="eastAsia"/>
          <w:lang w:eastAsia="zh-CN"/>
        </w:rPr>
        <w:t xml:space="preserve">. </w:t>
      </w:r>
      <w:r w:rsidR="00377C5D">
        <w:rPr>
          <w:rFonts w:hint="eastAsia"/>
          <w:lang w:eastAsia="zh-CN"/>
        </w:rPr>
        <w:t xml:space="preserve">Seen </w:t>
      </w:r>
      <w:r w:rsidR="004928CA">
        <w:rPr>
          <w:lang w:eastAsia="zh-CN"/>
        </w:rPr>
        <w:t>from Figure</w:t>
      </w:r>
      <w:r w:rsidR="00E37396">
        <w:rPr>
          <w:rFonts w:hint="eastAsia"/>
          <w:lang w:eastAsia="zh-CN"/>
        </w:rPr>
        <w:t xml:space="preserve"> </w:t>
      </w:r>
      <w:r w:rsidR="00B15B0B">
        <w:rPr>
          <w:lang w:eastAsia="zh-CN"/>
        </w:rPr>
        <w:t>8</w:t>
      </w:r>
      <w:r w:rsidR="00E37396">
        <w:rPr>
          <w:rFonts w:hint="eastAsia"/>
          <w:lang w:eastAsia="zh-CN"/>
        </w:rPr>
        <w:t xml:space="preserve">, </w:t>
      </w:r>
      <w:r w:rsidR="00377C5D">
        <w:t>i</w:t>
      </w:r>
      <w:r w:rsidR="003701E4">
        <w:t>t is clear that as the mesh element number increas</w:t>
      </w:r>
      <w:r w:rsidR="00F65322">
        <w:t>ing</w:t>
      </w:r>
      <w:r w:rsidR="003701E4">
        <w:t>, the residual velocity converged to a certain value. More element</w:t>
      </w:r>
      <w:r w:rsidR="00040AAF">
        <w:rPr>
          <w:rFonts w:hint="eastAsia"/>
          <w:lang w:eastAsia="zh-CN"/>
        </w:rPr>
        <w:t xml:space="preserve"> would</w:t>
      </w:r>
      <w:r w:rsidR="00040AAF">
        <w:t xml:space="preserve"> take much</w:t>
      </w:r>
      <w:r w:rsidR="003701E4">
        <w:t xml:space="preserve"> more calculation time, especially in the transient analyses case. A comprom</w:t>
      </w:r>
      <w:r w:rsidR="00040AAF">
        <w:t>ise has</w:t>
      </w:r>
      <w:r w:rsidR="003701E4">
        <w:t xml:space="preserve"> to be made between accuracy and time consuming.</w:t>
      </w:r>
    </w:p>
    <w:p w14:paraId="1243AD3E" w14:textId="567426B8" w:rsidR="003701E4" w:rsidRDefault="003701E4">
      <w:r>
        <w:t xml:space="preserve">The </w:t>
      </w:r>
      <w:r w:rsidR="00A80C65">
        <w:t>8</w:t>
      </w:r>
      <w:r>
        <w:t>,</w:t>
      </w:r>
      <w:r w:rsidR="00A80C65">
        <w:t>814</w:t>
      </w:r>
      <w:r>
        <w:t xml:space="preserve"> element model is chosen in this project, as it relatively accurate and took a reasonable time</w:t>
      </w:r>
      <w:r w:rsidR="00040AAF">
        <w:t xml:space="preserve"> (about </w:t>
      </w:r>
      <w:r w:rsidR="00DB34E6">
        <w:t>15</w:t>
      </w:r>
      <w:r w:rsidR="00040AAF">
        <w:t xml:space="preserve"> minutes) to solve </w:t>
      </w:r>
      <w:r w:rsidR="00DB34E6">
        <w:t>the</w:t>
      </w:r>
      <w:r>
        <w:t xml:space="preserve"> results</w:t>
      </w:r>
      <w:r w:rsidR="00DB34E6">
        <w:t xml:space="preserve"> for once</w:t>
      </w:r>
      <w:r>
        <w:t>.</w:t>
      </w:r>
      <w:r w:rsidR="00DB34E6">
        <w:t xml:space="preserve"> As would be seen in the validation and sensitivity analysis part, the solving process must be run for many times. A long time consuming model would not be acceptable.</w:t>
      </w:r>
    </w:p>
    <w:p w14:paraId="4959CEE8" w14:textId="65C4324E" w:rsidR="003701E4" w:rsidRPr="003701E4" w:rsidRDefault="003D3488" w:rsidP="003701E4">
      <w:pPr>
        <w:spacing w:after="0"/>
        <w:jc w:val="center"/>
        <w:rPr>
          <w:highlight w:val="yellow"/>
        </w:rPr>
      </w:pPr>
      <w:r>
        <w:rPr>
          <w:noProof/>
          <w:lang w:val="en-US" w:eastAsia="zh-CN"/>
        </w:rPr>
        <w:lastRenderedPageBreak/>
        <w:drawing>
          <wp:inline distT="0" distB="0" distL="0" distR="0" wp14:anchorId="53E1E273" wp14:editId="6BF5DE53">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464AFAF" w14:textId="252167A9" w:rsidR="003701E4" w:rsidRPr="00A80C65" w:rsidRDefault="00E37396" w:rsidP="00A80C65">
      <w:pPr>
        <w:jc w:val="center"/>
        <w:rPr>
          <w:i/>
        </w:rPr>
      </w:pPr>
      <w:r>
        <w:rPr>
          <w:i/>
        </w:rPr>
        <w:t xml:space="preserve">Figure </w:t>
      </w:r>
      <w:r w:rsidR="003F666F">
        <w:rPr>
          <w:i/>
        </w:rPr>
        <w:t>8</w:t>
      </w:r>
      <w:r w:rsidR="00A80C65">
        <w:rPr>
          <w:i/>
        </w:rPr>
        <w:t>: Mesh Convergence</w:t>
      </w:r>
    </w:p>
    <w:p w14:paraId="45B498B4" w14:textId="645D878A" w:rsidR="003701E4" w:rsidRDefault="00132524" w:rsidP="003701E4">
      <w:pPr>
        <w:pStyle w:val="1"/>
        <w:spacing w:after="240"/>
      </w:pPr>
      <w:bookmarkStart w:id="14" w:name="_Toc479261292"/>
      <w:bookmarkStart w:id="15" w:name="_Toc484190449"/>
      <w:r>
        <w:t>6</w:t>
      </w:r>
      <w:r w:rsidR="003701E4">
        <w:t>. Results</w:t>
      </w:r>
      <w:bookmarkEnd w:id="14"/>
      <w:bookmarkEnd w:id="15"/>
    </w:p>
    <w:p w14:paraId="3C52F9D9" w14:textId="17D8FC8A" w:rsidR="00544B85" w:rsidRDefault="007371D8">
      <w:r>
        <w:t xml:space="preserve">Figure </w:t>
      </w:r>
      <w:r w:rsidR="00B15B0B">
        <w:t>9</w:t>
      </w:r>
      <w:r w:rsidR="003736A0">
        <w:t xml:space="preserve"> shows the stress distribution after the impact of 3</w:t>
      </w:r>
      <w:r w:rsidR="00625DA3">
        <w:t>0</w:t>
      </w:r>
      <w:r w:rsidR="003736A0">
        <w:t xml:space="preserve">0 m/s velocity. </w:t>
      </w:r>
      <w:r w:rsidR="00AF0855">
        <w:t>T</w:t>
      </w:r>
      <w:r w:rsidR="003E7CF8">
        <w:t xml:space="preserve">his figure is at the end time of 0.5 mms. As is shown in the figure, the </w:t>
      </w:r>
      <w:r w:rsidR="0019187F">
        <w:t xml:space="preserve">projectile almost went through this composite board, but still remains in the back board. Looking into figure </w:t>
      </w:r>
      <w:r w:rsidR="00B15B0B">
        <w:t>10</w:t>
      </w:r>
      <w:r w:rsidR="0019187F">
        <w:t xml:space="preserve">, it could be found that </w:t>
      </w:r>
      <w:r w:rsidR="00335174">
        <w:t>the velocity of the projectile dropped from the 3</w:t>
      </w:r>
      <w:r w:rsidR="00625DA3">
        <w:t>0</w:t>
      </w:r>
      <w:r w:rsidR="00335174">
        <w:t>0 m/s to 5 m/s. This means that 3</w:t>
      </w:r>
      <w:r w:rsidR="00625DA3">
        <w:t>0</w:t>
      </w:r>
      <w:r w:rsidR="00335174">
        <w:t xml:space="preserve">0 m/s could be taken as the ballistic limit.  </w:t>
      </w:r>
    </w:p>
    <w:p w14:paraId="5647C61C" w14:textId="33330736" w:rsidR="00FB2384" w:rsidRDefault="00625DA3" w:rsidP="00FB2384">
      <w:pPr>
        <w:jc w:val="center"/>
      </w:pPr>
      <w:r>
        <w:rPr>
          <w:noProof/>
          <w:lang w:val="en-US" w:eastAsia="zh-CN"/>
        </w:rPr>
        <w:drawing>
          <wp:inline distT="0" distB="0" distL="0" distR="0" wp14:anchorId="47A87D48" wp14:editId="11F50BAD">
            <wp:extent cx="4216893" cy="343163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14345" cy="3429559"/>
                    </a:xfrm>
                    <a:prstGeom prst="rect">
                      <a:avLst/>
                    </a:prstGeom>
                  </pic:spPr>
                </pic:pic>
              </a:graphicData>
            </a:graphic>
          </wp:inline>
        </w:drawing>
      </w:r>
    </w:p>
    <w:p w14:paraId="1A87F691" w14:textId="47F334FE" w:rsidR="00FB2384" w:rsidRPr="004653CF" w:rsidRDefault="007371D8" w:rsidP="00FB2384">
      <w:pPr>
        <w:jc w:val="center"/>
        <w:rPr>
          <w:i/>
        </w:rPr>
      </w:pPr>
      <w:r>
        <w:rPr>
          <w:i/>
        </w:rPr>
        <w:t xml:space="preserve">Figure </w:t>
      </w:r>
      <w:r w:rsidR="003F666F">
        <w:rPr>
          <w:i/>
        </w:rPr>
        <w:t>9</w:t>
      </w:r>
      <w:r w:rsidR="00FB2384">
        <w:rPr>
          <w:i/>
        </w:rPr>
        <w:t>: Stress distribution</w:t>
      </w:r>
    </w:p>
    <w:p w14:paraId="6D0ADCB5" w14:textId="5E7838C7" w:rsidR="00FB2384" w:rsidRDefault="00335174">
      <w:r>
        <w:lastRenderedPageBreak/>
        <w:t>The impact velocity was changed from 80 m/s to 600 m/s to find out its corresponding residual velocity</w:t>
      </w:r>
      <w:r w:rsidR="007371D8">
        <w:rPr>
          <w:rFonts w:hint="eastAsia"/>
          <w:lang w:eastAsia="zh-CN"/>
        </w:rPr>
        <w:t xml:space="preserve"> in the experiment made by </w:t>
      </w:r>
      <w:r w:rsidR="007371D8">
        <w:t>Shirley K. Gastillo</w:t>
      </w:r>
      <w:r>
        <w:t>.</w:t>
      </w:r>
      <w:r w:rsidR="007371D8">
        <w:rPr>
          <w:rFonts w:hint="eastAsia"/>
          <w:lang w:eastAsia="zh-CN"/>
        </w:rPr>
        <w:t xml:space="preserve"> [1]</w:t>
      </w:r>
      <w:r>
        <w:t xml:space="preserve"> </w:t>
      </w:r>
      <w:r w:rsidR="007371D8">
        <w:rPr>
          <w:rFonts w:hint="eastAsia"/>
          <w:lang w:eastAsia="zh-CN"/>
        </w:rPr>
        <w:t xml:space="preserve">This range was also investigated by our simulation </w:t>
      </w:r>
      <w:r w:rsidR="00BA06D1">
        <w:rPr>
          <w:rFonts w:hint="eastAsia"/>
          <w:lang w:eastAsia="zh-CN"/>
        </w:rPr>
        <w:t>model</w:t>
      </w:r>
      <w:r w:rsidR="007371D8">
        <w:rPr>
          <w:rFonts w:hint="eastAsia"/>
          <w:lang w:eastAsia="zh-CN"/>
        </w:rPr>
        <w:t xml:space="preserve">. </w:t>
      </w:r>
      <w:r w:rsidR="00890E99">
        <w:t>T</w:t>
      </w:r>
      <w:r w:rsidR="00A4504E">
        <w:t>he results are shown in F</w:t>
      </w:r>
      <w:r>
        <w:t xml:space="preserve">igure </w:t>
      </w:r>
      <w:r w:rsidR="00A4504E">
        <w:t>1</w:t>
      </w:r>
      <w:r w:rsidR="00B15B0B">
        <w:t>1</w:t>
      </w:r>
      <w:r>
        <w:t xml:space="preserve">. </w:t>
      </w:r>
      <w:r w:rsidR="00890E99">
        <w:t>It could be confirmed again that the ballistic limit is around 3</w:t>
      </w:r>
      <w:r w:rsidR="00625DA3">
        <w:t>0</w:t>
      </w:r>
      <w:r w:rsidR="00890E99">
        <w:t xml:space="preserve">0 m/s. If the projectile has lower initial velocity than this, it could not go through this composite board and will stuck in the material. The purpose of this project is to </w:t>
      </w:r>
      <w:r w:rsidR="005A27E0">
        <w:t>design</w:t>
      </w:r>
      <w:r w:rsidR="006B45A5">
        <w:t xml:space="preserve"> a light enough composite m</w:t>
      </w:r>
      <w:r w:rsidR="00BA06D1">
        <w:t>aterial board which has a high enough</w:t>
      </w:r>
      <w:r w:rsidR="006B45A5">
        <w:t xml:space="preserve"> ballistic limit to withstand the debris shock during storms.</w:t>
      </w:r>
    </w:p>
    <w:p w14:paraId="54C20942" w14:textId="3C7752C3" w:rsidR="001F3B6C" w:rsidRDefault="00313387" w:rsidP="001F3B6C">
      <w:pPr>
        <w:spacing w:after="0"/>
        <w:jc w:val="center"/>
      </w:pPr>
      <w:r>
        <w:rPr>
          <w:noProof/>
          <w:lang w:val="en-US" w:eastAsia="zh-CN"/>
        </w:rPr>
        <w:drawing>
          <wp:inline distT="0" distB="0" distL="0" distR="0" wp14:anchorId="48AEE140" wp14:editId="46D71F99">
            <wp:extent cx="5401340" cy="2115897"/>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5594" cy="2117564"/>
                    </a:xfrm>
                    <a:prstGeom prst="rect">
                      <a:avLst/>
                    </a:prstGeom>
                  </pic:spPr>
                </pic:pic>
              </a:graphicData>
            </a:graphic>
          </wp:inline>
        </w:drawing>
      </w:r>
    </w:p>
    <w:p w14:paraId="57EACD0B" w14:textId="589A99CB" w:rsidR="001F3B6C" w:rsidRPr="002B3165" w:rsidRDefault="007371D8" w:rsidP="002B3165">
      <w:pPr>
        <w:jc w:val="center"/>
        <w:rPr>
          <w:i/>
        </w:rPr>
      </w:pPr>
      <w:r>
        <w:rPr>
          <w:i/>
        </w:rPr>
        <w:t xml:space="preserve">Figure </w:t>
      </w:r>
      <w:r w:rsidR="003F666F">
        <w:rPr>
          <w:i/>
        </w:rPr>
        <w:t>10</w:t>
      </w:r>
      <w:r w:rsidR="001F3B6C">
        <w:rPr>
          <w:i/>
        </w:rPr>
        <w:t>: Velocity of the Projectile through Time</w:t>
      </w:r>
    </w:p>
    <w:p w14:paraId="65C901F9" w14:textId="0915EBFD" w:rsidR="005A27E0" w:rsidRDefault="00132524" w:rsidP="005A27E0">
      <w:pPr>
        <w:pStyle w:val="1"/>
        <w:spacing w:after="240"/>
      </w:pPr>
      <w:bookmarkStart w:id="16" w:name="_Toc484190450"/>
      <w:bookmarkStart w:id="17" w:name="_Toc479261293"/>
      <w:r>
        <w:t>7</w:t>
      </w:r>
      <w:r w:rsidR="005A27E0">
        <w:t>. Validation</w:t>
      </w:r>
      <w:bookmarkEnd w:id="16"/>
      <w:r w:rsidR="005A27E0">
        <w:t xml:space="preserve"> </w:t>
      </w:r>
      <w:bookmarkEnd w:id="17"/>
    </w:p>
    <w:p w14:paraId="6B5DABA2" w14:textId="04C51ECE" w:rsidR="006A518A" w:rsidRDefault="005A27E0">
      <w:r>
        <w:t>The validation process is to make sure that our simulation c</w:t>
      </w:r>
      <w:r w:rsidR="00A4504E">
        <w:t>ould represent reality. A</w:t>
      </w:r>
      <w:r>
        <w:t xml:space="preserve"> direct method is to compare our simulation result with the experiment data. This comparison is illustrated in figure </w:t>
      </w:r>
      <w:r w:rsidR="00CB471D">
        <w:t>1</w:t>
      </w:r>
      <w:r w:rsidR="00B15B0B">
        <w:t>1</w:t>
      </w:r>
      <w:r>
        <w:t xml:space="preserve">. </w:t>
      </w:r>
    </w:p>
    <w:p w14:paraId="038E6190" w14:textId="17D6BBB0" w:rsidR="005A27E0" w:rsidRDefault="005A27E0">
      <w:r>
        <w:t xml:space="preserve">As could be seen, the </w:t>
      </w:r>
      <w:r w:rsidR="001F3B6C">
        <w:t>simulation results fit quite well to the experiment data, especially i</w:t>
      </w:r>
      <w:r w:rsidR="00A3503E">
        <w:t>n higher velocity margin. There</w:t>
      </w:r>
      <w:r w:rsidR="001F3B6C">
        <w:t xml:space="preserve"> still</w:t>
      </w:r>
      <w:r w:rsidR="00A3503E">
        <w:t xml:space="preserve"> remains</w:t>
      </w:r>
      <w:r w:rsidR="001F3B6C">
        <w:t xml:space="preserve"> some difference in the ba</w:t>
      </w:r>
      <w:r w:rsidR="00DB34E6">
        <w:t>llistic limit area. The simulated</w:t>
      </w:r>
      <w:r w:rsidR="001F3B6C">
        <w:t xml:space="preserve"> </w:t>
      </w:r>
      <w:r w:rsidR="00DB34E6">
        <w:t>criterion is</w:t>
      </w:r>
      <w:r w:rsidR="001F3B6C">
        <w:t xml:space="preserve"> about 3</w:t>
      </w:r>
      <w:r w:rsidR="00DB34E6">
        <w:t>0</w:t>
      </w:r>
      <w:r w:rsidR="001F3B6C">
        <w:t>0</w:t>
      </w:r>
      <w:r w:rsidR="00DB34E6">
        <w:t xml:space="preserve"> </w:t>
      </w:r>
      <w:r w:rsidR="001F3B6C">
        <w:t xml:space="preserve">m/s as discussed in former part, while the experiment ballistic limit is about 320 m/s. The difference is about </w:t>
      </w:r>
      <w:r w:rsidR="00DB34E6">
        <w:t>6.5</w:t>
      </w:r>
      <w:r w:rsidR="001F3B6C">
        <w:t xml:space="preserve">%. </w:t>
      </w:r>
      <w:r w:rsidR="00DB34E6">
        <w:t>When designing the</w:t>
      </w:r>
      <w:r w:rsidR="00A3503E">
        <w:t xml:space="preserve"> protection board, this difference may affect the outcomes. To avoid its influence and make sure the quality of the final design,</w:t>
      </w:r>
      <w:r w:rsidR="001F3B6C">
        <w:t xml:space="preserve"> a safety factor </w:t>
      </w:r>
      <w:r w:rsidR="00A3503E">
        <w:t>of</w:t>
      </w:r>
      <w:r w:rsidR="001F3B6C">
        <w:t xml:space="preserve"> 1.</w:t>
      </w:r>
      <w:r w:rsidR="00DB34E6">
        <w:t xml:space="preserve">1 </w:t>
      </w:r>
      <w:r w:rsidR="00A3503E">
        <w:t>was applied</w:t>
      </w:r>
      <w:r w:rsidR="001F3B6C">
        <w:t>.</w:t>
      </w:r>
    </w:p>
    <w:p w14:paraId="08418099" w14:textId="77777777" w:rsidR="001F3B6C" w:rsidRDefault="001F3B6C"/>
    <w:p w14:paraId="53EF124C" w14:textId="37BED98D" w:rsidR="006A518A" w:rsidRDefault="00CB471D" w:rsidP="006A518A">
      <w:pPr>
        <w:spacing w:after="0"/>
        <w:jc w:val="center"/>
      </w:pPr>
      <w:r>
        <w:rPr>
          <w:noProof/>
          <w:lang w:val="en-US" w:eastAsia="zh-CN"/>
        </w:rPr>
        <w:lastRenderedPageBreak/>
        <w:drawing>
          <wp:inline distT="0" distB="0" distL="0" distR="0" wp14:anchorId="2FACC439" wp14:editId="11F09BEC">
            <wp:extent cx="5076825" cy="3133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076825" cy="3133725"/>
                    </a:xfrm>
                    <a:prstGeom prst="rect">
                      <a:avLst/>
                    </a:prstGeom>
                  </pic:spPr>
                </pic:pic>
              </a:graphicData>
            </a:graphic>
          </wp:inline>
        </w:drawing>
      </w:r>
    </w:p>
    <w:p w14:paraId="159DC79A" w14:textId="45786FBC" w:rsidR="006A518A" w:rsidRPr="006A518A" w:rsidRDefault="006A518A" w:rsidP="006A518A">
      <w:pPr>
        <w:jc w:val="center"/>
        <w:rPr>
          <w:i/>
        </w:rPr>
      </w:pPr>
      <w:r>
        <w:rPr>
          <w:i/>
        </w:rPr>
        <w:t xml:space="preserve">Figure </w:t>
      </w:r>
      <w:r w:rsidR="007371D8">
        <w:rPr>
          <w:i/>
        </w:rPr>
        <w:t>1</w:t>
      </w:r>
      <w:r w:rsidR="003F666F">
        <w:rPr>
          <w:i/>
        </w:rPr>
        <w:t>1</w:t>
      </w:r>
      <w:r>
        <w:rPr>
          <w:i/>
        </w:rPr>
        <w:t xml:space="preserve">: Simulation </w:t>
      </w:r>
      <w:r w:rsidR="0019187F">
        <w:rPr>
          <w:i/>
        </w:rPr>
        <w:t>R</w:t>
      </w:r>
      <w:r>
        <w:rPr>
          <w:i/>
        </w:rPr>
        <w:t xml:space="preserve">esults </w:t>
      </w:r>
      <w:r w:rsidR="0019187F">
        <w:rPr>
          <w:i/>
        </w:rPr>
        <w:t>C</w:t>
      </w:r>
      <w:r>
        <w:rPr>
          <w:i/>
        </w:rPr>
        <w:t xml:space="preserve">ompare to </w:t>
      </w:r>
      <w:r w:rsidR="0019187F">
        <w:rPr>
          <w:i/>
        </w:rPr>
        <w:t>E</w:t>
      </w:r>
      <w:r>
        <w:rPr>
          <w:i/>
        </w:rPr>
        <w:t xml:space="preserve">xperiment </w:t>
      </w:r>
      <w:r w:rsidR="0019187F">
        <w:rPr>
          <w:i/>
        </w:rPr>
        <w:t>D</w:t>
      </w:r>
      <w:r>
        <w:rPr>
          <w:i/>
        </w:rPr>
        <w:t>ata</w:t>
      </w:r>
    </w:p>
    <w:p w14:paraId="60FF1830" w14:textId="77777777" w:rsidR="00943693" w:rsidRDefault="00943693"/>
    <w:p w14:paraId="354FE0F3" w14:textId="7373831E" w:rsidR="00E77848" w:rsidRDefault="00132524" w:rsidP="00E77848">
      <w:pPr>
        <w:pStyle w:val="1"/>
        <w:spacing w:after="240"/>
      </w:pPr>
      <w:bookmarkStart w:id="18" w:name="_Toc484190451"/>
      <w:r>
        <w:t>8</w:t>
      </w:r>
      <w:r w:rsidR="00E77848">
        <w:t>. Window protection board design</w:t>
      </w:r>
      <w:bookmarkEnd w:id="18"/>
      <w:r w:rsidR="00E77848">
        <w:t xml:space="preserve"> </w:t>
      </w:r>
    </w:p>
    <w:p w14:paraId="54759940" w14:textId="77777777" w:rsidR="00E77848" w:rsidRDefault="00E77848">
      <w:r>
        <w:t xml:space="preserve">The whole process in the former part of this report is trying to build a reliable composite material model. Then the window protection board could be designed rely on this model. </w:t>
      </w:r>
    </w:p>
    <w:p w14:paraId="3E851753" w14:textId="668F18DC" w:rsidR="00943693" w:rsidRDefault="00E77848">
      <w:pPr>
        <w:rPr>
          <w:lang w:eastAsia="zh-CN"/>
        </w:rPr>
      </w:pPr>
      <w:r>
        <w:t xml:space="preserve">The design process is similar to the former part. Firstly, </w:t>
      </w:r>
      <w:r w:rsidR="00776643">
        <w:t xml:space="preserve">a board model needs to be built according to the geometry of a window. Then make appropriate boundary conditions and initial conditions. </w:t>
      </w:r>
      <w:r w:rsidR="00A3503E">
        <w:t xml:space="preserve">The composite materials and structure constructed in ACP </w:t>
      </w:r>
      <w:r w:rsidR="00887AD4">
        <w:t>module is inherited. The meshing process was similar to the former model too. A refinement and convergence procedure is performed again. At</w:t>
      </w:r>
      <w:r w:rsidR="00776643">
        <w:t xml:space="preserve"> last, </w:t>
      </w:r>
      <w:r w:rsidR="00887AD4">
        <w:t xml:space="preserve">it’s the </w:t>
      </w:r>
      <w:r w:rsidR="00776643">
        <w:t xml:space="preserve">solution and result discussion. </w:t>
      </w:r>
      <w:r w:rsidR="00887AD4">
        <w:t xml:space="preserve">Differ from former procedures, </w:t>
      </w:r>
      <w:r w:rsidR="00887AD4">
        <w:rPr>
          <w:lang w:eastAsia="zh-CN"/>
        </w:rPr>
        <w:t>a</w:t>
      </w:r>
      <w:r w:rsidR="001B2140">
        <w:rPr>
          <w:rFonts w:hint="eastAsia"/>
          <w:lang w:eastAsia="zh-CN"/>
        </w:rPr>
        <w:t xml:space="preserve"> sensitive analysis of the core</w:t>
      </w:r>
      <w:r w:rsidR="00E643E7">
        <w:rPr>
          <w:rFonts w:hint="eastAsia"/>
          <w:lang w:eastAsia="zh-CN"/>
        </w:rPr>
        <w:t xml:space="preserve"> and front and back face-sheet is executed</w:t>
      </w:r>
      <w:r w:rsidR="0063467C">
        <w:rPr>
          <w:rFonts w:hint="eastAsia"/>
          <w:lang w:eastAsia="zh-CN"/>
        </w:rPr>
        <w:t xml:space="preserve"> in order to find out </w:t>
      </w:r>
      <w:r w:rsidR="0063467C">
        <w:rPr>
          <w:lang w:eastAsia="zh-CN"/>
        </w:rPr>
        <w:t>the influence</w:t>
      </w:r>
      <w:r w:rsidR="0063467C">
        <w:rPr>
          <w:rFonts w:hint="eastAsia"/>
          <w:lang w:eastAsia="zh-CN"/>
        </w:rPr>
        <w:t xml:space="preserve"> of different part on the protection </w:t>
      </w:r>
      <w:r w:rsidR="0063467C">
        <w:rPr>
          <w:lang w:eastAsia="zh-CN"/>
        </w:rPr>
        <w:t>performance</w:t>
      </w:r>
      <w:r w:rsidR="0063467C">
        <w:rPr>
          <w:rFonts w:hint="eastAsia"/>
          <w:lang w:eastAsia="zh-CN"/>
        </w:rPr>
        <w:t xml:space="preserve">. Base on the </w:t>
      </w:r>
      <w:r w:rsidR="004D2EDF">
        <w:rPr>
          <w:rFonts w:hint="eastAsia"/>
          <w:lang w:eastAsia="zh-CN"/>
        </w:rPr>
        <w:t>sensitive analysis, the final design of the composite window protection board could be obtained.</w:t>
      </w:r>
    </w:p>
    <w:p w14:paraId="12DC9449" w14:textId="303F1CC4" w:rsidR="00776643" w:rsidRDefault="00132524" w:rsidP="00776643">
      <w:pPr>
        <w:pStyle w:val="2"/>
        <w:spacing w:after="120"/>
      </w:pPr>
      <w:bookmarkStart w:id="19" w:name="_Toc484190452"/>
      <w:r>
        <w:t>8</w:t>
      </w:r>
      <w:r w:rsidR="00776643">
        <w:t>.1 Model of Window Protection Board</w:t>
      </w:r>
      <w:bookmarkEnd w:id="19"/>
    </w:p>
    <w:p w14:paraId="333172C9" w14:textId="2F835F6F" w:rsidR="00776643" w:rsidRDefault="00887AD4">
      <w:r>
        <w:t>The</w:t>
      </w:r>
      <w:r w:rsidR="005605B2">
        <w:t xml:space="preserve"> model of window protection composite material board is developed in this section. </w:t>
      </w:r>
      <w:r>
        <w:t xml:space="preserve">A balcony glass door is selected as the protection target. </w:t>
      </w:r>
      <w:r w:rsidR="005605B2">
        <w:t>The dimension of this board is 2000*1000 mm</w:t>
      </w:r>
      <w:r w:rsidR="005605B2">
        <w:rPr>
          <w:vertAlign w:val="superscript"/>
        </w:rPr>
        <w:t>2</w:t>
      </w:r>
      <w:r w:rsidR="005605B2">
        <w:t xml:space="preserve">, and the thickness is set to be the same initially as the former model, which </w:t>
      </w:r>
      <w:r>
        <w:t>has</w:t>
      </w:r>
      <w:r w:rsidR="005605B2">
        <w:t xml:space="preserve"> two 3 mm face-sheets and a 30 mm core.</w:t>
      </w:r>
    </w:p>
    <w:p w14:paraId="325022AF" w14:textId="6553503D" w:rsidR="00381C88" w:rsidRDefault="00381C88">
      <w:r>
        <w:t xml:space="preserve">The boundary conditions </w:t>
      </w:r>
      <w:r w:rsidR="00887AD4">
        <w:t>were</w:t>
      </w:r>
      <w:r>
        <w:t xml:space="preserve"> the same as the former model</w:t>
      </w:r>
      <w:r w:rsidR="00887AD4">
        <w:t xml:space="preserve"> too</w:t>
      </w:r>
      <w:r>
        <w:t xml:space="preserve">: fixed support on the four edges. This model is also symmetrised along the two </w:t>
      </w:r>
      <w:r w:rsidR="0063467C">
        <w:t>centre</w:t>
      </w:r>
      <w:r>
        <w:t xml:space="preserve"> plane. So symmetry boundary conditions also need to be applied. The geometry and boundary conditions of this model is shown in figure </w:t>
      </w:r>
      <w:r w:rsidR="00B15B0B">
        <w:t>12</w:t>
      </w:r>
      <w:r>
        <w:t xml:space="preserve"> bellow.</w:t>
      </w:r>
    </w:p>
    <w:p w14:paraId="474F5656" w14:textId="52EFAB16" w:rsidR="00381C88" w:rsidRDefault="00FC2C5D" w:rsidP="00381C88">
      <w:pPr>
        <w:jc w:val="center"/>
      </w:pPr>
      <w:r>
        <w:rPr>
          <w:noProof/>
          <w:lang w:val="en-US" w:eastAsia="zh-CN"/>
        </w:rPr>
        <w:lastRenderedPageBreak/>
        <w:drawing>
          <wp:inline distT="0" distB="0" distL="0" distR="0" wp14:anchorId="604CBDEA" wp14:editId="4118281F">
            <wp:extent cx="4953740" cy="3691103"/>
            <wp:effectExtent l="0" t="0" r="0" b="5080"/>
            <wp:docPr id="16" name="Picture 16" descr="C:\Users\z5130844\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5130844\Desktop\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4288" cy="3691511"/>
                    </a:xfrm>
                    <a:prstGeom prst="rect">
                      <a:avLst/>
                    </a:prstGeom>
                    <a:noFill/>
                    <a:ln>
                      <a:noFill/>
                    </a:ln>
                  </pic:spPr>
                </pic:pic>
              </a:graphicData>
            </a:graphic>
          </wp:inline>
        </w:drawing>
      </w:r>
    </w:p>
    <w:p w14:paraId="49AFF503" w14:textId="1E7122A1" w:rsidR="00776643" w:rsidRDefault="00381C88" w:rsidP="00381C88">
      <w:pPr>
        <w:jc w:val="center"/>
      </w:pPr>
      <w:r>
        <w:rPr>
          <w:i/>
        </w:rPr>
        <w:t xml:space="preserve">Figure </w:t>
      </w:r>
      <w:r w:rsidR="003F666F">
        <w:rPr>
          <w:i/>
        </w:rPr>
        <w:t>12</w:t>
      </w:r>
      <w:r>
        <w:rPr>
          <w:i/>
        </w:rPr>
        <w:t xml:space="preserve">: Geometry and Boundary Conditions of </w:t>
      </w:r>
      <w:r w:rsidR="000B2CB8">
        <w:rPr>
          <w:i/>
        </w:rPr>
        <w:t>the</w:t>
      </w:r>
      <w:r>
        <w:rPr>
          <w:i/>
        </w:rPr>
        <w:t xml:space="preserve"> Protection Board Model</w:t>
      </w:r>
    </w:p>
    <w:p w14:paraId="7E5750C6" w14:textId="77777777" w:rsidR="00776643" w:rsidRDefault="00776643"/>
    <w:p w14:paraId="76C2B037" w14:textId="1B5085F4" w:rsidR="00776643" w:rsidRDefault="00132524" w:rsidP="00776643">
      <w:pPr>
        <w:pStyle w:val="2"/>
        <w:spacing w:after="120"/>
      </w:pPr>
      <w:bookmarkStart w:id="20" w:name="_Toc484190453"/>
      <w:r>
        <w:t>8</w:t>
      </w:r>
      <w:r w:rsidR="00776643">
        <w:t>.2 Mesh and refinement</w:t>
      </w:r>
      <w:bookmarkEnd w:id="20"/>
    </w:p>
    <w:p w14:paraId="63419907" w14:textId="2CAC28C7" w:rsidR="00381C88" w:rsidRDefault="005E1A34" w:rsidP="008C1773">
      <w:r>
        <w:t xml:space="preserve">The meshing method is similar to the former model. Structured mesh </w:t>
      </w:r>
      <w:r w:rsidR="007809C7">
        <w:t>was</w:t>
      </w:r>
      <w:r>
        <w:t xml:space="preserve"> utilized to save computational resource and time consumption. The mesh of the projectile </w:t>
      </w:r>
      <w:r w:rsidR="007809C7">
        <w:t>was</w:t>
      </w:r>
      <w:r>
        <w:t xml:space="preserve"> set to be coarse. A spherical body size </w:t>
      </w:r>
      <w:r w:rsidR="007809C7">
        <w:t>was</w:t>
      </w:r>
      <w:r>
        <w:t xml:space="preserve"> allocated near the impact region to refine this area. </w:t>
      </w:r>
      <w:r w:rsidR="008C1773">
        <w:t>The mesh along the thickness direction</w:t>
      </w:r>
      <w:r w:rsidR="007809C7">
        <w:t xml:space="preserve"> was</w:t>
      </w:r>
      <w:r w:rsidR="008C1773">
        <w:t xml:space="preserve"> decided by the composite structure built in the ACP pro module, which is the same with previous model</w:t>
      </w:r>
      <w:r>
        <w:t xml:space="preserve">. </w:t>
      </w:r>
    </w:p>
    <w:p w14:paraId="04A23AAE" w14:textId="510BF4A8" w:rsidR="00381C88" w:rsidRDefault="007809C7">
      <w:r>
        <w:t>Due to the dimension change of the model, t</w:t>
      </w:r>
      <w:r w:rsidR="008C1773">
        <w:t xml:space="preserve">he mesh convergence procedure needs to be performed again. </w:t>
      </w:r>
      <w:r w:rsidR="00BB5DCD">
        <w:t xml:space="preserve">The residual velocity </w:t>
      </w:r>
      <w:r>
        <w:t>was</w:t>
      </w:r>
      <w:r w:rsidR="00BB5DCD">
        <w:t xml:space="preserve"> </w:t>
      </w:r>
      <w:r>
        <w:t>still</w:t>
      </w:r>
      <w:r w:rsidR="00BB5DCD">
        <w:t xml:space="preserve"> set as the mesh refinement indicator. </w:t>
      </w:r>
      <w:r>
        <w:t xml:space="preserve">The impact velocity was randomly set as 300 m/s. It should be higher than the ballistic limit. </w:t>
      </w:r>
      <w:r w:rsidR="00BB5DCD">
        <w:t xml:space="preserve"> </w:t>
      </w:r>
      <w:r>
        <w:t xml:space="preserve">The convergence process is show in figure </w:t>
      </w:r>
      <w:r w:rsidR="00B15B0B">
        <w:t>13</w:t>
      </w:r>
      <w:r>
        <w:t xml:space="preserve">. Seen from the plot, as </w:t>
      </w:r>
      <w:r w:rsidR="00BB5DCD">
        <w:t>the number of mesh element increas</w:t>
      </w:r>
      <w:r>
        <w:t>ing</w:t>
      </w:r>
      <w:r w:rsidR="00BB5DCD">
        <w:t xml:space="preserve">, the residual velocity converge at </w:t>
      </w:r>
      <w:r w:rsidR="00E76767">
        <w:t>170 m/s</w:t>
      </w:r>
      <w:r w:rsidR="00BB5DCD">
        <w:t xml:space="preserve">. </w:t>
      </w:r>
      <w:r w:rsidR="00E76767">
        <w:t>The 19634 elements mesh was taken as a balance of accuracy and time consuming. It takes about 20 minutes to solve the result for once.</w:t>
      </w:r>
    </w:p>
    <w:p w14:paraId="5EB1DA8F" w14:textId="39F0D2B7" w:rsidR="00BB5DCD" w:rsidRPr="003701E4" w:rsidRDefault="00E76767" w:rsidP="00BB5DCD">
      <w:pPr>
        <w:spacing w:after="0"/>
        <w:jc w:val="center"/>
        <w:rPr>
          <w:highlight w:val="yellow"/>
        </w:rPr>
      </w:pPr>
      <w:r>
        <w:rPr>
          <w:noProof/>
          <w:lang w:val="en-US" w:eastAsia="zh-CN"/>
        </w:rPr>
        <w:lastRenderedPageBreak/>
        <w:drawing>
          <wp:inline distT="0" distB="0" distL="0" distR="0" wp14:anchorId="67CEA135" wp14:editId="300D8B23">
            <wp:extent cx="4341181" cy="2663301"/>
            <wp:effectExtent l="0" t="0" r="21590" b="2286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CA1F654" w14:textId="5E43E51A" w:rsidR="00381C88" w:rsidRPr="00F94DAE" w:rsidRDefault="00BB5DCD" w:rsidP="00F94DAE">
      <w:pPr>
        <w:jc w:val="center"/>
        <w:rPr>
          <w:i/>
        </w:rPr>
      </w:pPr>
      <w:r w:rsidRPr="006F79D0">
        <w:rPr>
          <w:i/>
        </w:rPr>
        <w:t xml:space="preserve">Figure </w:t>
      </w:r>
      <w:r w:rsidR="003F666F">
        <w:rPr>
          <w:i/>
        </w:rPr>
        <w:t>13</w:t>
      </w:r>
      <w:r w:rsidRPr="006F79D0">
        <w:rPr>
          <w:i/>
        </w:rPr>
        <w:t xml:space="preserve">: Mesh Convergence </w:t>
      </w:r>
      <w:r w:rsidR="007809C7">
        <w:rPr>
          <w:i/>
        </w:rPr>
        <w:t>of the Window Protection Board</w:t>
      </w:r>
    </w:p>
    <w:p w14:paraId="3BF50B50" w14:textId="6FAE6F75" w:rsidR="00BB7044" w:rsidRDefault="00132524" w:rsidP="00BB7044">
      <w:pPr>
        <w:pStyle w:val="2"/>
        <w:spacing w:after="120"/>
        <w:rPr>
          <w:lang w:eastAsia="zh-CN"/>
        </w:rPr>
      </w:pPr>
      <w:bookmarkStart w:id="21" w:name="_Toc484190454"/>
      <w:r>
        <w:t>8</w:t>
      </w:r>
      <w:r w:rsidR="00BB7044">
        <w:t xml:space="preserve">.3 </w:t>
      </w:r>
      <w:r w:rsidR="00BB7044">
        <w:rPr>
          <w:rFonts w:hint="eastAsia"/>
          <w:lang w:eastAsia="zh-CN"/>
        </w:rPr>
        <w:t>Sensitive analysis</w:t>
      </w:r>
      <w:bookmarkEnd w:id="21"/>
    </w:p>
    <w:p w14:paraId="4C73CC1B" w14:textId="5FD14D12" w:rsidR="00CF0A14" w:rsidRDefault="00B52DD0">
      <w:pPr>
        <w:rPr>
          <w:lang w:eastAsia="zh-CN"/>
        </w:rPr>
      </w:pPr>
      <w:r>
        <w:t xml:space="preserve">Before designing the composite window protection board, the effective of different layer of materials need to be found out. </w:t>
      </w:r>
      <w:r w:rsidR="00591E42">
        <w:rPr>
          <w:rFonts w:hint="eastAsia"/>
        </w:rPr>
        <w:t xml:space="preserve">The thickness of core and two </w:t>
      </w:r>
      <w:r w:rsidR="00E76767">
        <w:t>face-sheets</w:t>
      </w:r>
      <w:r w:rsidR="00591E42">
        <w:rPr>
          <w:rFonts w:hint="eastAsia"/>
        </w:rPr>
        <w:t xml:space="preserve"> were decreased to investigate how much they </w:t>
      </w:r>
      <w:r w:rsidR="00591E42">
        <w:rPr>
          <w:rFonts w:hint="eastAsia"/>
          <w:lang w:eastAsia="zh-CN"/>
        </w:rPr>
        <w:t xml:space="preserve">would affect the protection </w:t>
      </w:r>
      <w:r w:rsidR="00591E42">
        <w:rPr>
          <w:lang w:eastAsia="zh-CN"/>
        </w:rPr>
        <w:t>performance</w:t>
      </w:r>
      <w:r w:rsidR="00591E42">
        <w:rPr>
          <w:rFonts w:hint="eastAsia"/>
          <w:lang w:eastAsia="zh-CN"/>
        </w:rPr>
        <w:t>,</w:t>
      </w:r>
      <w:r w:rsidR="006B489F">
        <w:rPr>
          <w:rFonts w:hint="eastAsia"/>
          <w:lang w:eastAsia="zh-CN"/>
        </w:rPr>
        <w:t xml:space="preserve"> hence, the ballistic criteria.</w:t>
      </w:r>
    </w:p>
    <w:p w14:paraId="30F4434E" w14:textId="1E6EBE6D" w:rsidR="00591E42" w:rsidRDefault="00591E42">
      <w:pPr>
        <w:rPr>
          <w:lang w:eastAsia="zh-CN"/>
        </w:rPr>
      </w:pPr>
      <w:r>
        <w:rPr>
          <w:rFonts w:hint="eastAsia"/>
          <w:lang w:eastAsia="zh-CN"/>
        </w:rPr>
        <w:t>Core thickness of the PV</w:t>
      </w:r>
      <w:r w:rsidR="00E25D5B">
        <w:rPr>
          <w:rFonts w:hint="eastAsia"/>
          <w:lang w:eastAsia="zh-CN"/>
        </w:rPr>
        <w:t>C foam is tested at first. It was</w:t>
      </w:r>
      <w:r>
        <w:rPr>
          <w:rFonts w:hint="eastAsia"/>
          <w:lang w:eastAsia="zh-CN"/>
        </w:rPr>
        <w:t xml:space="preserve"> reduced by 5 mm at a time, which is the thickness of one layer set in the ACP module. </w:t>
      </w:r>
      <w:r w:rsidR="002F5561">
        <w:rPr>
          <w:rFonts w:hint="eastAsia"/>
          <w:lang w:eastAsia="zh-CN"/>
        </w:rPr>
        <w:t xml:space="preserve">So it just </w:t>
      </w:r>
      <w:r w:rsidR="002F5561">
        <w:rPr>
          <w:lang w:eastAsia="zh-CN"/>
        </w:rPr>
        <w:t>needs</w:t>
      </w:r>
      <w:r w:rsidR="002F5561">
        <w:rPr>
          <w:rFonts w:hint="eastAsia"/>
          <w:lang w:eastAsia="zh-CN"/>
        </w:rPr>
        <w:t xml:space="preserve"> to reduce one layer of the core </w:t>
      </w:r>
      <w:r w:rsidR="002F5561">
        <w:rPr>
          <w:lang w:eastAsia="zh-CN"/>
        </w:rPr>
        <w:t>material</w:t>
      </w:r>
      <w:r w:rsidR="002F5561">
        <w:rPr>
          <w:rFonts w:hint="eastAsia"/>
          <w:lang w:eastAsia="zh-CN"/>
        </w:rPr>
        <w:t xml:space="preserve"> in the construction pile. </w:t>
      </w:r>
      <w:r w:rsidR="002F5561">
        <w:rPr>
          <w:lang w:eastAsia="zh-CN"/>
        </w:rPr>
        <w:t xml:space="preserve">At least 5 mm core is left. Remove the PVC foam core completely may cause a significant material property change. This is not what determined to discuss in this project. </w:t>
      </w:r>
      <w:r w:rsidR="006B489F">
        <w:rPr>
          <w:rFonts w:hint="eastAsia"/>
          <w:lang w:eastAsia="zh-CN"/>
        </w:rPr>
        <w:t>The influence of each layer is shown in Figure 1</w:t>
      </w:r>
      <w:r w:rsidR="00B15B0B">
        <w:rPr>
          <w:lang w:eastAsia="zh-CN"/>
        </w:rPr>
        <w:t>4</w:t>
      </w:r>
      <w:r w:rsidR="006B489F">
        <w:rPr>
          <w:rFonts w:hint="eastAsia"/>
          <w:lang w:eastAsia="zh-CN"/>
        </w:rPr>
        <w:t xml:space="preserve">. </w:t>
      </w:r>
      <w:r w:rsidR="006B489F" w:rsidRPr="002F5561">
        <w:rPr>
          <w:rFonts w:hint="eastAsia"/>
          <w:lang w:eastAsia="zh-CN"/>
        </w:rPr>
        <w:t>It could be seen that</w:t>
      </w:r>
      <w:r w:rsidR="006B489F">
        <w:rPr>
          <w:rFonts w:hint="eastAsia"/>
          <w:lang w:eastAsia="zh-CN"/>
        </w:rPr>
        <w:t xml:space="preserve"> </w:t>
      </w:r>
      <w:r w:rsidR="002F5561">
        <w:rPr>
          <w:lang w:eastAsia="zh-CN"/>
        </w:rPr>
        <w:t xml:space="preserve">by reducing the core thickness, the ballistic limit drop from 60 m/s to 55 m/s. The PVC foam core has a minor influence on the </w:t>
      </w:r>
      <w:r w:rsidR="00805EB6">
        <w:rPr>
          <w:lang w:eastAsia="zh-CN"/>
        </w:rPr>
        <w:t>property of board.</w:t>
      </w:r>
      <w:r w:rsidR="002F5561">
        <w:rPr>
          <w:lang w:eastAsia="zh-CN"/>
        </w:rPr>
        <w:t xml:space="preserve"> </w:t>
      </w:r>
      <w:r w:rsidR="00F94DAE">
        <w:rPr>
          <w:lang w:eastAsia="zh-CN"/>
        </w:rPr>
        <w:t>The sensitive factor of the PVC foam core on the ballistic limit is 0.2 m/s per mm in average.</w:t>
      </w:r>
    </w:p>
    <w:p w14:paraId="2A860398" w14:textId="19115115" w:rsidR="006B489F" w:rsidRDefault="002F5561" w:rsidP="002F5561">
      <w:pPr>
        <w:spacing w:after="0"/>
        <w:jc w:val="center"/>
        <w:rPr>
          <w:i/>
          <w:lang w:eastAsia="zh-CN"/>
        </w:rPr>
      </w:pPr>
      <w:r>
        <w:rPr>
          <w:noProof/>
          <w:lang w:val="en-US" w:eastAsia="zh-CN"/>
        </w:rPr>
        <w:drawing>
          <wp:inline distT="0" distB="0" distL="0" distR="0" wp14:anchorId="48605F5B" wp14:editId="129F7A09">
            <wp:extent cx="4580878" cy="2636668"/>
            <wp:effectExtent l="0" t="0" r="10795" b="1143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DB4E5D1" w14:textId="18A525A4" w:rsidR="006B489F" w:rsidRDefault="00B52DD0" w:rsidP="006B489F">
      <w:pPr>
        <w:jc w:val="center"/>
        <w:rPr>
          <w:i/>
          <w:lang w:eastAsia="zh-CN"/>
        </w:rPr>
      </w:pPr>
      <w:r w:rsidRPr="00805EB6">
        <w:rPr>
          <w:rFonts w:hint="eastAsia"/>
          <w:i/>
        </w:rPr>
        <w:t xml:space="preserve">Figure </w:t>
      </w:r>
      <w:r w:rsidR="003F666F">
        <w:rPr>
          <w:i/>
        </w:rPr>
        <w:t>14</w:t>
      </w:r>
      <w:r w:rsidR="006B489F" w:rsidRPr="00805EB6">
        <w:rPr>
          <w:rFonts w:hint="eastAsia"/>
          <w:i/>
        </w:rPr>
        <w:t xml:space="preserve">: Influence of PVC foam on the Protection </w:t>
      </w:r>
      <w:r w:rsidR="006B489F" w:rsidRPr="00805EB6">
        <w:rPr>
          <w:i/>
        </w:rPr>
        <w:t>Performance</w:t>
      </w:r>
    </w:p>
    <w:p w14:paraId="63F03E7D" w14:textId="319D6A5D" w:rsidR="006B489F" w:rsidRDefault="00B06664" w:rsidP="006B489F">
      <w:pPr>
        <w:rPr>
          <w:lang w:eastAsia="zh-CN"/>
        </w:rPr>
      </w:pPr>
      <w:r>
        <w:rPr>
          <w:rFonts w:hint="eastAsia"/>
        </w:rPr>
        <w:lastRenderedPageBreak/>
        <w:t>The</w:t>
      </w:r>
      <w:r w:rsidRPr="00B06664">
        <w:t xml:space="preserve"> </w:t>
      </w:r>
      <w:r>
        <w:t>E-glass/polyester woven laminate</w:t>
      </w:r>
      <w:r>
        <w:rPr>
          <w:rFonts w:hint="eastAsia"/>
          <w:lang w:eastAsia="zh-CN"/>
        </w:rPr>
        <w:t xml:space="preserve"> is much harder</w:t>
      </w:r>
      <w:r w:rsidR="007C27CF">
        <w:rPr>
          <w:rFonts w:hint="eastAsia"/>
          <w:lang w:eastAsia="zh-CN"/>
        </w:rPr>
        <w:t xml:space="preserve"> compare to the PVC Foam core. As shown </w:t>
      </w:r>
      <w:r w:rsidR="00F70AE8">
        <w:rPr>
          <w:rFonts w:hint="eastAsia"/>
          <w:lang w:eastAsia="zh-CN"/>
        </w:rPr>
        <w:t>in Figure 1</w:t>
      </w:r>
      <w:r w:rsidR="00B15B0B">
        <w:rPr>
          <w:lang w:eastAsia="zh-CN"/>
        </w:rPr>
        <w:t>4</w:t>
      </w:r>
      <w:r w:rsidR="00F70AE8">
        <w:rPr>
          <w:rFonts w:hint="eastAsia"/>
          <w:lang w:eastAsia="zh-CN"/>
        </w:rPr>
        <w:t xml:space="preserve">, the influence of the PVC foam is limited. Even if the whole core is removed, the ballistic criteria velocity would not decrease much. This is also proved by experiment taken by </w:t>
      </w:r>
      <w:r w:rsidR="00F70AE8">
        <w:t>Shirley K. Gastillo</w:t>
      </w:r>
      <w:r w:rsidR="00F70AE8">
        <w:rPr>
          <w:rFonts w:hint="eastAsia"/>
          <w:lang w:eastAsia="zh-CN"/>
        </w:rPr>
        <w:t xml:space="preserve">. </w:t>
      </w:r>
      <w:r w:rsidR="00A14328">
        <w:rPr>
          <w:rFonts w:hint="eastAsia"/>
          <w:lang w:eastAsia="zh-CN"/>
        </w:rPr>
        <w:t xml:space="preserve">[1] </w:t>
      </w:r>
      <w:r w:rsidR="00F70AE8">
        <w:rPr>
          <w:rFonts w:hint="eastAsia"/>
          <w:lang w:eastAsia="zh-CN"/>
        </w:rPr>
        <w:t xml:space="preserve">He compared </w:t>
      </w:r>
      <w:r w:rsidR="00A14328">
        <w:rPr>
          <w:rFonts w:hint="eastAsia"/>
          <w:lang w:eastAsia="zh-CN"/>
        </w:rPr>
        <w:t xml:space="preserve">the performance of the composite </w:t>
      </w:r>
      <w:r w:rsidR="00F70AE8">
        <w:rPr>
          <w:rFonts w:hint="eastAsia"/>
          <w:lang w:eastAsia="zh-CN"/>
        </w:rPr>
        <w:t xml:space="preserve">structure with two </w:t>
      </w:r>
      <w:r w:rsidR="00F70AE8">
        <w:rPr>
          <w:lang w:eastAsia="zh-CN"/>
        </w:rPr>
        <w:t>separated</w:t>
      </w:r>
      <w:r w:rsidR="00F70AE8">
        <w:rPr>
          <w:rFonts w:hint="eastAsia"/>
          <w:lang w:eastAsia="zh-CN"/>
        </w:rPr>
        <w:t xml:space="preserve"> face-sheet. </w:t>
      </w:r>
      <w:r w:rsidR="00A14328">
        <w:rPr>
          <w:rFonts w:hint="eastAsia"/>
          <w:lang w:eastAsia="zh-CN"/>
        </w:rPr>
        <w:t xml:space="preserve">The simulation </w:t>
      </w:r>
      <w:r w:rsidR="00805EB6">
        <w:rPr>
          <w:lang w:eastAsia="zh-CN"/>
        </w:rPr>
        <w:t xml:space="preserve">result </w:t>
      </w:r>
      <w:r w:rsidR="00A14328">
        <w:rPr>
          <w:lang w:eastAsia="zh-CN"/>
        </w:rPr>
        <w:t>corresponded</w:t>
      </w:r>
      <w:r w:rsidR="00A14328">
        <w:rPr>
          <w:rFonts w:hint="eastAsia"/>
          <w:lang w:eastAsia="zh-CN"/>
        </w:rPr>
        <w:t xml:space="preserve"> with his experiment result that the </w:t>
      </w:r>
      <w:r w:rsidR="00A14328">
        <w:rPr>
          <w:lang w:eastAsia="zh-CN"/>
        </w:rPr>
        <w:t>criteria</w:t>
      </w:r>
      <w:r w:rsidR="00A14328">
        <w:rPr>
          <w:rFonts w:hint="eastAsia"/>
          <w:lang w:eastAsia="zh-CN"/>
        </w:rPr>
        <w:t xml:space="preserve"> decreased </w:t>
      </w:r>
      <w:r w:rsidR="00A14328" w:rsidRPr="00805EB6">
        <w:rPr>
          <w:rFonts w:hint="eastAsia"/>
          <w:lang w:eastAsia="zh-CN"/>
        </w:rPr>
        <w:t xml:space="preserve">about </w:t>
      </w:r>
      <w:r w:rsidR="00805EB6" w:rsidRPr="00805EB6">
        <w:rPr>
          <w:lang w:eastAsia="zh-CN"/>
        </w:rPr>
        <w:t>5</w:t>
      </w:r>
      <w:r w:rsidR="00A14328" w:rsidRPr="00805EB6">
        <w:rPr>
          <w:rFonts w:hint="eastAsia"/>
          <w:lang w:eastAsia="zh-CN"/>
        </w:rPr>
        <w:t>%.</w:t>
      </w:r>
      <w:r w:rsidR="00A14328">
        <w:rPr>
          <w:rFonts w:hint="eastAsia"/>
          <w:lang w:eastAsia="zh-CN"/>
        </w:rPr>
        <w:t xml:space="preserve"> </w:t>
      </w:r>
    </w:p>
    <w:p w14:paraId="5090DC26" w14:textId="6F315C8B" w:rsidR="003328DB" w:rsidRPr="007C27CF" w:rsidRDefault="00805EB6" w:rsidP="006B489F">
      <w:pPr>
        <w:rPr>
          <w:lang w:val="en-US" w:eastAsia="zh-CN"/>
        </w:rPr>
      </w:pPr>
      <w:r>
        <w:rPr>
          <w:lang w:eastAsia="zh-CN"/>
        </w:rPr>
        <w:t>In the following procedure,</w:t>
      </w:r>
      <w:r w:rsidR="00C415BC">
        <w:rPr>
          <w:rFonts w:hint="eastAsia"/>
          <w:lang w:eastAsia="zh-CN"/>
        </w:rPr>
        <w:t xml:space="preserve"> the influence of the front and back face-sheet is investigated. The results of the sensitivity </w:t>
      </w:r>
      <w:r w:rsidR="00C415BC">
        <w:rPr>
          <w:lang w:eastAsia="zh-CN"/>
        </w:rPr>
        <w:t>analysis</w:t>
      </w:r>
      <w:r w:rsidR="00C415BC">
        <w:rPr>
          <w:rFonts w:hint="eastAsia"/>
          <w:lang w:eastAsia="zh-CN"/>
        </w:rPr>
        <w:t xml:space="preserve"> </w:t>
      </w:r>
      <w:r>
        <w:rPr>
          <w:lang w:eastAsia="zh-CN"/>
        </w:rPr>
        <w:t>are</w:t>
      </w:r>
      <w:r w:rsidR="00C415BC">
        <w:rPr>
          <w:rFonts w:hint="eastAsia"/>
          <w:lang w:eastAsia="zh-CN"/>
        </w:rPr>
        <w:t xml:space="preserve"> illustrated in Figure 1</w:t>
      </w:r>
      <w:r w:rsidR="00B15B0B">
        <w:rPr>
          <w:lang w:eastAsia="zh-CN"/>
        </w:rPr>
        <w:t>5</w:t>
      </w:r>
      <w:r w:rsidR="00C415BC">
        <w:rPr>
          <w:rFonts w:hint="eastAsia"/>
          <w:lang w:eastAsia="zh-CN"/>
        </w:rPr>
        <w:t xml:space="preserve"> and Figure 1</w:t>
      </w:r>
      <w:r w:rsidR="00B15B0B">
        <w:rPr>
          <w:lang w:eastAsia="zh-CN"/>
        </w:rPr>
        <w:t>6</w:t>
      </w:r>
      <w:r w:rsidR="00C415BC">
        <w:rPr>
          <w:rFonts w:hint="eastAsia"/>
          <w:lang w:eastAsia="zh-CN"/>
        </w:rPr>
        <w:t>.</w:t>
      </w:r>
    </w:p>
    <w:p w14:paraId="0ACE02C2" w14:textId="4AD14146" w:rsidR="001700CE" w:rsidRDefault="001700CE" w:rsidP="00C415BC">
      <w:pPr>
        <w:jc w:val="center"/>
        <w:rPr>
          <w:i/>
          <w:highlight w:val="yellow"/>
        </w:rPr>
      </w:pPr>
      <w:r>
        <w:rPr>
          <w:noProof/>
          <w:lang w:val="en-US" w:eastAsia="zh-CN"/>
        </w:rPr>
        <w:drawing>
          <wp:inline distT="0" distB="0" distL="0" distR="0" wp14:anchorId="58C2080C" wp14:editId="4CE99672">
            <wp:extent cx="5411972" cy="3009014"/>
            <wp:effectExtent l="0" t="0" r="17780" b="203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29A3A59" w14:textId="6596CF49" w:rsidR="006B489F" w:rsidRDefault="00C415BC" w:rsidP="00C415BC">
      <w:pPr>
        <w:jc w:val="center"/>
        <w:rPr>
          <w:i/>
          <w:lang w:eastAsia="zh-CN"/>
        </w:rPr>
      </w:pPr>
      <w:r w:rsidRPr="00313387">
        <w:rPr>
          <w:rFonts w:hint="eastAsia"/>
          <w:i/>
        </w:rPr>
        <w:t>Figure 1</w:t>
      </w:r>
      <w:r w:rsidR="003F666F">
        <w:rPr>
          <w:i/>
        </w:rPr>
        <w:t>5</w:t>
      </w:r>
      <w:r w:rsidRPr="00313387">
        <w:rPr>
          <w:rFonts w:hint="eastAsia"/>
          <w:i/>
        </w:rPr>
        <w:t>: Influence of</w:t>
      </w:r>
      <w:r w:rsidRPr="00313387">
        <w:rPr>
          <w:rFonts w:hint="eastAsia"/>
          <w:i/>
          <w:lang w:eastAsia="zh-CN"/>
        </w:rPr>
        <w:t xml:space="preserve"> the Front Face-sheet</w:t>
      </w:r>
      <w:r w:rsidRPr="00313387">
        <w:rPr>
          <w:rFonts w:hint="eastAsia"/>
          <w:i/>
        </w:rPr>
        <w:t xml:space="preserve"> on the Protection </w:t>
      </w:r>
      <w:r w:rsidRPr="00313387">
        <w:rPr>
          <w:i/>
        </w:rPr>
        <w:t>Performanc</w:t>
      </w:r>
      <w:r w:rsidRPr="00313387">
        <w:rPr>
          <w:rFonts w:hint="eastAsia"/>
          <w:i/>
          <w:lang w:eastAsia="zh-CN"/>
        </w:rPr>
        <w:t>e</w:t>
      </w:r>
    </w:p>
    <w:p w14:paraId="45E3FE82" w14:textId="05A66351" w:rsidR="00313387" w:rsidRDefault="00B15B1A" w:rsidP="00C415BC">
      <w:pPr>
        <w:jc w:val="center"/>
        <w:rPr>
          <w:lang w:eastAsia="zh-CN"/>
        </w:rPr>
      </w:pPr>
      <w:r>
        <w:rPr>
          <w:noProof/>
          <w:lang w:val="en-US" w:eastAsia="zh-CN"/>
        </w:rPr>
        <w:drawing>
          <wp:inline distT="0" distB="0" distL="0" distR="0" wp14:anchorId="5B3CBFAA" wp14:editId="385456AE">
            <wp:extent cx="5422605" cy="2838893"/>
            <wp:effectExtent l="0" t="0" r="26035" b="190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2F24838" w14:textId="074F7494" w:rsidR="00C415BC" w:rsidRDefault="00C415BC" w:rsidP="00C415BC">
      <w:pPr>
        <w:jc w:val="center"/>
        <w:rPr>
          <w:lang w:eastAsia="zh-CN"/>
        </w:rPr>
      </w:pPr>
      <w:r w:rsidRPr="00B15B1A">
        <w:rPr>
          <w:rFonts w:hint="eastAsia"/>
          <w:i/>
        </w:rPr>
        <w:t>Figure 1</w:t>
      </w:r>
      <w:r w:rsidR="003F666F">
        <w:rPr>
          <w:i/>
        </w:rPr>
        <w:t>6</w:t>
      </w:r>
      <w:r w:rsidRPr="00B15B1A">
        <w:rPr>
          <w:rFonts w:hint="eastAsia"/>
          <w:i/>
        </w:rPr>
        <w:t xml:space="preserve">: Influence of </w:t>
      </w:r>
      <w:r w:rsidRPr="00B15B1A">
        <w:rPr>
          <w:rFonts w:hint="eastAsia"/>
          <w:i/>
          <w:lang w:eastAsia="zh-CN"/>
        </w:rPr>
        <w:t xml:space="preserve">the Back Face-sheet </w:t>
      </w:r>
      <w:r w:rsidRPr="00B15B1A">
        <w:rPr>
          <w:rFonts w:hint="eastAsia"/>
          <w:i/>
        </w:rPr>
        <w:t xml:space="preserve">on the Protection </w:t>
      </w:r>
      <w:r w:rsidRPr="00B15B1A">
        <w:rPr>
          <w:i/>
        </w:rPr>
        <w:t>Performanc</w:t>
      </w:r>
      <w:r w:rsidRPr="00B15B1A">
        <w:rPr>
          <w:rFonts w:hint="eastAsia"/>
          <w:i/>
          <w:lang w:eastAsia="zh-CN"/>
        </w:rPr>
        <w:t>e</w:t>
      </w:r>
    </w:p>
    <w:p w14:paraId="53C9728C" w14:textId="03DD0F08" w:rsidR="00C415BC" w:rsidRPr="006B489F" w:rsidRDefault="00C415BC" w:rsidP="006B489F">
      <w:pPr>
        <w:rPr>
          <w:lang w:eastAsia="zh-CN"/>
        </w:rPr>
      </w:pPr>
      <w:r w:rsidRPr="00B15B1A">
        <w:rPr>
          <w:rFonts w:hint="eastAsia"/>
        </w:rPr>
        <w:lastRenderedPageBreak/>
        <w:t xml:space="preserve">It could be known from </w:t>
      </w:r>
      <w:r w:rsidRPr="00B15B1A">
        <w:rPr>
          <w:rFonts w:hint="eastAsia"/>
          <w:lang w:eastAsia="zh-CN"/>
        </w:rPr>
        <w:t>the two figure</w:t>
      </w:r>
      <w:r w:rsidR="001A5267" w:rsidRPr="00B15B1A">
        <w:rPr>
          <w:lang w:eastAsia="zh-CN"/>
        </w:rPr>
        <w:t>s</w:t>
      </w:r>
      <w:r w:rsidRPr="00B15B1A">
        <w:rPr>
          <w:rFonts w:hint="eastAsia"/>
          <w:lang w:eastAsia="zh-CN"/>
        </w:rPr>
        <w:t xml:space="preserve"> above that</w:t>
      </w:r>
      <w:r>
        <w:rPr>
          <w:rFonts w:hint="eastAsia"/>
          <w:lang w:eastAsia="zh-CN"/>
        </w:rPr>
        <w:t xml:space="preserve"> </w:t>
      </w:r>
      <w:r w:rsidR="001A5267">
        <w:rPr>
          <w:lang w:eastAsia="zh-CN"/>
        </w:rPr>
        <w:t xml:space="preserve">the thickness of front and back face-sheets have similar sensitivity to the ballistic limit of the board. The influence is about 4.5 m/s per mm. </w:t>
      </w:r>
      <w:r w:rsidR="00B15B1A">
        <w:rPr>
          <w:lang w:eastAsia="zh-CN"/>
        </w:rPr>
        <w:t>It seems the sensitivity increased when the face-sheet is thin. Due to this reason, the thickness under 0.5 mm is not investigated.</w:t>
      </w:r>
    </w:p>
    <w:p w14:paraId="116A0E9D" w14:textId="32FD696B" w:rsidR="00CF0A14" w:rsidRDefault="0074449B" w:rsidP="0074449B">
      <w:pPr>
        <w:pStyle w:val="1"/>
        <w:spacing w:after="240"/>
      </w:pPr>
      <w:bookmarkStart w:id="22" w:name="_Toc484190455"/>
      <w:r>
        <w:t>9</w:t>
      </w:r>
      <w:r w:rsidR="00CF0A14">
        <w:t xml:space="preserve"> </w:t>
      </w:r>
      <w:r>
        <w:t>Design output</w:t>
      </w:r>
      <w:r w:rsidR="00CF0A14">
        <w:t xml:space="preserve"> and Discussion</w:t>
      </w:r>
      <w:bookmarkEnd w:id="22"/>
    </w:p>
    <w:p w14:paraId="7A5EA8FF" w14:textId="2A4E65B2" w:rsidR="001A5267" w:rsidRDefault="0074449B" w:rsidP="00CF0A14">
      <w:r>
        <w:t xml:space="preserve">Through all these procedure above, the simulation results were provided. The contribution of different materials and layers are investigated. Now it is able to design the </w:t>
      </w:r>
      <w:r w:rsidR="001A5267">
        <w:t xml:space="preserve">composite </w:t>
      </w:r>
      <w:r>
        <w:t>window protection board according to these discoveries.</w:t>
      </w:r>
    </w:p>
    <w:p w14:paraId="4CC07CC2" w14:textId="314AA7FA" w:rsidR="00C5395C" w:rsidRDefault="001A5267" w:rsidP="00CF0A14">
      <w:r>
        <w:t>As found in the former chapter, the sensitivity of the front and back face-sheet is 4.5 m/s per mm, while which of the core material is 0.2 m/s per mm</w:t>
      </w:r>
      <w:r w:rsidR="00035B6F">
        <w:t>. According to the material datasheet, the density of E-glass/polyester is 1800 kg/m</w:t>
      </w:r>
      <w:r w:rsidR="00035B6F">
        <w:rPr>
          <w:vertAlign w:val="superscript"/>
        </w:rPr>
        <w:t>3</w:t>
      </w:r>
      <w:r w:rsidR="00035B6F">
        <w:t>, the density of PVC foam is 100 kg/m</w:t>
      </w:r>
      <w:r w:rsidR="00035B6F">
        <w:rPr>
          <w:vertAlign w:val="superscript"/>
        </w:rPr>
        <w:t>3</w:t>
      </w:r>
      <w:r w:rsidR="00035B6F">
        <w:t xml:space="preserve">. </w:t>
      </w:r>
      <w:r w:rsidR="00C5395C">
        <w:t xml:space="preserve">The comparison of these two properties is listed in Table </w:t>
      </w:r>
      <w:r w:rsidR="00B15B0B">
        <w:t>4</w:t>
      </w:r>
      <w:r w:rsidR="00C5395C">
        <w:t>.</w:t>
      </w:r>
      <w:r w:rsidR="009C7C96">
        <w:t xml:space="preserve"> It shows how much weight could be removed to decrease 1 m/s ballistic limit of the board. One of our purposes is to make the board as light as possible for the same protection ability. So it could be seen that removing the core material is more efficient.</w:t>
      </w:r>
    </w:p>
    <w:p w14:paraId="5FE28908" w14:textId="16BDA6BB" w:rsidR="00C5395C" w:rsidRPr="00C5395C" w:rsidRDefault="00C5395C" w:rsidP="00C5395C">
      <w:pPr>
        <w:spacing w:after="0"/>
        <w:jc w:val="center"/>
        <w:rPr>
          <w:i/>
        </w:rPr>
      </w:pPr>
      <w:r w:rsidRPr="00D965DD">
        <w:rPr>
          <w:i/>
        </w:rPr>
        <w:t xml:space="preserve">Table </w:t>
      </w:r>
      <w:r w:rsidR="003F666F">
        <w:rPr>
          <w:i/>
        </w:rPr>
        <w:t>4</w:t>
      </w:r>
      <w:r w:rsidRPr="00D965DD">
        <w:rPr>
          <w:i/>
        </w:rPr>
        <w:t xml:space="preserve">: </w:t>
      </w:r>
      <w:r>
        <w:rPr>
          <w:i/>
        </w:rPr>
        <w:t>Mass to Decrease 1 m/s Ballistic Limit</w:t>
      </w:r>
    </w:p>
    <w:tbl>
      <w:tblPr>
        <w:tblW w:w="5710" w:type="dxa"/>
        <w:jc w:val="center"/>
        <w:tblLook w:val="04A0" w:firstRow="1" w:lastRow="0" w:firstColumn="1" w:lastColumn="0" w:noHBand="0" w:noVBand="1"/>
      </w:tblPr>
      <w:tblGrid>
        <w:gridCol w:w="2283"/>
        <w:gridCol w:w="2010"/>
        <w:gridCol w:w="1417"/>
      </w:tblGrid>
      <w:tr w:rsidR="00C5395C" w:rsidRPr="00C5395C" w14:paraId="21733B17" w14:textId="77777777" w:rsidTr="00774A34">
        <w:trPr>
          <w:trHeight w:val="300"/>
          <w:jc w:val="center"/>
        </w:trPr>
        <w:tc>
          <w:tcPr>
            <w:tcW w:w="22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9ED6E" w14:textId="389EA1CA" w:rsidR="00C5395C" w:rsidRPr="00C5395C" w:rsidRDefault="00C5395C" w:rsidP="00C5395C">
            <w:pPr>
              <w:spacing w:after="0" w:line="240" w:lineRule="auto"/>
              <w:jc w:val="center"/>
              <w:rPr>
                <w:rFonts w:ascii="Calibri" w:eastAsia="Times New Roman" w:hAnsi="Calibri" w:cs="Times New Roman"/>
                <w:color w:val="000000"/>
                <w:lang w:eastAsia="en-AU"/>
              </w:rPr>
            </w:pPr>
          </w:p>
        </w:tc>
        <w:tc>
          <w:tcPr>
            <w:tcW w:w="2010" w:type="dxa"/>
            <w:tcBorders>
              <w:top w:val="single" w:sz="4" w:space="0" w:color="auto"/>
              <w:left w:val="nil"/>
              <w:bottom w:val="single" w:sz="4" w:space="0" w:color="auto"/>
              <w:right w:val="single" w:sz="4" w:space="0" w:color="auto"/>
            </w:tcBorders>
            <w:shd w:val="clear" w:color="auto" w:fill="auto"/>
            <w:noWrap/>
            <w:vAlign w:val="center"/>
            <w:hideMark/>
          </w:tcPr>
          <w:p w14:paraId="79864164" w14:textId="38B1A2BE" w:rsidR="00C5395C" w:rsidRPr="00C5395C" w:rsidRDefault="00C5395C" w:rsidP="00C5395C">
            <w:pPr>
              <w:spacing w:after="0" w:line="240" w:lineRule="auto"/>
              <w:jc w:val="center"/>
              <w:rPr>
                <w:rFonts w:ascii="Calibri" w:eastAsia="Times New Roman" w:hAnsi="Calibri" w:cs="Times New Roman"/>
                <w:color w:val="000000"/>
                <w:lang w:eastAsia="en-AU"/>
              </w:rPr>
            </w:pPr>
            <w:r w:rsidRPr="00C5395C">
              <w:rPr>
                <w:rFonts w:ascii="Calibri" w:eastAsia="Times New Roman" w:hAnsi="Calibri" w:cs="Times New Roman"/>
                <w:color w:val="000000"/>
                <w:lang w:eastAsia="en-AU"/>
              </w:rPr>
              <w:t>E-glass/polyester</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2E878E84" w14:textId="77777777" w:rsidR="00C5395C" w:rsidRPr="00C5395C" w:rsidRDefault="00C5395C" w:rsidP="00C5395C">
            <w:pPr>
              <w:spacing w:after="0" w:line="240" w:lineRule="auto"/>
              <w:jc w:val="center"/>
              <w:rPr>
                <w:rFonts w:ascii="Calibri" w:eastAsia="Times New Roman" w:hAnsi="Calibri" w:cs="Times New Roman"/>
                <w:color w:val="000000"/>
                <w:lang w:eastAsia="en-AU"/>
              </w:rPr>
            </w:pPr>
            <w:r w:rsidRPr="00C5395C">
              <w:rPr>
                <w:rFonts w:ascii="Calibri" w:eastAsia="Times New Roman" w:hAnsi="Calibri" w:cs="Times New Roman"/>
                <w:color w:val="000000"/>
                <w:lang w:eastAsia="en-AU"/>
              </w:rPr>
              <w:t>PVC foam</w:t>
            </w:r>
          </w:p>
        </w:tc>
      </w:tr>
      <w:tr w:rsidR="00C5395C" w:rsidRPr="00C5395C" w14:paraId="555C8CAA" w14:textId="77777777" w:rsidTr="00774A34">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center"/>
            <w:hideMark/>
          </w:tcPr>
          <w:p w14:paraId="5CAEB2BA" w14:textId="2427BBED" w:rsidR="00C5395C" w:rsidRPr="00C5395C" w:rsidRDefault="00C5395C" w:rsidP="00C5395C">
            <w:pPr>
              <w:spacing w:after="0" w:line="240" w:lineRule="auto"/>
              <w:jc w:val="center"/>
              <w:rPr>
                <w:rFonts w:ascii="Calibri" w:eastAsia="Times New Roman" w:hAnsi="Calibri" w:cs="Times New Roman"/>
                <w:color w:val="000000"/>
                <w:lang w:eastAsia="en-AU"/>
              </w:rPr>
            </w:pPr>
            <w:r w:rsidRPr="00C5395C">
              <w:rPr>
                <w:rFonts w:ascii="Calibri" w:eastAsia="Times New Roman" w:hAnsi="Calibri" w:cs="Times New Roman"/>
                <w:color w:val="000000"/>
                <w:lang w:eastAsia="en-AU"/>
              </w:rPr>
              <w:t xml:space="preserve">Density </w:t>
            </w:r>
            <w:r>
              <w:rPr>
                <w:rFonts w:ascii="Calibri" w:eastAsia="Times New Roman" w:hAnsi="Calibri" w:cs="Times New Roman"/>
                <w:color w:val="000000"/>
                <w:lang w:eastAsia="en-AU"/>
              </w:rPr>
              <w:t>[</w:t>
            </w:r>
            <w:r w:rsidRPr="00C5395C">
              <w:rPr>
                <w:rFonts w:ascii="Calibri" w:eastAsia="Times New Roman" w:hAnsi="Calibri" w:cs="Times New Roman"/>
                <w:color w:val="000000"/>
                <w:lang w:eastAsia="en-AU"/>
              </w:rPr>
              <w:t>kg/m</w:t>
            </w:r>
            <w:r>
              <w:rPr>
                <w:rFonts w:ascii="Calibri" w:eastAsia="Times New Roman" w:hAnsi="Calibri" w:cs="Times New Roman"/>
                <w:color w:val="000000"/>
                <w:lang w:eastAsia="en-AU"/>
              </w:rPr>
              <w:t>]</w:t>
            </w:r>
          </w:p>
        </w:tc>
        <w:tc>
          <w:tcPr>
            <w:tcW w:w="2010" w:type="dxa"/>
            <w:tcBorders>
              <w:top w:val="nil"/>
              <w:left w:val="nil"/>
              <w:bottom w:val="single" w:sz="4" w:space="0" w:color="auto"/>
              <w:right w:val="single" w:sz="4" w:space="0" w:color="auto"/>
            </w:tcBorders>
            <w:shd w:val="clear" w:color="auto" w:fill="auto"/>
            <w:noWrap/>
            <w:vAlign w:val="center"/>
            <w:hideMark/>
          </w:tcPr>
          <w:p w14:paraId="350B6D73" w14:textId="77777777" w:rsidR="00C5395C" w:rsidRPr="00C5395C" w:rsidRDefault="00C5395C" w:rsidP="00C5395C">
            <w:pPr>
              <w:spacing w:after="0" w:line="240" w:lineRule="auto"/>
              <w:jc w:val="center"/>
              <w:rPr>
                <w:rFonts w:ascii="Calibri" w:eastAsia="Times New Roman" w:hAnsi="Calibri" w:cs="Times New Roman"/>
                <w:color w:val="000000"/>
                <w:lang w:eastAsia="en-AU"/>
              </w:rPr>
            </w:pPr>
            <w:r w:rsidRPr="00C5395C">
              <w:rPr>
                <w:rFonts w:ascii="Calibri" w:eastAsia="Times New Roman" w:hAnsi="Calibri" w:cs="Times New Roman"/>
                <w:color w:val="000000"/>
                <w:lang w:eastAsia="en-AU"/>
              </w:rPr>
              <w:t>1800</w:t>
            </w:r>
          </w:p>
        </w:tc>
        <w:tc>
          <w:tcPr>
            <w:tcW w:w="1417" w:type="dxa"/>
            <w:tcBorders>
              <w:top w:val="nil"/>
              <w:left w:val="nil"/>
              <w:bottom w:val="single" w:sz="4" w:space="0" w:color="auto"/>
              <w:right w:val="single" w:sz="4" w:space="0" w:color="auto"/>
            </w:tcBorders>
            <w:shd w:val="clear" w:color="auto" w:fill="auto"/>
            <w:noWrap/>
            <w:vAlign w:val="center"/>
            <w:hideMark/>
          </w:tcPr>
          <w:p w14:paraId="1272B37D" w14:textId="77777777" w:rsidR="00C5395C" w:rsidRPr="00C5395C" w:rsidRDefault="00C5395C" w:rsidP="00C5395C">
            <w:pPr>
              <w:spacing w:after="0" w:line="240" w:lineRule="auto"/>
              <w:jc w:val="center"/>
              <w:rPr>
                <w:rFonts w:ascii="Calibri" w:eastAsia="Times New Roman" w:hAnsi="Calibri" w:cs="Times New Roman"/>
                <w:color w:val="000000"/>
                <w:lang w:eastAsia="en-AU"/>
              </w:rPr>
            </w:pPr>
            <w:r w:rsidRPr="00C5395C">
              <w:rPr>
                <w:rFonts w:ascii="Calibri" w:eastAsia="Times New Roman" w:hAnsi="Calibri" w:cs="Times New Roman"/>
                <w:color w:val="000000"/>
                <w:lang w:eastAsia="en-AU"/>
              </w:rPr>
              <w:t>100</w:t>
            </w:r>
          </w:p>
        </w:tc>
      </w:tr>
      <w:tr w:rsidR="00C5395C" w:rsidRPr="00C5395C" w14:paraId="12CEB1EE" w14:textId="77777777" w:rsidTr="00774A34">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center"/>
          </w:tcPr>
          <w:p w14:paraId="7E028791" w14:textId="47AD0D3E" w:rsidR="00C5395C" w:rsidRPr="00C5395C" w:rsidRDefault="00C5395C" w:rsidP="00C5395C">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Sensitivity[m/s/mm]</w:t>
            </w:r>
          </w:p>
        </w:tc>
        <w:tc>
          <w:tcPr>
            <w:tcW w:w="2010" w:type="dxa"/>
            <w:tcBorders>
              <w:top w:val="nil"/>
              <w:left w:val="nil"/>
              <w:bottom w:val="single" w:sz="4" w:space="0" w:color="auto"/>
              <w:right w:val="single" w:sz="4" w:space="0" w:color="auto"/>
            </w:tcBorders>
            <w:shd w:val="clear" w:color="auto" w:fill="auto"/>
            <w:noWrap/>
            <w:vAlign w:val="center"/>
          </w:tcPr>
          <w:p w14:paraId="4217B671" w14:textId="54E1EA8D" w:rsidR="00C5395C" w:rsidRPr="00C5395C" w:rsidRDefault="00C5395C" w:rsidP="00C5395C">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4.5</w:t>
            </w:r>
          </w:p>
        </w:tc>
        <w:tc>
          <w:tcPr>
            <w:tcW w:w="1417" w:type="dxa"/>
            <w:tcBorders>
              <w:top w:val="nil"/>
              <w:left w:val="nil"/>
              <w:bottom w:val="single" w:sz="4" w:space="0" w:color="auto"/>
              <w:right w:val="single" w:sz="4" w:space="0" w:color="auto"/>
            </w:tcBorders>
            <w:shd w:val="clear" w:color="auto" w:fill="auto"/>
            <w:noWrap/>
            <w:vAlign w:val="center"/>
          </w:tcPr>
          <w:p w14:paraId="22BEF521" w14:textId="79EFF3B1" w:rsidR="00C5395C" w:rsidRPr="00C5395C" w:rsidRDefault="00C5395C" w:rsidP="00C5395C">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0.2</w:t>
            </w:r>
          </w:p>
        </w:tc>
      </w:tr>
      <w:tr w:rsidR="00C5395C" w:rsidRPr="00C5395C" w14:paraId="591EA232" w14:textId="77777777" w:rsidTr="00774A34">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center"/>
            <w:hideMark/>
          </w:tcPr>
          <w:p w14:paraId="5A8D2FD2" w14:textId="0E8DFE67" w:rsidR="00C5395C" w:rsidRPr="00C5395C" w:rsidRDefault="00C5395C" w:rsidP="00C5395C">
            <w:pPr>
              <w:spacing w:after="0" w:line="240" w:lineRule="auto"/>
              <w:jc w:val="center"/>
              <w:rPr>
                <w:rFonts w:ascii="Calibri" w:eastAsia="Times New Roman" w:hAnsi="Calibri" w:cs="Times New Roman"/>
                <w:color w:val="000000"/>
                <w:lang w:eastAsia="en-AU"/>
              </w:rPr>
            </w:pPr>
            <w:r w:rsidRPr="00C5395C">
              <w:rPr>
                <w:rFonts w:ascii="Calibri" w:eastAsia="Times New Roman" w:hAnsi="Calibri" w:cs="Times New Roman"/>
                <w:color w:val="000000"/>
                <w:lang w:eastAsia="en-AU"/>
              </w:rPr>
              <w:t xml:space="preserve">Thickness </w:t>
            </w:r>
            <w:r>
              <w:rPr>
                <w:rFonts w:ascii="Calibri" w:eastAsia="Times New Roman" w:hAnsi="Calibri" w:cs="Times New Roman"/>
                <w:color w:val="000000"/>
                <w:lang w:eastAsia="en-AU"/>
              </w:rPr>
              <w:t>[mm]</w:t>
            </w:r>
          </w:p>
        </w:tc>
        <w:tc>
          <w:tcPr>
            <w:tcW w:w="2010" w:type="dxa"/>
            <w:tcBorders>
              <w:top w:val="nil"/>
              <w:left w:val="nil"/>
              <w:bottom w:val="single" w:sz="4" w:space="0" w:color="auto"/>
              <w:right w:val="single" w:sz="4" w:space="0" w:color="auto"/>
            </w:tcBorders>
            <w:shd w:val="clear" w:color="auto" w:fill="auto"/>
            <w:noWrap/>
            <w:vAlign w:val="center"/>
            <w:hideMark/>
          </w:tcPr>
          <w:p w14:paraId="757071DD" w14:textId="11BD1D21" w:rsidR="00C5395C" w:rsidRPr="00C5395C" w:rsidRDefault="00C5395C" w:rsidP="00C5395C">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0.22</w:t>
            </w:r>
          </w:p>
        </w:tc>
        <w:tc>
          <w:tcPr>
            <w:tcW w:w="1417" w:type="dxa"/>
            <w:tcBorders>
              <w:top w:val="nil"/>
              <w:left w:val="nil"/>
              <w:bottom w:val="single" w:sz="4" w:space="0" w:color="auto"/>
              <w:right w:val="single" w:sz="4" w:space="0" w:color="auto"/>
            </w:tcBorders>
            <w:shd w:val="clear" w:color="auto" w:fill="auto"/>
            <w:noWrap/>
            <w:vAlign w:val="center"/>
            <w:hideMark/>
          </w:tcPr>
          <w:p w14:paraId="75CD1EAC" w14:textId="1F13471E" w:rsidR="00C5395C" w:rsidRPr="00C5395C" w:rsidRDefault="00C5395C" w:rsidP="00C5395C">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5</w:t>
            </w:r>
          </w:p>
        </w:tc>
      </w:tr>
      <w:tr w:rsidR="00C5395C" w:rsidRPr="00C5395C" w14:paraId="0B30A302" w14:textId="77777777" w:rsidTr="00774A34">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center"/>
            <w:hideMark/>
          </w:tcPr>
          <w:p w14:paraId="07413FCB" w14:textId="0F0F1EDF" w:rsidR="00C5395C" w:rsidRPr="00C5395C" w:rsidRDefault="00C5395C" w:rsidP="00C5395C">
            <w:pPr>
              <w:spacing w:after="0" w:line="240" w:lineRule="auto"/>
              <w:jc w:val="center"/>
              <w:rPr>
                <w:rFonts w:ascii="Calibri" w:eastAsia="Times New Roman" w:hAnsi="Calibri" w:cs="Times New Roman"/>
                <w:color w:val="000000"/>
                <w:lang w:eastAsia="en-AU"/>
              </w:rPr>
            </w:pPr>
            <w:r w:rsidRPr="00C5395C">
              <w:rPr>
                <w:rFonts w:ascii="Calibri" w:eastAsia="Times New Roman" w:hAnsi="Calibri" w:cs="Times New Roman"/>
                <w:color w:val="000000"/>
                <w:lang w:eastAsia="en-AU"/>
              </w:rPr>
              <w:t xml:space="preserve">Volume </w:t>
            </w:r>
            <w:r>
              <w:rPr>
                <w:rFonts w:ascii="Calibri" w:eastAsia="Times New Roman" w:hAnsi="Calibri" w:cs="Times New Roman"/>
                <w:color w:val="000000"/>
                <w:lang w:eastAsia="en-AU"/>
              </w:rPr>
              <w:t>[</w:t>
            </w:r>
            <w:r w:rsidRPr="00C5395C">
              <w:rPr>
                <w:rFonts w:ascii="Calibri" w:eastAsia="Times New Roman" w:hAnsi="Calibri" w:cs="Times New Roman"/>
                <w:color w:val="000000"/>
                <w:lang w:eastAsia="en-AU"/>
              </w:rPr>
              <w:t>m</w:t>
            </w:r>
            <w:r>
              <w:rPr>
                <w:rFonts w:ascii="Calibri" w:eastAsia="Times New Roman" w:hAnsi="Calibri" w:cs="Times New Roman"/>
                <w:color w:val="000000"/>
                <w:vertAlign w:val="superscript"/>
                <w:lang w:eastAsia="en-AU"/>
              </w:rPr>
              <w:t>3</w:t>
            </w:r>
            <w:r>
              <w:rPr>
                <w:rFonts w:ascii="Calibri" w:eastAsia="Times New Roman" w:hAnsi="Calibri" w:cs="Times New Roman"/>
                <w:color w:val="000000"/>
                <w:lang w:eastAsia="en-AU"/>
              </w:rPr>
              <w:t>]</w:t>
            </w:r>
          </w:p>
        </w:tc>
        <w:tc>
          <w:tcPr>
            <w:tcW w:w="2010" w:type="dxa"/>
            <w:tcBorders>
              <w:top w:val="nil"/>
              <w:left w:val="nil"/>
              <w:bottom w:val="single" w:sz="4" w:space="0" w:color="auto"/>
              <w:right w:val="single" w:sz="4" w:space="0" w:color="auto"/>
            </w:tcBorders>
            <w:shd w:val="clear" w:color="auto" w:fill="auto"/>
            <w:noWrap/>
            <w:vAlign w:val="center"/>
            <w:hideMark/>
          </w:tcPr>
          <w:p w14:paraId="6D390A3D" w14:textId="1381D1BE" w:rsidR="00C5395C" w:rsidRPr="00C5395C" w:rsidRDefault="00C5395C" w:rsidP="00C5395C">
            <w:pPr>
              <w:spacing w:after="0" w:line="240" w:lineRule="auto"/>
              <w:jc w:val="center"/>
              <w:rPr>
                <w:rFonts w:ascii="Calibri" w:eastAsia="Times New Roman" w:hAnsi="Calibri" w:cs="Times New Roman"/>
                <w:color w:val="000000"/>
                <w:lang w:eastAsia="en-AU"/>
              </w:rPr>
            </w:pPr>
            <w:r w:rsidRPr="00C5395C">
              <w:rPr>
                <w:rFonts w:ascii="Calibri" w:eastAsia="Times New Roman" w:hAnsi="Calibri" w:cs="Times New Roman"/>
                <w:color w:val="000000"/>
                <w:lang w:eastAsia="en-AU"/>
              </w:rPr>
              <w:t>4</w:t>
            </w:r>
            <w:r>
              <w:rPr>
                <w:rFonts w:ascii="Calibri" w:eastAsia="Times New Roman" w:hAnsi="Calibri" w:cs="Times New Roman"/>
                <w:color w:val="000000"/>
                <w:lang w:eastAsia="en-AU"/>
              </w:rPr>
              <w:t>.</w:t>
            </w:r>
            <w:r w:rsidRPr="00C5395C">
              <w:rPr>
                <w:rFonts w:ascii="Calibri" w:eastAsia="Times New Roman" w:hAnsi="Calibri" w:cs="Times New Roman"/>
                <w:color w:val="000000"/>
                <w:lang w:eastAsia="en-AU"/>
              </w:rPr>
              <w:t>4*10</w:t>
            </w:r>
            <w:r>
              <w:rPr>
                <w:rFonts w:ascii="Calibri" w:eastAsia="Times New Roman" w:hAnsi="Calibri" w:cs="Times New Roman"/>
                <w:color w:val="000000"/>
                <w:vertAlign w:val="superscript"/>
                <w:lang w:eastAsia="en-AU"/>
              </w:rPr>
              <w:t>-4</w:t>
            </w:r>
          </w:p>
        </w:tc>
        <w:tc>
          <w:tcPr>
            <w:tcW w:w="1417" w:type="dxa"/>
            <w:tcBorders>
              <w:top w:val="nil"/>
              <w:left w:val="nil"/>
              <w:bottom w:val="single" w:sz="4" w:space="0" w:color="auto"/>
              <w:right w:val="single" w:sz="4" w:space="0" w:color="auto"/>
            </w:tcBorders>
            <w:shd w:val="clear" w:color="auto" w:fill="auto"/>
            <w:noWrap/>
            <w:vAlign w:val="center"/>
            <w:hideMark/>
          </w:tcPr>
          <w:p w14:paraId="404AA88B" w14:textId="2E35C565" w:rsidR="00C5395C" w:rsidRPr="00C5395C" w:rsidRDefault="00C5395C" w:rsidP="00C5395C">
            <w:pPr>
              <w:spacing w:after="0" w:line="240" w:lineRule="auto"/>
              <w:jc w:val="center"/>
              <w:rPr>
                <w:rFonts w:ascii="Calibri" w:eastAsia="Times New Roman" w:hAnsi="Calibri" w:cs="Times New Roman"/>
                <w:color w:val="000000"/>
                <w:vertAlign w:val="superscript"/>
                <w:lang w:eastAsia="en-AU"/>
              </w:rPr>
            </w:pPr>
            <w:r>
              <w:rPr>
                <w:rFonts w:ascii="Calibri" w:eastAsia="Times New Roman" w:hAnsi="Calibri" w:cs="Times New Roman"/>
                <w:color w:val="000000"/>
                <w:lang w:eastAsia="en-AU"/>
              </w:rPr>
              <w:t>1*</w:t>
            </w:r>
            <w:r w:rsidRPr="00C5395C">
              <w:rPr>
                <w:rFonts w:ascii="Calibri" w:eastAsia="Times New Roman" w:hAnsi="Calibri" w:cs="Times New Roman"/>
                <w:color w:val="000000"/>
                <w:lang w:eastAsia="en-AU"/>
              </w:rPr>
              <w:t>10</w:t>
            </w:r>
            <w:r>
              <w:rPr>
                <w:rFonts w:ascii="Calibri" w:eastAsia="Times New Roman" w:hAnsi="Calibri" w:cs="Times New Roman"/>
                <w:color w:val="000000"/>
                <w:vertAlign w:val="superscript"/>
                <w:lang w:eastAsia="en-AU"/>
              </w:rPr>
              <w:t>-2</w:t>
            </w:r>
          </w:p>
        </w:tc>
      </w:tr>
      <w:tr w:rsidR="00C5395C" w:rsidRPr="00C5395C" w14:paraId="341CB7B5" w14:textId="77777777" w:rsidTr="00774A34">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center"/>
            <w:hideMark/>
          </w:tcPr>
          <w:p w14:paraId="63EA3447" w14:textId="7FDE712C" w:rsidR="00C5395C" w:rsidRPr="00C5395C" w:rsidRDefault="00C5395C" w:rsidP="00C5395C">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M</w:t>
            </w:r>
            <w:r w:rsidRPr="00C5395C">
              <w:rPr>
                <w:rFonts w:ascii="Calibri" w:eastAsia="Times New Roman" w:hAnsi="Calibri" w:cs="Times New Roman"/>
                <w:color w:val="000000"/>
                <w:lang w:eastAsia="en-AU"/>
              </w:rPr>
              <w:t xml:space="preserve">ass </w:t>
            </w:r>
            <w:r>
              <w:rPr>
                <w:rFonts w:ascii="Calibri" w:eastAsia="Times New Roman" w:hAnsi="Calibri" w:cs="Times New Roman"/>
                <w:color w:val="000000"/>
                <w:lang w:eastAsia="en-AU"/>
              </w:rPr>
              <w:t>[</w:t>
            </w:r>
            <w:r w:rsidRPr="00C5395C">
              <w:rPr>
                <w:rFonts w:ascii="Calibri" w:eastAsia="Times New Roman" w:hAnsi="Calibri" w:cs="Times New Roman"/>
                <w:color w:val="000000"/>
                <w:lang w:eastAsia="en-AU"/>
              </w:rPr>
              <w:t>kg</w:t>
            </w:r>
            <w:r>
              <w:rPr>
                <w:rFonts w:ascii="Calibri" w:eastAsia="Times New Roman" w:hAnsi="Calibri" w:cs="Times New Roman"/>
                <w:color w:val="000000"/>
                <w:lang w:eastAsia="en-AU"/>
              </w:rPr>
              <w:t>]</w:t>
            </w:r>
          </w:p>
        </w:tc>
        <w:tc>
          <w:tcPr>
            <w:tcW w:w="2010" w:type="dxa"/>
            <w:tcBorders>
              <w:top w:val="nil"/>
              <w:left w:val="nil"/>
              <w:bottom w:val="single" w:sz="4" w:space="0" w:color="auto"/>
              <w:right w:val="single" w:sz="4" w:space="0" w:color="auto"/>
            </w:tcBorders>
            <w:shd w:val="clear" w:color="auto" w:fill="auto"/>
            <w:noWrap/>
            <w:vAlign w:val="center"/>
            <w:hideMark/>
          </w:tcPr>
          <w:p w14:paraId="2AE47C9C" w14:textId="77777777" w:rsidR="00C5395C" w:rsidRPr="00C5395C" w:rsidRDefault="00C5395C" w:rsidP="00C5395C">
            <w:pPr>
              <w:spacing w:after="0" w:line="240" w:lineRule="auto"/>
              <w:jc w:val="center"/>
              <w:rPr>
                <w:rFonts w:ascii="Calibri" w:eastAsia="Times New Roman" w:hAnsi="Calibri" w:cs="Times New Roman"/>
                <w:color w:val="000000"/>
                <w:lang w:eastAsia="en-AU"/>
              </w:rPr>
            </w:pPr>
            <w:r w:rsidRPr="00C5395C">
              <w:rPr>
                <w:rFonts w:ascii="Calibri" w:eastAsia="Times New Roman" w:hAnsi="Calibri" w:cs="Times New Roman"/>
                <w:color w:val="000000"/>
                <w:lang w:eastAsia="en-AU"/>
              </w:rPr>
              <w:t>0.792</w:t>
            </w:r>
          </w:p>
        </w:tc>
        <w:tc>
          <w:tcPr>
            <w:tcW w:w="1417" w:type="dxa"/>
            <w:tcBorders>
              <w:top w:val="nil"/>
              <w:left w:val="nil"/>
              <w:bottom w:val="single" w:sz="4" w:space="0" w:color="auto"/>
              <w:right w:val="single" w:sz="4" w:space="0" w:color="auto"/>
            </w:tcBorders>
            <w:shd w:val="clear" w:color="auto" w:fill="auto"/>
            <w:noWrap/>
            <w:vAlign w:val="center"/>
            <w:hideMark/>
          </w:tcPr>
          <w:p w14:paraId="1A8D26F8" w14:textId="77777777" w:rsidR="00C5395C" w:rsidRPr="00C5395C" w:rsidRDefault="00C5395C" w:rsidP="00C5395C">
            <w:pPr>
              <w:spacing w:after="0" w:line="240" w:lineRule="auto"/>
              <w:jc w:val="center"/>
              <w:rPr>
                <w:rFonts w:ascii="Calibri" w:eastAsia="Times New Roman" w:hAnsi="Calibri" w:cs="Times New Roman"/>
                <w:color w:val="000000"/>
                <w:lang w:eastAsia="en-AU"/>
              </w:rPr>
            </w:pPr>
            <w:r w:rsidRPr="00C5395C">
              <w:rPr>
                <w:rFonts w:ascii="Calibri" w:eastAsia="Times New Roman" w:hAnsi="Calibri" w:cs="Times New Roman"/>
                <w:color w:val="000000"/>
                <w:lang w:eastAsia="en-AU"/>
              </w:rPr>
              <w:t>1</w:t>
            </w:r>
          </w:p>
        </w:tc>
      </w:tr>
    </w:tbl>
    <w:p w14:paraId="0A8E96E6" w14:textId="77777777" w:rsidR="007A38B0" w:rsidRDefault="007A38B0" w:rsidP="007A38B0"/>
    <w:p w14:paraId="687EDFD6" w14:textId="417063EF" w:rsidR="007A38B0" w:rsidRDefault="007A38B0" w:rsidP="00CF0A14">
      <w:r>
        <w:t xml:space="preserve">It should be noticed that if the core material is too thin, it may affect its ability to withstand the shear force. This property is hard to be simulated, and it is beyond the discussion of this project. It is only to be recognised here that a fair thickness of the core material need to be maintained. </w:t>
      </w:r>
    </w:p>
    <w:p w14:paraId="2E00CC37" w14:textId="5EDC0C90" w:rsidR="009C7C96" w:rsidRDefault="007A38B0" w:rsidP="00CF0A14">
      <w:r>
        <w:t xml:space="preserve">Another purpose of our design is to make it as cheap as possible. The accurate prices of these two materials are hard to get in the market, especially when they need to be manufactured according to our requirement. But there is no question that the </w:t>
      </w:r>
      <w:r w:rsidRPr="00C5395C">
        <w:rPr>
          <w:rFonts w:ascii="Calibri" w:eastAsia="Times New Roman" w:hAnsi="Calibri" w:cs="Times New Roman"/>
          <w:color w:val="000000"/>
          <w:lang w:eastAsia="en-AU"/>
        </w:rPr>
        <w:t>E-glass/polyester</w:t>
      </w:r>
      <w:r>
        <w:rPr>
          <w:rFonts w:ascii="Calibri" w:eastAsia="Times New Roman" w:hAnsi="Calibri" w:cs="Times New Roman"/>
          <w:color w:val="000000"/>
          <w:lang w:eastAsia="en-AU"/>
        </w:rPr>
        <w:t xml:space="preserve"> is much more expensive than the PVC foam, even if is timed by the mass in table </w:t>
      </w:r>
      <w:r w:rsidR="00B15B0B">
        <w:rPr>
          <w:rFonts w:ascii="Calibri" w:eastAsia="Times New Roman" w:hAnsi="Calibri" w:cs="Times New Roman"/>
          <w:color w:val="000000"/>
          <w:lang w:eastAsia="en-AU"/>
        </w:rPr>
        <w:t>4</w:t>
      </w:r>
      <w:r>
        <w:rPr>
          <w:rFonts w:ascii="Calibri" w:eastAsia="Times New Roman" w:hAnsi="Calibri" w:cs="Times New Roman"/>
          <w:color w:val="000000"/>
          <w:lang w:eastAsia="en-AU"/>
        </w:rPr>
        <w:t>. So, a compromise between price and weight needs to be made.</w:t>
      </w:r>
    </w:p>
    <w:p w14:paraId="66EBA7A3" w14:textId="715F4387" w:rsidR="00B4257E" w:rsidRDefault="00B4257E" w:rsidP="00CF0A14">
      <w:r>
        <w:t>The sensitivity analysis told us whose contribution is higher to the ballistic limit. But</w:t>
      </w:r>
      <w:r w:rsidR="00E40F03">
        <w:t xml:space="preserve"> there is no evidence that</w:t>
      </w:r>
      <w:r>
        <w:t xml:space="preserve"> their contribution</w:t>
      </w:r>
      <w:r w:rsidR="00E40F03">
        <w:t xml:space="preserve"> is linear</w:t>
      </w:r>
      <w:r>
        <w:t xml:space="preserve">. This means </w:t>
      </w:r>
      <w:r w:rsidR="00E40F03">
        <w:t>they cannot be added simply. W</w:t>
      </w:r>
      <w:r>
        <w:t xml:space="preserve">hen determining the final dimension of the protection board, there is no equation to calculate it directly from the sensitivity of these materials. The </w:t>
      </w:r>
      <w:r w:rsidR="00E40F03">
        <w:t>reduction</w:t>
      </w:r>
      <w:r>
        <w:t xml:space="preserve"> of three layers</w:t>
      </w:r>
      <w:r w:rsidR="00E40F03">
        <w:t>’ thickness simultaneously</w:t>
      </w:r>
      <w:r>
        <w:t xml:space="preserve"> </w:t>
      </w:r>
      <w:r w:rsidR="00243E1B">
        <w:t>may</w:t>
      </w:r>
      <w:r w:rsidR="00E40F03">
        <w:t xml:space="preserve"> combine to decrease the ballistic limit more</w:t>
      </w:r>
      <w:r w:rsidR="00243E1B">
        <w:t xml:space="preserve"> according to our simulation</w:t>
      </w:r>
      <w:r w:rsidR="00E40F03">
        <w:t>.</w:t>
      </w:r>
      <w:r w:rsidR="00243E1B">
        <w:t xml:space="preserve"> The final dimensions </w:t>
      </w:r>
      <w:r w:rsidR="0019787A">
        <w:t>were still tested out in the software.</w:t>
      </w:r>
    </w:p>
    <w:p w14:paraId="6EAE7313" w14:textId="3D872E5D" w:rsidR="0019787A" w:rsidRDefault="0019787A" w:rsidP="00CF0A14">
      <w:r>
        <w:lastRenderedPageBreak/>
        <w:t>As discussed in the former part, the ballistic limit of our protection board should be higher than 0.4 *</w:t>
      </w:r>
      <w:r w:rsidRPr="00C13D0A">
        <w:t xml:space="preserve"> </w:t>
      </w:r>
      <w:r>
        <w:t>V</w:t>
      </w:r>
      <w:r>
        <w:rPr>
          <w:vertAlign w:val="subscript"/>
        </w:rPr>
        <w:t>10, 000</w:t>
      </w:r>
      <w:r>
        <w:t xml:space="preserve"> and V</w:t>
      </w:r>
      <w:r>
        <w:rPr>
          <w:vertAlign w:val="subscript"/>
        </w:rPr>
        <w:t>10, 000</w:t>
      </w:r>
      <w:r>
        <w:t xml:space="preserve"> is 85 m/s. So it is 34 m/s. Take a safety factor of 1.1 into consideration. The limit of our design should be 38 m/s. </w:t>
      </w:r>
    </w:p>
    <w:p w14:paraId="5228C896" w14:textId="187D9EA3" w:rsidR="0019787A" w:rsidRDefault="0019787A" w:rsidP="00CE6D92">
      <w:pPr>
        <w:spacing w:after="0"/>
        <w:jc w:val="center"/>
      </w:pPr>
      <w:r>
        <w:rPr>
          <w:noProof/>
          <w:lang w:val="en-US" w:eastAsia="zh-CN"/>
        </w:rPr>
        <w:drawing>
          <wp:inline distT="0" distB="0" distL="0" distR="0" wp14:anchorId="002F860E" wp14:editId="17A10D08">
            <wp:extent cx="5720080" cy="3987165"/>
            <wp:effectExtent l="0" t="0" r="0" b="0"/>
            <wp:docPr id="18" name="Picture 18" descr="C:\Users\z5130844\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5130844\Deskto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080" cy="3987165"/>
                    </a:xfrm>
                    <a:prstGeom prst="rect">
                      <a:avLst/>
                    </a:prstGeom>
                    <a:noFill/>
                    <a:ln>
                      <a:noFill/>
                    </a:ln>
                  </pic:spPr>
                </pic:pic>
              </a:graphicData>
            </a:graphic>
          </wp:inline>
        </w:drawing>
      </w:r>
    </w:p>
    <w:p w14:paraId="23AA1466" w14:textId="405F6FF3" w:rsidR="0019787A" w:rsidRDefault="0019787A" w:rsidP="0019787A">
      <w:pPr>
        <w:jc w:val="center"/>
        <w:rPr>
          <w:lang w:eastAsia="zh-CN"/>
        </w:rPr>
      </w:pPr>
      <w:r w:rsidRPr="00B15B1A">
        <w:rPr>
          <w:rFonts w:hint="eastAsia"/>
          <w:i/>
        </w:rPr>
        <w:t>Figure 1</w:t>
      </w:r>
      <w:r w:rsidR="003F666F">
        <w:rPr>
          <w:i/>
        </w:rPr>
        <w:t>7</w:t>
      </w:r>
      <w:r w:rsidRPr="00B15B1A">
        <w:rPr>
          <w:rFonts w:hint="eastAsia"/>
          <w:i/>
        </w:rPr>
        <w:t xml:space="preserve">: </w:t>
      </w:r>
      <w:r w:rsidR="00CE6D92">
        <w:rPr>
          <w:i/>
        </w:rPr>
        <w:t xml:space="preserve">Board Impact by 34 m/s </w:t>
      </w:r>
      <w:r w:rsidR="00E225FC">
        <w:rPr>
          <w:i/>
        </w:rPr>
        <w:t>P</w:t>
      </w:r>
      <w:r w:rsidR="00CE6D92">
        <w:rPr>
          <w:i/>
        </w:rPr>
        <w:t>rojectile</w:t>
      </w:r>
    </w:p>
    <w:p w14:paraId="30C2BF4E" w14:textId="77777777" w:rsidR="0019787A" w:rsidRDefault="0019787A" w:rsidP="0019787A">
      <w:pPr>
        <w:jc w:val="center"/>
      </w:pPr>
    </w:p>
    <w:p w14:paraId="1DCB3894" w14:textId="65CCAF1B" w:rsidR="00CE6D92" w:rsidRDefault="00CE6D92" w:rsidP="00CE6D92">
      <w:r>
        <w:t xml:space="preserve">After numbers of simulation, the final dimension is determined to be 1.5 mm for each face-sheet, and 5 mm for the PVC foam core. </w:t>
      </w:r>
      <w:r w:rsidR="00650C07">
        <w:t xml:space="preserve">The final design is checked by the impact load at last. </w:t>
      </w:r>
      <w:r>
        <w:t>Figure 1</w:t>
      </w:r>
      <w:r w:rsidR="00B15B0B">
        <w:t>7</w:t>
      </w:r>
      <w:r>
        <w:t xml:space="preserve"> shows what it looks like when impacted by a 34 m/s projectile. It could be seen that the </w:t>
      </w:r>
      <w:r w:rsidR="00E225FC">
        <w:t>projectile is stopped by the protection board. The velocity change is shown in figure 1</w:t>
      </w:r>
      <w:r w:rsidR="00B15B0B">
        <w:t>8</w:t>
      </w:r>
      <w:r w:rsidR="00E225FC">
        <w:t xml:space="preserve"> below. </w:t>
      </w:r>
    </w:p>
    <w:p w14:paraId="71E0DF1C" w14:textId="78C9D559" w:rsidR="00E225FC" w:rsidRDefault="00E225FC" w:rsidP="00CE6D92">
      <w:r>
        <w:rPr>
          <w:noProof/>
          <w:lang w:val="en-US" w:eastAsia="zh-CN"/>
        </w:rPr>
        <w:drawing>
          <wp:inline distT="0" distB="0" distL="0" distR="0" wp14:anchorId="720ABE6D" wp14:editId="66DBADCD">
            <wp:extent cx="5731510" cy="1502072"/>
            <wp:effectExtent l="0" t="0" r="254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1502072"/>
                    </a:xfrm>
                    <a:prstGeom prst="rect">
                      <a:avLst/>
                    </a:prstGeom>
                  </pic:spPr>
                </pic:pic>
              </a:graphicData>
            </a:graphic>
          </wp:inline>
        </w:drawing>
      </w:r>
    </w:p>
    <w:p w14:paraId="0BD2150F" w14:textId="1D2F68BA" w:rsidR="00E225FC" w:rsidRDefault="00E225FC" w:rsidP="00E225FC">
      <w:pPr>
        <w:jc w:val="center"/>
        <w:rPr>
          <w:lang w:eastAsia="zh-CN"/>
        </w:rPr>
      </w:pPr>
      <w:r w:rsidRPr="00B15B1A">
        <w:rPr>
          <w:rFonts w:hint="eastAsia"/>
          <w:i/>
        </w:rPr>
        <w:t>Figure 1</w:t>
      </w:r>
      <w:r w:rsidR="003F666F">
        <w:rPr>
          <w:i/>
        </w:rPr>
        <w:t>8</w:t>
      </w:r>
      <w:r w:rsidRPr="00B15B1A">
        <w:rPr>
          <w:rFonts w:hint="eastAsia"/>
          <w:i/>
        </w:rPr>
        <w:t xml:space="preserve">: </w:t>
      </w:r>
      <w:r>
        <w:rPr>
          <w:i/>
        </w:rPr>
        <w:t>Velocity Decrease of the Projectile When Impacted on the Protection Board</w:t>
      </w:r>
    </w:p>
    <w:p w14:paraId="1846520C" w14:textId="77777777" w:rsidR="00CE6D92" w:rsidRDefault="00CE6D92" w:rsidP="0019787A">
      <w:pPr>
        <w:jc w:val="center"/>
      </w:pPr>
    </w:p>
    <w:p w14:paraId="5CC64663" w14:textId="77777777" w:rsidR="00CE6D92" w:rsidRDefault="00CE6D92" w:rsidP="0019787A">
      <w:pPr>
        <w:jc w:val="center"/>
      </w:pPr>
    </w:p>
    <w:p w14:paraId="263B8592" w14:textId="74BFDA2C" w:rsidR="0019787A" w:rsidRPr="0019787A" w:rsidRDefault="0019787A" w:rsidP="00CE6D92">
      <w:pPr>
        <w:spacing w:after="0"/>
        <w:jc w:val="center"/>
      </w:pPr>
      <w:r>
        <w:rPr>
          <w:noProof/>
          <w:lang w:val="en-US" w:eastAsia="zh-CN"/>
        </w:rPr>
        <w:lastRenderedPageBreak/>
        <w:drawing>
          <wp:inline distT="0" distB="0" distL="0" distR="0" wp14:anchorId="2D51DDAB" wp14:editId="6DCDFCB4">
            <wp:extent cx="5460831" cy="3806456"/>
            <wp:effectExtent l="0" t="0" r="6985" b="3810"/>
            <wp:docPr id="21" name="Picture 21" descr="C:\Users\z5130844\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5130844\Desktop\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60771" cy="3806414"/>
                    </a:xfrm>
                    <a:prstGeom prst="rect">
                      <a:avLst/>
                    </a:prstGeom>
                    <a:noFill/>
                    <a:ln>
                      <a:noFill/>
                    </a:ln>
                  </pic:spPr>
                </pic:pic>
              </a:graphicData>
            </a:graphic>
          </wp:inline>
        </w:drawing>
      </w:r>
    </w:p>
    <w:p w14:paraId="4E5053F2" w14:textId="043683A7" w:rsidR="00CE6D92" w:rsidRDefault="00CE6D92" w:rsidP="00CE6D92">
      <w:pPr>
        <w:jc w:val="center"/>
        <w:rPr>
          <w:lang w:eastAsia="zh-CN"/>
        </w:rPr>
      </w:pPr>
      <w:r w:rsidRPr="00B15B1A">
        <w:rPr>
          <w:rFonts w:hint="eastAsia"/>
          <w:i/>
        </w:rPr>
        <w:t>Figure 1</w:t>
      </w:r>
      <w:r w:rsidR="003F666F">
        <w:rPr>
          <w:i/>
        </w:rPr>
        <w:t>9</w:t>
      </w:r>
      <w:r w:rsidRPr="00B15B1A">
        <w:rPr>
          <w:rFonts w:hint="eastAsia"/>
          <w:i/>
        </w:rPr>
        <w:t xml:space="preserve">: </w:t>
      </w:r>
      <w:r>
        <w:rPr>
          <w:i/>
        </w:rPr>
        <w:t>Stress Distribution on the Back Face-sheet.</w:t>
      </w:r>
    </w:p>
    <w:p w14:paraId="07A49A81" w14:textId="0F79DB1B" w:rsidR="00CF0A14" w:rsidRDefault="001B709C" w:rsidP="00CF0A14">
      <w:r>
        <w:t>The stress distribution is shown above in Figure 1</w:t>
      </w:r>
      <w:r w:rsidR="00B15B0B">
        <w:t>9</w:t>
      </w:r>
      <w:r>
        <w:t xml:space="preserve">. It could be seen that the impact only influenced its surrounding area. The other area is not affected. The deformation analysis shows the same situation. </w:t>
      </w:r>
      <w:r w:rsidR="00650C07">
        <w:t>It could come to the conclusion that</w:t>
      </w:r>
      <w:r>
        <w:t xml:space="preserve"> th</w:t>
      </w:r>
      <w:r w:rsidR="00650C07">
        <w:t>is board could protect the window glass effectively under this level of impact.</w:t>
      </w:r>
    </w:p>
    <w:p w14:paraId="50C7EC2D" w14:textId="3F72D823" w:rsidR="00CF0A14" w:rsidRDefault="0074449B" w:rsidP="00CF0A14">
      <w:pPr>
        <w:pStyle w:val="1"/>
        <w:spacing w:after="240"/>
      </w:pPr>
      <w:bookmarkStart w:id="23" w:name="_Toc484190456"/>
      <w:r>
        <w:t>10</w:t>
      </w:r>
      <w:r w:rsidR="00CF0A14">
        <w:t>. Conclusion</w:t>
      </w:r>
      <w:bookmarkEnd w:id="23"/>
      <w:r w:rsidR="00CF0A14">
        <w:t xml:space="preserve"> </w:t>
      </w:r>
    </w:p>
    <w:p w14:paraId="20BC65B9" w14:textId="0D45FA3C" w:rsidR="00CF0A14" w:rsidRDefault="00EB2808" w:rsidP="00CF0A14">
      <w:r>
        <w:rPr>
          <w:rFonts w:hint="eastAsia"/>
        </w:rPr>
        <w:t xml:space="preserve">The </w:t>
      </w:r>
      <w:r>
        <w:rPr>
          <w:rFonts w:hint="eastAsia"/>
          <w:lang w:eastAsia="zh-CN"/>
        </w:rPr>
        <w:t xml:space="preserve">composite material window </w:t>
      </w:r>
      <w:r>
        <w:rPr>
          <w:rFonts w:hint="eastAsia"/>
        </w:rPr>
        <w:t>protection board</w:t>
      </w:r>
      <w:r>
        <w:rPr>
          <w:rFonts w:hint="eastAsia"/>
          <w:lang w:eastAsia="zh-CN"/>
        </w:rPr>
        <w:t xml:space="preserve"> is designed </w:t>
      </w:r>
      <w:r w:rsidR="005E54E5">
        <w:rPr>
          <w:lang w:eastAsia="zh-CN"/>
        </w:rPr>
        <w:t>and checked out.</w:t>
      </w:r>
      <w:r>
        <w:rPr>
          <w:rFonts w:hint="eastAsia"/>
          <w:lang w:eastAsia="zh-CN"/>
        </w:rPr>
        <w:t xml:space="preserve"> </w:t>
      </w:r>
      <w:r w:rsidR="005E54E5">
        <w:rPr>
          <w:lang w:eastAsia="zh-CN"/>
        </w:rPr>
        <w:t>I</w:t>
      </w:r>
      <w:r>
        <w:rPr>
          <w:rFonts w:hint="eastAsia"/>
          <w:lang w:eastAsia="zh-CN"/>
        </w:rPr>
        <w:t xml:space="preserve">t has two layers of </w:t>
      </w:r>
      <w:r w:rsidR="005E54E5">
        <w:rPr>
          <w:lang w:eastAsia="zh-CN"/>
        </w:rPr>
        <w:t>1</w:t>
      </w:r>
      <w:r>
        <w:rPr>
          <w:rFonts w:hint="eastAsia"/>
          <w:lang w:eastAsia="zh-CN"/>
        </w:rPr>
        <w:t xml:space="preserve">mm face-sheets, and one layer of </w:t>
      </w:r>
      <w:r w:rsidR="00D9328E">
        <w:rPr>
          <w:lang w:eastAsia="zh-CN"/>
        </w:rPr>
        <w:t>1</w:t>
      </w:r>
      <w:r w:rsidR="005E54E5">
        <w:rPr>
          <w:lang w:eastAsia="zh-CN"/>
        </w:rPr>
        <w:t>0</w:t>
      </w:r>
      <w:r>
        <w:rPr>
          <w:rFonts w:hint="eastAsia"/>
          <w:lang w:eastAsia="zh-CN"/>
        </w:rPr>
        <w:t xml:space="preserve"> mm PVC foam core. This board is available to provide </w:t>
      </w:r>
      <w:r>
        <w:rPr>
          <w:lang w:eastAsia="zh-CN"/>
        </w:rPr>
        <w:t>protection</w:t>
      </w:r>
      <w:r>
        <w:rPr>
          <w:rFonts w:hint="eastAsia"/>
          <w:lang w:eastAsia="zh-CN"/>
        </w:rPr>
        <w:t xml:space="preserve"> in cyclones according to the </w:t>
      </w:r>
      <w:r>
        <w:rPr>
          <w:lang w:eastAsia="zh-CN"/>
        </w:rPr>
        <w:t xml:space="preserve">definition </w:t>
      </w:r>
      <w:r>
        <w:rPr>
          <w:rFonts w:hint="eastAsia"/>
          <w:lang w:eastAsia="zh-CN"/>
        </w:rPr>
        <w:t xml:space="preserve">of </w:t>
      </w:r>
      <w:r w:rsidR="005E54E5">
        <w:t xml:space="preserve">AS 1170.2 [5] and </w:t>
      </w:r>
      <w:r>
        <w:t>Design guidelines for Queensland public cyclone shelters</w:t>
      </w:r>
      <w:r w:rsidR="00C54046">
        <w:t>.</w:t>
      </w:r>
      <w:r>
        <w:t xml:space="preserve"> [</w:t>
      </w:r>
      <w:r w:rsidR="005E54E5">
        <w:t>6</w:t>
      </w:r>
      <w:r>
        <w:t>]</w:t>
      </w:r>
    </w:p>
    <w:p w14:paraId="509D933B" w14:textId="68426FC0" w:rsidR="00C54046" w:rsidRPr="00CF0A14" w:rsidRDefault="00C54046" w:rsidP="00CF0A14">
      <w:pPr>
        <w:rPr>
          <w:lang w:eastAsia="zh-CN"/>
        </w:rPr>
      </w:pPr>
      <w:r>
        <w:t>Throughout this project, a better understanding of the composite material is got. A design procedure is constructed to make protection board, not only for the window protection from cyclones, but also for other protection purposes.</w:t>
      </w:r>
    </w:p>
    <w:p w14:paraId="769728D8" w14:textId="64AA01E6" w:rsidR="00CF0A14" w:rsidRDefault="00EB2808">
      <w:pPr>
        <w:rPr>
          <w:lang w:eastAsia="zh-CN"/>
        </w:rPr>
      </w:pPr>
      <w:r>
        <w:rPr>
          <w:rFonts w:hint="eastAsia"/>
        </w:rPr>
        <w:t>Th</w:t>
      </w:r>
      <w:r w:rsidR="00270153">
        <w:t>e original</w:t>
      </w:r>
      <w:r>
        <w:rPr>
          <w:rFonts w:hint="eastAsia"/>
        </w:rPr>
        <w:t xml:space="preserve"> board model is reliable as it was validated through comparison with experiment data. </w:t>
      </w:r>
      <w:r w:rsidR="00270153">
        <w:rPr>
          <w:lang w:eastAsia="zh-CN"/>
        </w:rPr>
        <w:t>But</w:t>
      </w:r>
      <w:r>
        <w:rPr>
          <w:rFonts w:hint="eastAsia"/>
          <w:lang w:eastAsia="zh-CN"/>
        </w:rPr>
        <w:t xml:space="preserve"> </w:t>
      </w:r>
      <w:r>
        <w:rPr>
          <w:rFonts w:hint="eastAsia"/>
        </w:rPr>
        <w:t xml:space="preserve">there is no data to validate our final </w:t>
      </w:r>
      <w:r w:rsidR="00270153">
        <w:t xml:space="preserve">window protection board </w:t>
      </w:r>
      <w:r>
        <w:rPr>
          <w:rFonts w:hint="eastAsia"/>
        </w:rPr>
        <w:t>model</w:t>
      </w:r>
      <w:r>
        <w:rPr>
          <w:rFonts w:hint="eastAsia"/>
          <w:lang w:eastAsia="zh-CN"/>
        </w:rPr>
        <w:t>.</w:t>
      </w:r>
      <w:r w:rsidR="00690496">
        <w:rPr>
          <w:rFonts w:hint="eastAsia"/>
          <w:lang w:eastAsia="zh-CN"/>
        </w:rPr>
        <w:t xml:space="preserve"> This model could be </w:t>
      </w:r>
      <w:r w:rsidR="00690496">
        <w:rPr>
          <w:lang w:eastAsia="zh-CN"/>
        </w:rPr>
        <w:t>modified</w:t>
      </w:r>
      <w:r w:rsidR="00690496">
        <w:rPr>
          <w:rFonts w:hint="eastAsia"/>
          <w:lang w:eastAsia="zh-CN"/>
        </w:rPr>
        <w:t xml:space="preserve"> in dimensions to design other kind of window protector.</w:t>
      </w:r>
    </w:p>
    <w:p w14:paraId="2260996A" w14:textId="6DC28F2F" w:rsidR="00270153" w:rsidRDefault="00690496">
      <w:pPr>
        <w:rPr>
          <w:lang w:eastAsia="zh-CN"/>
        </w:rPr>
      </w:pPr>
      <w:r>
        <w:rPr>
          <w:rFonts w:hint="eastAsia"/>
          <w:lang w:eastAsia="zh-CN"/>
        </w:rPr>
        <w:t xml:space="preserve">Due to a factor of time, </w:t>
      </w:r>
      <w:r w:rsidR="00270153">
        <w:rPr>
          <w:lang w:eastAsia="zh-CN"/>
        </w:rPr>
        <w:t xml:space="preserve">only load B from design guideline is used to build this model. </w:t>
      </w:r>
      <w:r w:rsidR="001B709C">
        <w:rPr>
          <w:lang w:eastAsia="zh-CN"/>
        </w:rPr>
        <w:t>Load A of 4 kg timber need to be applied to the final model to check its strength</w:t>
      </w:r>
      <w:r w:rsidR="00270153">
        <w:rPr>
          <w:lang w:eastAsia="zh-CN"/>
        </w:rPr>
        <w:t>.</w:t>
      </w:r>
      <w:r w:rsidR="001B709C">
        <w:rPr>
          <w:lang w:eastAsia="zh-CN"/>
        </w:rPr>
        <w:t xml:space="preserve"> Comparing to load B, load A is much heavier, but it has a larger contact region and softer property. It is hard to decide which load is more dangerous. Only a simulation analysis or an impact test could give out the answer.</w:t>
      </w:r>
    </w:p>
    <w:p w14:paraId="6917CA31" w14:textId="08D26E98" w:rsidR="00270153" w:rsidRDefault="00270153">
      <w:pPr>
        <w:rPr>
          <w:lang w:eastAsia="zh-CN"/>
        </w:rPr>
      </w:pPr>
      <w:r>
        <w:rPr>
          <w:lang w:eastAsia="zh-CN"/>
        </w:rPr>
        <w:lastRenderedPageBreak/>
        <w:t>It also needs to be noticed that this simulation model is built on the high velocity impact test. It is not known whether the low velocity impact test could have different property and results. It could be investigated further in the next stage.</w:t>
      </w:r>
    </w:p>
    <w:p w14:paraId="42F1B00F" w14:textId="1F6ADDD9" w:rsidR="00943693" w:rsidRDefault="00BF5C58">
      <w:r>
        <w:t xml:space="preserve">Another study to be done in the future is about the materials. In this project, only one set of face-sheet and core assembly was investigated. There are still a lot of other options. Due to the limitation of time and resource, </w:t>
      </w:r>
      <w:r w:rsidR="003F666F">
        <w:t>comparison between materials was</w:t>
      </w:r>
      <w:r>
        <w:t xml:space="preserve"> not investigated in this project.</w:t>
      </w:r>
    </w:p>
    <w:p w14:paraId="4CFC161A" w14:textId="77777777" w:rsidR="00943693" w:rsidRDefault="00943693"/>
    <w:p w14:paraId="7DE8B770" w14:textId="77777777" w:rsidR="00943693" w:rsidRDefault="00943693"/>
    <w:p w14:paraId="6A6E3CF5" w14:textId="77777777" w:rsidR="001B709C" w:rsidRDefault="001B709C">
      <w:pPr>
        <w:rPr>
          <w:rFonts w:asciiTheme="majorHAnsi" w:eastAsiaTheme="majorEastAsia" w:hAnsiTheme="majorHAnsi" w:cstheme="majorBidi"/>
          <w:b/>
          <w:bCs/>
          <w:color w:val="365F91" w:themeColor="accent1" w:themeShade="BF"/>
          <w:sz w:val="28"/>
          <w:szCs w:val="28"/>
        </w:rPr>
      </w:pPr>
      <w:r>
        <w:br w:type="page"/>
      </w:r>
    </w:p>
    <w:p w14:paraId="1252CCB9" w14:textId="5BFBEADE" w:rsidR="00943693" w:rsidRDefault="00F566E8" w:rsidP="00F566E8">
      <w:pPr>
        <w:pStyle w:val="1"/>
        <w:spacing w:after="240"/>
        <w:rPr>
          <w:lang w:eastAsia="zh-CN"/>
        </w:rPr>
      </w:pPr>
      <w:bookmarkStart w:id="24" w:name="_Toc484190457"/>
      <w:r>
        <w:lastRenderedPageBreak/>
        <w:t>Reference</w:t>
      </w:r>
      <w:bookmarkEnd w:id="24"/>
      <w:r>
        <w:t xml:space="preserve"> </w:t>
      </w:r>
    </w:p>
    <w:p w14:paraId="0D848637" w14:textId="77777777" w:rsidR="00943693" w:rsidRDefault="00943693">
      <w:r>
        <w:t xml:space="preserve">[1] Shirley K. Gastillo, Brenda L. </w:t>
      </w:r>
      <w:proofErr w:type="spellStart"/>
      <w:r>
        <w:t>Buitrago</w:t>
      </w:r>
      <w:proofErr w:type="spellEnd"/>
      <w:r>
        <w:t xml:space="preserve">, </w:t>
      </w:r>
      <w:proofErr w:type="spellStart"/>
      <w:r>
        <w:t>Behavior</w:t>
      </w:r>
      <w:proofErr w:type="spellEnd"/>
      <w:r>
        <w:t xml:space="preserve"> of sandwich structures and spaced plates subjected to high-velocity impacts.</w:t>
      </w:r>
      <w:r w:rsidR="00693C57">
        <w:t>2011</w:t>
      </w:r>
    </w:p>
    <w:p w14:paraId="301D9784" w14:textId="77777777" w:rsidR="00DA10FA" w:rsidRDefault="00DA10FA">
      <w:r>
        <w:t xml:space="preserve">[2] </w:t>
      </w:r>
      <w:proofErr w:type="spellStart"/>
      <w:r>
        <w:t>Ivanez</w:t>
      </w:r>
      <w:proofErr w:type="spellEnd"/>
      <w:r>
        <w:t xml:space="preserve"> </w:t>
      </w:r>
      <w:proofErr w:type="spellStart"/>
      <w:r>
        <w:t>Santiuste</w:t>
      </w:r>
      <w:proofErr w:type="spellEnd"/>
      <w:r>
        <w:t xml:space="preserve">, E. </w:t>
      </w:r>
      <w:proofErr w:type="spellStart"/>
      <w:r>
        <w:t>Barbero</w:t>
      </w:r>
      <w:proofErr w:type="spellEnd"/>
      <w:r>
        <w:t>, Numerical</w:t>
      </w:r>
      <w:r w:rsidR="00E77848">
        <w:t xml:space="preserve"> modelling of foam-cored sandwich plates under high-velocity impact, 2011</w:t>
      </w:r>
    </w:p>
    <w:p w14:paraId="7A4A6AE2" w14:textId="77777777" w:rsidR="00E77848" w:rsidRDefault="00E77848">
      <w:r>
        <w:t xml:space="preserve">[3] </w:t>
      </w:r>
      <w:proofErr w:type="spellStart"/>
      <w:r>
        <w:t>Rasoul</w:t>
      </w:r>
      <w:proofErr w:type="spellEnd"/>
      <w:r>
        <w:t xml:space="preserve"> </w:t>
      </w:r>
      <w:proofErr w:type="spellStart"/>
      <w:r>
        <w:t>Nasirzadeh</w:t>
      </w:r>
      <w:proofErr w:type="spellEnd"/>
      <w:r>
        <w:t>, Study of foam density variations in composite sandwich panels under high velocity impact loading, 2014</w:t>
      </w:r>
    </w:p>
    <w:p w14:paraId="13F34854" w14:textId="77777777" w:rsidR="00E77848" w:rsidRDefault="00E77848">
      <w:r>
        <w:t>[4] Md. Ansari, Behaviour of GFRP composite plate under ballistic impact: experimental and FE analyses, 2016</w:t>
      </w:r>
    </w:p>
    <w:p w14:paraId="55F649B8" w14:textId="03F4115A" w:rsidR="00F10BC6" w:rsidRDefault="00F10BC6">
      <w:r>
        <w:t>[5] Standards Australia, Standards New Zealand, AS 1170.2:2011 Structural design actions Part 2: Wind actions, 2011</w:t>
      </w:r>
    </w:p>
    <w:p w14:paraId="772A8B77" w14:textId="4DF6F469" w:rsidR="00DF712F" w:rsidRDefault="00DF712F">
      <w:r>
        <w:t>[</w:t>
      </w:r>
      <w:r w:rsidR="00F10BC6">
        <w:t>6</w:t>
      </w:r>
      <w:r>
        <w:t xml:space="preserve">] </w:t>
      </w:r>
      <w:proofErr w:type="spellStart"/>
      <w:r>
        <w:t>Mulins</w:t>
      </w:r>
      <w:proofErr w:type="spellEnd"/>
      <w:r>
        <w:t xml:space="preserve"> consulting Pty Ltd, Design guidelines for Queensland public cyclone shelters, 2006</w:t>
      </w:r>
    </w:p>
    <w:p w14:paraId="363542FA" w14:textId="47E1A88A" w:rsidR="005605B2" w:rsidRDefault="005605B2">
      <w:r>
        <w:t>[</w:t>
      </w:r>
      <w:r w:rsidR="00F10BC6">
        <w:t>7</w:t>
      </w:r>
      <w:r>
        <w:t xml:space="preserve">] Ulrich Frye, Simulated wind driven debris impact testing of </w:t>
      </w:r>
      <w:proofErr w:type="spellStart"/>
      <w:r>
        <w:t>crimsafe</w:t>
      </w:r>
      <w:proofErr w:type="spellEnd"/>
      <w:r>
        <w:t xml:space="preserve"> debris screen, 2010</w:t>
      </w:r>
    </w:p>
    <w:p w14:paraId="1B4EA262" w14:textId="464375CF" w:rsidR="00750FC4" w:rsidRDefault="00750FC4">
      <w:pPr>
        <w:rPr>
          <w:lang w:eastAsia="zh-CN"/>
        </w:rPr>
      </w:pPr>
      <w:r>
        <w:t xml:space="preserve">[8] </w:t>
      </w:r>
      <w:proofErr w:type="spellStart"/>
      <w:r>
        <w:t>Krikkajon</w:t>
      </w:r>
      <w:proofErr w:type="spellEnd"/>
      <w:r>
        <w:t xml:space="preserve"> </w:t>
      </w:r>
      <w:proofErr w:type="spellStart"/>
      <w:r>
        <w:t>Tanadrob</w:t>
      </w:r>
      <w:proofErr w:type="spellEnd"/>
      <w:r>
        <w:t xml:space="preserve">, Composite Material </w:t>
      </w:r>
      <w:proofErr w:type="spellStart"/>
      <w:r>
        <w:t>Modeling</w:t>
      </w:r>
      <w:proofErr w:type="spellEnd"/>
      <w:r>
        <w:t xml:space="preserve"> under Drop Weight Impact test Using Finite Element Analysis</w:t>
      </w:r>
      <w:r w:rsidRPr="00750FC4">
        <w:rPr>
          <w:i/>
        </w:rPr>
        <w:t>, Materials Science Forum ISSN: 1662-9572, Vol. 889, pp 3-8</w:t>
      </w:r>
      <w:r>
        <w:t>, 2016</w:t>
      </w:r>
    </w:p>
    <w:p w14:paraId="7B39927A" w14:textId="1FD9B27F" w:rsidR="00DB51E0" w:rsidRDefault="00DB51E0">
      <w:pPr>
        <w:rPr>
          <w:lang w:eastAsia="zh-CN"/>
        </w:rPr>
      </w:pPr>
      <w:r>
        <w:rPr>
          <w:rFonts w:hint="eastAsia"/>
          <w:lang w:eastAsia="zh-CN"/>
        </w:rPr>
        <w:t xml:space="preserve">[9] ANSYS Composite </w:t>
      </w:r>
      <w:proofErr w:type="spellStart"/>
      <w:r>
        <w:rPr>
          <w:rFonts w:hint="eastAsia"/>
          <w:lang w:eastAsia="zh-CN"/>
        </w:rPr>
        <w:t>PrepPost</w:t>
      </w:r>
      <w:proofErr w:type="spellEnd"/>
      <w:r>
        <w:rPr>
          <w:rFonts w:hint="eastAsia"/>
          <w:lang w:eastAsia="zh-CN"/>
        </w:rPr>
        <w:t xml:space="preserve"> User</w:t>
      </w:r>
      <w:r>
        <w:rPr>
          <w:lang w:eastAsia="zh-CN"/>
        </w:rPr>
        <w:t>’</w:t>
      </w:r>
      <w:r>
        <w:rPr>
          <w:rFonts w:hint="eastAsia"/>
          <w:lang w:eastAsia="zh-CN"/>
        </w:rPr>
        <w:t xml:space="preserve">s Guide, ANSYS </w:t>
      </w:r>
      <w:r>
        <w:rPr>
          <w:lang w:eastAsia="zh-CN"/>
        </w:rPr>
        <w:t>Inc.</w:t>
      </w:r>
      <w:r>
        <w:rPr>
          <w:rFonts w:hint="eastAsia"/>
          <w:lang w:eastAsia="zh-CN"/>
        </w:rPr>
        <w:t xml:space="preserve"> </w:t>
      </w:r>
      <w:r>
        <w:rPr>
          <w:rFonts w:ascii="Helvetica" w:hAnsi="Helvetica" w:cs="Helvetica"/>
          <w:color w:val="000000"/>
          <w:sz w:val="20"/>
          <w:szCs w:val="20"/>
          <w:lang w:val="en-US"/>
        </w:rPr>
        <w:t>release 15.0 November 2013</w:t>
      </w:r>
    </w:p>
    <w:p w14:paraId="57C604DF" w14:textId="77777777" w:rsidR="00C54046" w:rsidRDefault="00C54046"/>
    <w:p w14:paraId="62B5BCF8" w14:textId="77777777" w:rsidR="00C54046" w:rsidRDefault="00C54046"/>
    <w:p w14:paraId="7D2390B2" w14:textId="77777777" w:rsidR="00AC5C2F" w:rsidRDefault="00AC5C2F">
      <w:r>
        <w:br w:type="page"/>
      </w:r>
    </w:p>
    <w:p w14:paraId="5873022F" w14:textId="65C06328" w:rsidR="00AC5C2F" w:rsidRPr="00122009" w:rsidRDefault="00AC5C2F">
      <w:pPr>
        <w:rPr>
          <w:b/>
          <w:sz w:val="28"/>
        </w:rPr>
      </w:pPr>
      <w:r w:rsidRPr="00122009">
        <w:rPr>
          <w:b/>
          <w:sz w:val="28"/>
        </w:rPr>
        <w:lastRenderedPageBreak/>
        <w:t>Appendix A: Velocity List of the Projectile</w:t>
      </w:r>
    </w:p>
    <w:p w14:paraId="618EAE16" w14:textId="40725494" w:rsidR="009E73CA" w:rsidRDefault="00313387" w:rsidP="00AC5C2F">
      <w:pPr>
        <w:spacing w:after="0"/>
      </w:pPr>
      <w:r>
        <w:rPr>
          <w:noProof/>
          <w:lang w:val="en-US" w:eastAsia="zh-CN"/>
        </w:rPr>
        <w:drawing>
          <wp:inline distT="0" distB="0" distL="0" distR="0" wp14:anchorId="760A175F" wp14:editId="7C2F9B62">
            <wp:extent cx="1971675" cy="2628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971675" cy="2628900"/>
                    </a:xfrm>
                    <a:prstGeom prst="rect">
                      <a:avLst/>
                    </a:prstGeom>
                  </pic:spPr>
                </pic:pic>
              </a:graphicData>
            </a:graphic>
          </wp:inline>
        </w:drawing>
      </w:r>
    </w:p>
    <w:p w14:paraId="20A8EEB1" w14:textId="05DA2972" w:rsidR="00AC5C2F" w:rsidRDefault="00AC5C2F">
      <w:r>
        <w:rPr>
          <w:i/>
        </w:rPr>
        <w:t>Projectile of 300 m/s Inlet Velocity Impact on the Original Model</w:t>
      </w:r>
    </w:p>
    <w:p w14:paraId="14A76D1D" w14:textId="3DE2B87E" w:rsidR="00E225FC" w:rsidRDefault="00E225FC" w:rsidP="00AC5C2F">
      <w:pPr>
        <w:spacing w:after="0"/>
      </w:pPr>
      <w:r>
        <w:rPr>
          <w:noProof/>
          <w:lang w:val="en-US" w:eastAsia="zh-CN"/>
        </w:rPr>
        <w:drawing>
          <wp:inline distT="0" distB="0" distL="0" distR="0" wp14:anchorId="3DCC8FCB" wp14:editId="6BB5264D">
            <wp:extent cx="1962150" cy="36290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962150" cy="3629025"/>
                    </a:xfrm>
                    <a:prstGeom prst="rect">
                      <a:avLst/>
                    </a:prstGeom>
                  </pic:spPr>
                </pic:pic>
              </a:graphicData>
            </a:graphic>
          </wp:inline>
        </w:drawing>
      </w:r>
    </w:p>
    <w:p w14:paraId="7511A47D" w14:textId="4116923C" w:rsidR="00AC5C2F" w:rsidRDefault="00AC5C2F" w:rsidP="00AC5C2F">
      <w:r>
        <w:rPr>
          <w:i/>
        </w:rPr>
        <w:t>Projectile of 34 m/s Inlet Velocity Impact on the Final Design</w:t>
      </w:r>
    </w:p>
    <w:p w14:paraId="464D1552" w14:textId="77777777" w:rsidR="00122009" w:rsidRDefault="00122009">
      <w:r>
        <w:br w:type="page"/>
      </w:r>
    </w:p>
    <w:p w14:paraId="397FC0BB" w14:textId="761FF368" w:rsidR="00AC5C2F" w:rsidRPr="00122009" w:rsidRDefault="00AC5C2F">
      <w:pPr>
        <w:rPr>
          <w:b/>
          <w:sz w:val="28"/>
        </w:rPr>
      </w:pPr>
      <w:r w:rsidRPr="00122009">
        <w:rPr>
          <w:b/>
          <w:sz w:val="28"/>
        </w:rPr>
        <w:lastRenderedPageBreak/>
        <w:t xml:space="preserve">Appendix B: Validation </w:t>
      </w:r>
      <w:r w:rsidR="00122009">
        <w:rPr>
          <w:b/>
          <w:sz w:val="28"/>
        </w:rPr>
        <w:t>D</w:t>
      </w:r>
      <w:r w:rsidRPr="00122009">
        <w:rPr>
          <w:b/>
          <w:sz w:val="28"/>
        </w:rPr>
        <w:t>ata</w:t>
      </w:r>
    </w:p>
    <w:p w14:paraId="247221AD" w14:textId="493834DD" w:rsidR="00122009" w:rsidRPr="00122009" w:rsidRDefault="00122009" w:rsidP="00122009">
      <w:pPr>
        <w:spacing w:after="0"/>
        <w:rPr>
          <w:i/>
        </w:rPr>
      </w:pPr>
      <w:r>
        <w:rPr>
          <w:i/>
        </w:rPr>
        <w:t>Impact Test Data</w:t>
      </w:r>
    </w:p>
    <w:tbl>
      <w:tblPr>
        <w:tblW w:w="2283" w:type="dxa"/>
        <w:tblInd w:w="93" w:type="dxa"/>
        <w:tblLook w:val="04A0" w:firstRow="1" w:lastRow="0" w:firstColumn="1" w:lastColumn="0" w:noHBand="0" w:noVBand="1"/>
      </w:tblPr>
      <w:tblGrid>
        <w:gridCol w:w="1149"/>
        <w:gridCol w:w="1134"/>
      </w:tblGrid>
      <w:tr w:rsidR="00122009" w:rsidRPr="00122009" w14:paraId="45069573" w14:textId="77777777" w:rsidTr="00122009">
        <w:trPr>
          <w:trHeight w:val="300"/>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51A73" w14:textId="77777777" w:rsidR="00122009" w:rsidRPr="00122009" w:rsidRDefault="00122009" w:rsidP="00122009">
            <w:pPr>
              <w:spacing w:after="0" w:line="240" w:lineRule="auto"/>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Impact velocity</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3EF48106" w14:textId="77777777" w:rsidR="00122009" w:rsidRPr="00122009" w:rsidRDefault="00122009" w:rsidP="00122009">
            <w:pPr>
              <w:spacing w:after="0" w:line="240" w:lineRule="auto"/>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residual velocity</w:t>
            </w:r>
          </w:p>
        </w:tc>
      </w:tr>
      <w:tr w:rsidR="00122009" w:rsidRPr="00122009" w14:paraId="33FD9038" w14:textId="77777777" w:rsidTr="0012200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14:paraId="28A0478D"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80</w:t>
            </w:r>
          </w:p>
        </w:tc>
        <w:tc>
          <w:tcPr>
            <w:tcW w:w="1134" w:type="dxa"/>
            <w:tcBorders>
              <w:top w:val="nil"/>
              <w:left w:val="nil"/>
              <w:bottom w:val="single" w:sz="4" w:space="0" w:color="auto"/>
              <w:right w:val="single" w:sz="4" w:space="0" w:color="auto"/>
            </w:tcBorders>
            <w:shd w:val="clear" w:color="auto" w:fill="auto"/>
            <w:noWrap/>
            <w:vAlign w:val="bottom"/>
            <w:hideMark/>
          </w:tcPr>
          <w:p w14:paraId="27E5BFD8"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0</w:t>
            </w:r>
          </w:p>
        </w:tc>
      </w:tr>
      <w:tr w:rsidR="00122009" w:rsidRPr="00122009" w14:paraId="49759E22" w14:textId="77777777" w:rsidTr="0012200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14:paraId="21928A83"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180</w:t>
            </w:r>
          </w:p>
        </w:tc>
        <w:tc>
          <w:tcPr>
            <w:tcW w:w="1134" w:type="dxa"/>
            <w:tcBorders>
              <w:top w:val="nil"/>
              <w:left w:val="nil"/>
              <w:bottom w:val="single" w:sz="4" w:space="0" w:color="auto"/>
              <w:right w:val="single" w:sz="4" w:space="0" w:color="auto"/>
            </w:tcBorders>
            <w:shd w:val="clear" w:color="auto" w:fill="auto"/>
            <w:noWrap/>
            <w:vAlign w:val="bottom"/>
            <w:hideMark/>
          </w:tcPr>
          <w:p w14:paraId="0DD89916"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0</w:t>
            </w:r>
          </w:p>
        </w:tc>
      </w:tr>
      <w:tr w:rsidR="00122009" w:rsidRPr="00122009" w14:paraId="49D34C1A" w14:textId="77777777" w:rsidTr="0012200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14:paraId="40406095"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220</w:t>
            </w:r>
          </w:p>
        </w:tc>
        <w:tc>
          <w:tcPr>
            <w:tcW w:w="1134" w:type="dxa"/>
            <w:tcBorders>
              <w:top w:val="nil"/>
              <w:left w:val="nil"/>
              <w:bottom w:val="single" w:sz="4" w:space="0" w:color="auto"/>
              <w:right w:val="single" w:sz="4" w:space="0" w:color="auto"/>
            </w:tcBorders>
            <w:shd w:val="clear" w:color="auto" w:fill="auto"/>
            <w:noWrap/>
            <w:vAlign w:val="bottom"/>
            <w:hideMark/>
          </w:tcPr>
          <w:p w14:paraId="00C612FE"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0</w:t>
            </w:r>
          </w:p>
        </w:tc>
      </w:tr>
      <w:tr w:rsidR="00122009" w:rsidRPr="00122009" w14:paraId="2A74A81B" w14:textId="77777777" w:rsidTr="0012200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14:paraId="4A1B5345"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300</w:t>
            </w:r>
          </w:p>
        </w:tc>
        <w:tc>
          <w:tcPr>
            <w:tcW w:w="1134" w:type="dxa"/>
            <w:tcBorders>
              <w:top w:val="nil"/>
              <w:left w:val="nil"/>
              <w:bottom w:val="single" w:sz="4" w:space="0" w:color="auto"/>
              <w:right w:val="single" w:sz="4" w:space="0" w:color="auto"/>
            </w:tcBorders>
            <w:shd w:val="clear" w:color="auto" w:fill="auto"/>
            <w:noWrap/>
            <w:vAlign w:val="bottom"/>
            <w:hideMark/>
          </w:tcPr>
          <w:p w14:paraId="15564A7F"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0</w:t>
            </w:r>
          </w:p>
        </w:tc>
      </w:tr>
      <w:tr w:rsidR="00122009" w:rsidRPr="00122009" w14:paraId="57B9D40D" w14:textId="77777777" w:rsidTr="0012200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14:paraId="5861CF9A"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330</w:t>
            </w:r>
          </w:p>
        </w:tc>
        <w:tc>
          <w:tcPr>
            <w:tcW w:w="1134" w:type="dxa"/>
            <w:tcBorders>
              <w:top w:val="nil"/>
              <w:left w:val="nil"/>
              <w:bottom w:val="single" w:sz="4" w:space="0" w:color="auto"/>
              <w:right w:val="single" w:sz="4" w:space="0" w:color="auto"/>
            </w:tcBorders>
            <w:shd w:val="clear" w:color="auto" w:fill="auto"/>
            <w:noWrap/>
            <w:vAlign w:val="bottom"/>
            <w:hideMark/>
          </w:tcPr>
          <w:p w14:paraId="3B661ED6"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30</w:t>
            </w:r>
          </w:p>
        </w:tc>
      </w:tr>
      <w:tr w:rsidR="00122009" w:rsidRPr="00122009" w14:paraId="5F301233" w14:textId="77777777" w:rsidTr="0012200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14:paraId="0F08EE89"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350</w:t>
            </w:r>
          </w:p>
        </w:tc>
        <w:tc>
          <w:tcPr>
            <w:tcW w:w="1134" w:type="dxa"/>
            <w:tcBorders>
              <w:top w:val="nil"/>
              <w:left w:val="nil"/>
              <w:bottom w:val="single" w:sz="4" w:space="0" w:color="auto"/>
              <w:right w:val="single" w:sz="4" w:space="0" w:color="auto"/>
            </w:tcBorders>
            <w:shd w:val="clear" w:color="auto" w:fill="auto"/>
            <w:noWrap/>
            <w:vAlign w:val="bottom"/>
            <w:hideMark/>
          </w:tcPr>
          <w:p w14:paraId="64B3C241"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50</w:t>
            </w:r>
          </w:p>
        </w:tc>
      </w:tr>
      <w:tr w:rsidR="00122009" w:rsidRPr="00122009" w14:paraId="335754E5" w14:textId="77777777" w:rsidTr="0012200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14:paraId="52371F85"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380</w:t>
            </w:r>
          </w:p>
        </w:tc>
        <w:tc>
          <w:tcPr>
            <w:tcW w:w="1134" w:type="dxa"/>
            <w:tcBorders>
              <w:top w:val="nil"/>
              <w:left w:val="nil"/>
              <w:bottom w:val="single" w:sz="4" w:space="0" w:color="auto"/>
              <w:right w:val="single" w:sz="4" w:space="0" w:color="auto"/>
            </w:tcBorders>
            <w:shd w:val="clear" w:color="auto" w:fill="auto"/>
            <w:noWrap/>
            <w:vAlign w:val="bottom"/>
            <w:hideMark/>
          </w:tcPr>
          <w:p w14:paraId="27C107DC"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120</w:t>
            </w:r>
          </w:p>
        </w:tc>
      </w:tr>
      <w:tr w:rsidR="00122009" w:rsidRPr="00122009" w14:paraId="55C67E1E" w14:textId="77777777" w:rsidTr="0012200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14:paraId="3860A417"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390</w:t>
            </w:r>
          </w:p>
        </w:tc>
        <w:tc>
          <w:tcPr>
            <w:tcW w:w="1134" w:type="dxa"/>
            <w:tcBorders>
              <w:top w:val="nil"/>
              <w:left w:val="nil"/>
              <w:bottom w:val="single" w:sz="4" w:space="0" w:color="auto"/>
              <w:right w:val="single" w:sz="4" w:space="0" w:color="auto"/>
            </w:tcBorders>
            <w:shd w:val="clear" w:color="auto" w:fill="auto"/>
            <w:noWrap/>
            <w:vAlign w:val="bottom"/>
            <w:hideMark/>
          </w:tcPr>
          <w:p w14:paraId="6E83EA75"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130</w:t>
            </w:r>
          </w:p>
        </w:tc>
      </w:tr>
      <w:tr w:rsidR="00122009" w:rsidRPr="00122009" w14:paraId="32CC20F6" w14:textId="77777777" w:rsidTr="0012200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14:paraId="3AE1293A"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400</w:t>
            </w:r>
          </w:p>
        </w:tc>
        <w:tc>
          <w:tcPr>
            <w:tcW w:w="1134" w:type="dxa"/>
            <w:tcBorders>
              <w:top w:val="nil"/>
              <w:left w:val="nil"/>
              <w:bottom w:val="single" w:sz="4" w:space="0" w:color="auto"/>
              <w:right w:val="single" w:sz="4" w:space="0" w:color="auto"/>
            </w:tcBorders>
            <w:shd w:val="clear" w:color="auto" w:fill="auto"/>
            <w:noWrap/>
            <w:vAlign w:val="bottom"/>
            <w:hideMark/>
          </w:tcPr>
          <w:p w14:paraId="6AF77839"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210</w:t>
            </w:r>
          </w:p>
        </w:tc>
      </w:tr>
      <w:tr w:rsidR="00122009" w:rsidRPr="00122009" w14:paraId="1A0136C6" w14:textId="77777777" w:rsidTr="0012200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14:paraId="5C1959C1"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550</w:t>
            </w:r>
          </w:p>
        </w:tc>
        <w:tc>
          <w:tcPr>
            <w:tcW w:w="1134" w:type="dxa"/>
            <w:tcBorders>
              <w:top w:val="nil"/>
              <w:left w:val="nil"/>
              <w:bottom w:val="single" w:sz="4" w:space="0" w:color="auto"/>
              <w:right w:val="single" w:sz="4" w:space="0" w:color="auto"/>
            </w:tcBorders>
            <w:shd w:val="clear" w:color="auto" w:fill="auto"/>
            <w:noWrap/>
            <w:vAlign w:val="bottom"/>
            <w:hideMark/>
          </w:tcPr>
          <w:p w14:paraId="53951987"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380</w:t>
            </w:r>
          </w:p>
        </w:tc>
      </w:tr>
      <w:tr w:rsidR="00122009" w:rsidRPr="00122009" w14:paraId="15777FE5" w14:textId="77777777" w:rsidTr="0012200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14:paraId="3B9EFE88"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600</w:t>
            </w:r>
          </w:p>
        </w:tc>
        <w:tc>
          <w:tcPr>
            <w:tcW w:w="1134" w:type="dxa"/>
            <w:tcBorders>
              <w:top w:val="nil"/>
              <w:left w:val="nil"/>
              <w:bottom w:val="single" w:sz="4" w:space="0" w:color="auto"/>
              <w:right w:val="single" w:sz="4" w:space="0" w:color="auto"/>
            </w:tcBorders>
            <w:shd w:val="clear" w:color="auto" w:fill="auto"/>
            <w:noWrap/>
            <w:vAlign w:val="bottom"/>
            <w:hideMark/>
          </w:tcPr>
          <w:p w14:paraId="5D976E83"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400</w:t>
            </w:r>
          </w:p>
        </w:tc>
      </w:tr>
    </w:tbl>
    <w:p w14:paraId="2174FDCC" w14:textId="77777777" w:rsidR="00AC5C2F" w:rsidRDefault="00AC5C2F"/>
    <w:p w14:paraId="231741F6" w14:textId="439260DB" w:rsidR="00122009" w:rsidRPr="00122009" w:rsidRDefault="00122009" w:rsidP="00122009">
      <w:pPr>
        <w:spacing w:after="0"/>
        <w:rPr>
          <w:i/>
        </w:rPr>
      </w:pPr>
      <w:r>
        <w:rPr>
          <w:i/>
        </w:rPr>
        <w:t>Simulation Data</w:t>
      </w:r>
    </w:p>
    <w:tbl>
      <w:tblPr>
        <w:tblW w:w="1920" w:type="dxa"/>
        <w:tblInd w:w="93" w:type="dxa"/>
        <w:tblLook w:val="04A0" w:firstRow="1" w:lastRow="0" w:firstColumn="1" w:lastColumn="0" w:noHBand="0" w:noVBand="1"/>
      </w:tblPr>
      <w:tblGrid>
        <w:gridCol w:w="960"/>
        <w:gridCol w:w="960"/>
      </w:tblGrid>
      <w:tr w:rsidR="00122009" w:rsidRPr="00122009" w14:paraId="575991A9" w14:textId="77777777" w:rsidTr="0012200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5BB153" w14:textId="77777777" w:rsidR="00122009" w:rsidRPr="00122009" w:rsidRDefault="00122009" w:rsidP="00122009">
            <w:pPr>
              <w:spacing w:after="0" w:line="240" w:lineRule="auto"/>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Impact velocity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4AE8CBA" w14:textId="77777777" w:rsidR="00122009" w:rsidRPr="00122009" w:rsidRDefault="00122009" w:rsidP="00122009">
            <w:pPr>
              <w:spacing w:after="0" w:line="240" w:lineRule="auto"/>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residual velocity</w:t>
            </w:r>
          </w:p>
        </w:tc>
      </w:tr>
      <w:tr w:rsidR="00122009" w:rsidRPr="00122009" w14:paraId="744A8482" w14:textId="77777777" w:rsidTr="0012200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35F549"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200</w:t>
            </w:r>
          </w:p>
        </w:tc>
        <w:tc>
          <w:tcPr>
            <w:tcW w:w="960" w:type="dxa"/>
            <w:tcBorders>
              <w:top w:val="nil"/>
              <w:left w:val="nil"/>
              <w:bottom w:val="single" w:sz="4" w:space="0" w:color="auto"/>
              <w:right w:val="single" w:sz="4" w:space="0" w:color="auto"/>
            </w:tcBorders>
            <w:shd w:val="clear" w:color="auto" w:fill="auto"/>
            <w:noWrap/>
            <w:vAlign w:val="bottom"/>
            <w:hideMark/>
          </w:tcPr>
          <w:p w14:paraId="0B0FB2C9"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0</w:t>
            </w:r>
          </w:p>
        </w:tc>
      </w:tr>
      <w:tr w:rsidR="00122009" w:rsidRPr="00122009" w14:paraId="3E7A47A6" w14:textId="77777777" w:rsidTr="0012200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CA77F8"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300</w:t>
            </w:r>
          </w:p>
        </w:tc>
        <w:tc>
          <w:tcPr>
            <w:tcW w:w="960" w:type="dxa"/>
            <w:tcBorders>
              <w:top w:val="nil"/>
              <w:left w:val="nil"/>
              <w:bottom w:val="single" w:sz="4" w:space="0" w:color="auto"/>
              <w:right w:val="single" w:sz="4" w:space="0" w:color="auto"/>
            </w:tcBorders>
            <w:shd w:val="clear" w:color="auto" w:fill="auto"/>
            <w:noWrap/>
            <w:vAlign w:val="bottom"/>
            <w:hideMark/>
          </w:tcPr>
          <w:p w14:paraId="176951F8"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5</w:t>
            </w:r>
          </w:p>
        </w:tc>
      </w:tr>
      <w:tr w:rsidR="00122009" w:rsidRPr="00122009" w14:paraId="6688888B" w14:textId="77777777" w:rsidTr="0012200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1B79C0"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320</w:t>
            </w:r>
          </w:p>
        </w:tc>
        <w:tc>
          <w:tcPr>
            <w:tcW w:w="960" w:type="dxa"/>
            <w:tcBorders>
              <w:top w:val="nil"/>
              <w:left w:val="nil"/>
              <w:bottom w:val="single" w:sz="4" w:space="0" w:color="auto"/>
              <w:right w:val="single" w:sz="4" w:space="0" w:color="auto"/>
            </w:tcBorders>
            <w:shd w:val="clear" w:color="auto" w:fill="auto"/>
            <w:noWrap/>
            <w:vAlign w:val="bottom"/>
            <w:hideMark/>
          </w:tcPr>
          <w:p w14:paraId="5D1AC1C5"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35</w:t>
            </w:r>
          </w:p>
        </w:tc>
      </w:tr>
      <w:tr w:rsidR="00122009" w:rsidRPr="00122009" w14:paraId="780BAA7A" w14:textId="77777777" w:rsidTr="0012200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EB1E81"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360</w:t>
            </w:r>
          </w:p>
        </w:tc>
        <w:tc>
          <w:tcPr>
            <w:tcW w:w="960" w:type="dxa"/>
            <w:tcBorders>
              <w:top w:val="nil"/>
              <w:left w:val="nil"/>
              <w:bottom w:val="single" w:sz="4" w:space="0" w:color="auto"/>
              <w:right w:val="single" w:sz="4" w:space="0" w:color="auto"/>
            </w:tcBorders>
            <w:shd w:val="clear" w:color="auto" w:fill="auto"/>
            <w:noWrap/>
            <w:vAlign w:val="bottom"/>
            <w:hideMark/>
          </w:tcPr>
          <w:p w14:paraId="3CFE04D1"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120</w:t>
            </w:r>
          </w:p>
        </w:tc>
      </w:tr>
      <w:tr w:rsidR="00122009" w:rsidRPr="00122009" w14:paraId="7968275E" w14:textId="77777777" w:rsidTr="0012200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980161"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400</w:t>
            </w:r>
          </w:p>
        </w:tc>
        <w:tc>
          <w:tcPr>
            <w:tcW w:w="960" w:type="dxa"/>
            <w:tcBorders>
              <w:top w:val="nil"/>
              <w:left w:val="nil"/>
              <w:bottom w:val="single" w:sz="4" w:space="0" w:color="auto"/>
              <w:right w:val="single" w:sz="4" w:space="0" w:color="auto"/>
            </w:tcBorders>
            <w:shd w:val="clear" w:color="auto" w:fill="auto"/>
            <w:noWrap/>
            <w:vAlign w:val="bottom"/>
            <w:hideMark/>
          </w:tcPr>
          <w:p w14:paraId="4C79D834"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200</w:t>
            </w:r>
          </w:p>
        </w:tc>
      </w:tr>
      <w:tr w:rsidR="00122009" w:rsidRPr="00122009" w14:paraId="521D600B" w14:textId="77777777" w:rsidTr="0012200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BB313E"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500</w:t>
            </w:r>
          </w:p>
        </w:tc>
        <w:tc>
          <w:tcPr>
            <w:tcW w:w="960" w:type="dxa"/>
            <w:tcBorders>
              <w:top w:val="nil"/>
              <w:left w:val="nil"/>
              <w:bottom w:val="single" w:sz="4" w:space="0" w:color="auto"/>
              <w:right w:val="single" w:sz="4" w:space="0" w:color="auto"/>
            </w:tcBorders>
            <w:shd w:val="clear" w:color="auto" w:fill="auto"/>
            <w:noWrap/>
            <w:vAlign w:val="bottom"/>
            <w:hideMark/>
          </w:tcPr>
          <w:p w14:paraId="475CE72C"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310</w:t>
            </w:r>
          </w:p>
        </w:tc>
      </w:tr>
      <w:tr w:rsidR="00122009" w:rsidRPr="00122009" w14:paraId="54FF5C70" w14:textId="77777777" w:rsidTr="0012200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FA76C3"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600</w:t>
            </w:r>
          </w:p>
        </w:tc>
        <w:tc>
          <w:tcPr>
            <w:tcW w:w="960" w:type="dxa"/>
            <w:tcBorders>
              <w:top w:val="nil"/>
              <w:left w:val="nil"/>
              <w:bottom w:val="single" w:sz="4" w:space="0" w:color="auto"/>
              <w:right w:val="single" w:sz="4" w:space="0" w:color="auto"/>
            </w:tcBorders>
            <w:shd w:val="clear" w:color="auto" w:fill="auto"/>
            <w:noWrap/>
            <w:vAlign w:val="bottom"/>
            <w:hideMark/>
          </w:tcPr>
          <w:p w14:paraId="62AAFED7"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400</w:t>
            </w:r>
          </w:p>
        </w:tc>
      </w:tr>
    </w:tbl>
    <w:p w14:paraId="0C50E87E" w14:textId="77777777" w:rsidR="00122009" w:rsidRDefault="00122009"/>
    <w:sectPr w:rsidR="00122009">
      <w:footerReference w:type="even" r:id="rId30"/>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CD528F" w14:textId="77777777" w:rsidR="00A879D4" w:rsidRDefault="00A879D4" w:rsidP="0067028D">
      <w:pPr>
        <w:spacing w:after="0" w:line="240" w:lineRule="auto"/>
      </w:pPr>
      <w:r>
        <w:separator/>
      </w:r>
    </w:p>
  </w:endnote>
  <w:endnote w:type="continuationSeparator" w:id="0">
    <w:p w14:paraId="5AEE5AD1" w14:textId="77777777" w:rsidR="00A879D4" w:rsidRDefault="00A879D4" w:rsidP="00670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49DFB3" w14:textId="77777777" w:rsidR="0067028D" w:rsidRDefault="0067028D" w:rsidP="00F576F1">
    <w:pPr>
      <w:pStyle w:val="a9"/>
      <w:framePr w:wrap="none"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38CB2B53" w14:textId="77777777" w:rsidR="0067028D" w:rsidRDefault="0067028D">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85F6A" w14:textId="77777777" w:rsidR="0067028D" w:rsidRDefault="0067028D" w:rsidP="00F576F1">
    <w:pPr>
      <w:pStyle w:val="a9"/>
      <w:framePr w:wrap="none"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013925">
      <w:rPr>
        <w:rStyle w:val="ab"/>
        <w:noProof/>
      </w:rPr>
      <w:t>4</w:t>
    </w:r>
    <w:r>
      <w:rPr>
        <w:rStyle w:val="ab"/>
      </w:rPr>
      <w:fldChar w:fldCharType="end"/>
    </w:r>
  </w:p>
  <w:p w14:paraId="4F46B7DC" w14:textId="77777777" w:rsidR="0067028D" w:rsidRDefault="0067028D">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7AE80A" w14:textId="77777777" w:rsidR="00A879D4" w:rsidRDefault="00A879D4" w:rsidP="0067028D">
      <w:pPr>
        <w:spacing w:after="0" w:line="240" w:lineRule="auto"/>
      </w:pPr>
      <w:r>
        <w:separator/>
      </w:r>
    </w:p>
  </w:footnote>
  <w:footnote w:type="continuationSeparator" w:id="0">
    <w:p w14:paraId="3D6E2904" w14:textId="77777777" w:rsidR="00A879D4" w:rsidRDefault="00A879D4" w:rsidP="0067028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00EC5"/>
    <w:multiLevelType w:val="hybridMultilevel"/>
    <w:tmpl w:val="7DF0F01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6C1385B"/>
    <w:multiLevelType w:val="hybridMultilevel"/>
    <w:tmpl w:val="EBFA7D3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059"/>
    <w:rsid w:val="00001752"/>
    <w:rsid w:val="00003B2F"/>
    <w:rsid w:val="00013925"/>
    <w:rsid w:val="00035B6F"/>
    <w:rsid w:val="00040AAF"/>
    <w:rsid w:val="000555C4"/>
    <w:rsid w:val="00055D52"/>
    <w:rsid w:val="000718B8"/>
    <w:rsid w:val="0009021E"/>
    <w:rsid w:val="000A0B94"/>
    <w:rsid w:val="000B2CB8"/>
    <w:rsid w:val="000D31AB"/>
    <w:rsid w:val="0010345B"/>
    <w:rsid w:val="00122009"/>
    <w:rsid w:val="00132524"/>
    <w:rsid w:val="00137D09"/>
    <w:rsid w:val="001560C5"/>
    <w:rsid w:val="00164DBA"/>
    <w:rsid w:val="001700CE"/>
    <w:rsid w:val="001703EB"/>
    <w:rsid w:val="00172E52"/>
    <w:rsid w:val="0019187F"/>
    <w:rsid w:val="0019787A"/>
    <w:rsid w:val="001A5267"/>
    <w:rsid w:val="001B2140"/>
    <w:rsid w:val="001B709C"/>
    <w:rsid w:val="001E3059"/>
    <w:rsid w:val="001F3B6C"/>
    <w:rsid w:val="00243E1B"/>
    <w:rsid w:val="002443CB"/>
    <w:rsid w:val="00270153"/>
    <w:rsid w:val="00273E1C"/>
    <w:rsid w:val="002A7D46"/>
    <w:rsid w:val="002B3165"/>
    <w:rsid w:val="002F5561"/>
    <w:rsid w:val="00313387"/>
    <w:rsid w:val="003328DB"/>
    <w:rsid w:val="00335174"/>
    <w:rsid w:val="0034451F"/>
    <w:rsid w:val="003701E4"/>
    <w:rsid w:val="003736A0"/>
    <w:rsid w:val="003738DD"/>
    <w:rsid w:val="00377C5D"/>
    <w:rsid w:val="00381C88"/>
    <w:rsid w:val="003B7978"/>
    <w:rsid w:val="003D3488"/>
    <w:rsid w:val="003E1DE6"/>
    <w:rsid w:val="003E4872"/>
    <w:rsid w:val="003E7CF8"/>
    <w:rsid w:val="003F666F"/>
    <w:rsid w:val="003F6DF1"/>
    <w:rsid w:val="004928CA"/>
    <w:rsid w:val="004C5551"/>
    <w:rsid w:val="004D2EDF"/>
    <w:rsid w:val="00507F18"/>
    <w:rsid w:val="005125F0"/>
    <w:rsid w:val="00515006"/>
    <w:rsid w:val="005155CD"/>
    <w:rsid w:val="00530118"/>
    <w:rsid w:val="00544B85"/>
    <w:rsid w:val="005525AD"/>
    <w:rsid w:val="005605B2"/>
    <w:rsid w:val="00591E42"/>
    <w:rsid w:val="005A27E0"/>
    <w:rsid w:val="005E053C"/>
    <w:rsid w:val="005E1A34"/>
    <w:rsid w:val="005E218A"/>
    <w:rsid w:val="005E54E5"/>
    <w:rsid w:val="006243B8"/>
    <w:rsid w:val="00625DA3"/>
    <w:rsid w:val="0062788C"/>
    <w:rsid w:val="00630A30"/>
    <w:rsid w:val="0063467C"/>
    <w:rsid w:val="00647B88"/>
    <w:rsid w:val="00650C07"/>
    <w:rsid w:val="0067028D"/>
    <w:rsid w:val="00690496"/>
    <w:rsid w:val="00693C57"/>
    <w:rsid w:val="006A518A"/>
    <w:rsid w:val="006B45A5"/>
    <w:rsid w:val="006B489F"/>
    <w:rsid w:val="006D276B"/>
    <w:rsid w:val="006F09C0"/>
    <w:rsid w:val="006F2459"/>
    <w:rsid w:val="006F79D0"/>
    <w:rsid w:val="007033BF"/>
    <w:rsid w:val="007058FB"/>
    <w:rsid w:val="00730202"/>
    <w:rsid w:val="007351AF"/>
    <w:rsid w:val="007371D8"/>
    <w:rsid w:val="0074449B"/>
    <w:rsid w:val="00747E3A"/>
    <w:rsid w:val="00750FC4"/>
    <w:rsid w:val="00763D6C"/>
    <w:rsid w:val="00774A34"/>
    <w:rsid w:val="00776643"/>
    <w:rsid w:val="007804F5"/>
    <w:rsid w:val="007809C7"/>
    <w:rsid w:val="0078663C"/>
    <w:rsid w:val="00796A4A"/>
    <w:rsid w:val="007A14D7"/>
    <w:rsid w:val="007A38B0"/>
    <w:rsid w:val="007A7F36"/>
    <w:rsid w:val="007B79D7"/>
    <w:rsid w:val="007C27CF"/>
    <w:rsid w:val="007D5C93"/>
    <w:rsid w:val="00802BED"/>
    <w:rsid w:val="00803ED2"/>
    <w:rsid w:val="00805EB6"/>
    <w:rsid w:val="00806998"/>
    <w:rsid w:val="00813CB7"/>
    <w:rsid w:val="00844D05"/>
    <w:rsid w:val="00845FB1"/>
    <w:rsid w:val="00846A91"/>
    <w:rsid w:val="00854E6D"/>
    <w:rsid w:val="0086296E"/>
    <w:rsid w:val="008707AD"/>
    <w:rsid w:val="008776EC"/>
    <w:rsid w:val="00887AD4"/>
    <w:rsid w:val="00890E99"/>
    <w:rsid w:val="00897D08"/>
    <w:rsid w:val="008B2D5A"/>
    <w:rsid w:val="008C1773"/>
    <w:rsid w:val="008C6259"/>
    <w:rsid w:val="00903588"/>
    <w:rsid w:val="00905644"/>
    <w:rsid w:val="00921934"/>
    <w:rsid w:val="00943693"/>
    <w:rsid w:val="00963CAD"/>
    <w:rsid w:val="009A214A"/>
    <w:rsid w:val="009C7C96"/>
    <w:rsid w:val="009E73CA"/>
    <w:rsid w:val="00A072A7"/>
    <w:rsid w:val="00A14328"/>
    <w:rsid w:val="00A30E2A"/>
    <w:rsid w:val="00A3503E"/>
    <w:rsid w:val="00A4504E"/>
    <w:rsid w:val="00A55FF4"/>
    <w:rsid w:val="00A75C9B"/>
    <w:rsid w:val="00A80C65"/>
    <w:rsid w:val="00A879D4"/>
    <w:rsid w:val="00AC531E"/>
    <w:rsid w:val="00AC5C2F"/>
    <w:rsid w:val="00AE63FA"/>
    <w:rsid w:val="00AF07E3"/>
    <w:rsid w:val="00AF0855"/>
    <w:rsid w:val="00B0262D"/>
    <w:rsid w:val="00B0551E"/>
    <w:rsid w:val="00B06664"/>
    <w:rsid w:val="00B15B0B"/>
    <w:rsid w:val="00B15B1A"/>
    <w:rsid w:val="00B4257E"/>
    <w:rsid w:val="00B52DD0"/>
    <w:rsid w:val="00B55963"/>
    <w:rsid w:val="00B64633"/>
    <w:rsid w:val="00B753F1"/>
    <w:rsid w:val="00B775F2"/>
    <w:rsid w:val="00BA06D1"/>
    <w:rsid w:val="00BB1230"/>
    <w:rsid w:val="00BB5DCD"/>
    <w:rsid w:val="00BB7044"/>
    <w:rsid w:val="00BF5C58"/>
    <w:rsid w:val="00C13D0A"/>
    <w:rsid w:val="00C22F38"/>
    <w:rsid w:val="00C415BC"/>
    <w:rsid w:val="00C41822"/>
    <w:rsid w:val="00C5395C"/>
    <w:rsid w:val="00C54046"/>
    <w:rsid w:val="00C733B2"/>
    <w:rsid w:val="00C85EFB"/>
    <w:rsid w:val="00C96AFF"/>
    <w:rsid w:val="00CB471D"/>
    <w:rsid w:val="00CC3B91"/>
    <w:rsid w:val="00CC48B6"/>
    <w:rsid w:val="00CD3749"/>
    <w:rsid w:val="00CE6D92"/>
    <w:rsid w:val="00CF0A14"/>
    <w:rsid w:val="00D12AB8"/>
    <w:rsid w:val="00D13869"/>
    <w:rsid w:val="00D211C0"/>
    <w:rsid w:val="00D3759B"/>
    <w:rsid w:val="00D6598C"/>
    <w:rsid w:val="00D65FB7"/>
    <w:rsid w:val="00D8728D"/>
    <w:rsid w:val="00D87CDA"/>
    <w:rsid w:val="00D9328E"/>
    <w:rsid w:val="00DA10FA"/>
    <w:rsid w:val="00DB34E6"/>
    <w:rsid w:val="00DB51E0"/>
    <w:rsid w:val="00DD4093"/>
    <w:rsid w:val="00DD5B57"/>
    <w:rsid w:val="00DF712F"/>
    <w:rsid w:val="00E04906"/>
    <w:rsid w:val="00E06A6F"/>
    <w:rsid w:val="00E06C63"/>
    <w:rsid w:val="00E225FC"/>
    <w:rsid w:val="00E24E71"/>
    <w:rsid w:val="00E25D5B"/>
    <w:rsid w:val="00E25EE1"/>
    <w:rsid w:val="00E37396"/>
    <w:rsid w:val="00E40F03"/>
    <w:rsid w:val="00E46C0D"/>
    <w:rsid w:val="00E46E94"/>
    <w:rsid w:val="00E643E7"/>
    <w:rsid w:val="00E65AF6"/>
    <w:rsid w:val="00E74FBE"/>
    <w:rsid w:val="00E76767"/>
    <w:rsid w:val="00E77848"/>
    <w:rsid w:val="00E81E4D"/>
    <w:rsid w:val="00EB2808"/>
    <w:rsid w:val="00F10BC6"/>
    <w:rsid w:val="00F1752E"/>
    <w:rsid w:val="00F24638"/>
    <w:rsid w:val="00F3151C"/>
    <w:rsid w:val="00F566E8"/>
    <w:rsid w:val="00F65322"/>
    <w:rsid w:val="00F67677"/>
    <w:rsid w:val="00F70AE8"/>
    <w:rsid w:val="00F94DAE"/>
    <w:rsid w:val="00F965FA"/>
    <w:rsid w:val="00FB2384"/>
    <w:rsid w:val="00FC2C5D"/>
    <w:rsid w:val="00FE4F4E"/>
    <w:rsid w:val="00FE60B6"/>
    <w:rsid w:val="00FF54AE"/>
    <w:rsid w:val="00FF782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CC0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8728D"/>
  </w:style>
  <w:style w:type="paragraph" w:styleId="1">
    <w:name w:val="heading 1"/>
    <w:basedOn w:val="a"/>
    <w:next w:val="a"/>
    <w:link w:val="10"/>
    <w:uiPriority w:val="9"/>
    <w:qFormat/>
    <w:rsid w:val="000017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B45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01752"/>
    <w:rPr>
      <w:rFonts w:asciiTheme="majorHAnsi" w:eastAsiaTheme="majorEastAsia" w:hAnsiTheme="majorHAnsi" w:cstheme="majorBidi"/>
      <w:b/>
      <w:bCs/>
      <w:color w:val="365F91" w:themeColor="accent1" w:themeShade="BF"/>
      <w:sz w:val="28"/>
      <w:szCs w:val="28"/>
    </w:rPr>
  </w:style>
  <w:style w:type="paragraph" w:styleId="a3">
    <w:name w:val="Balloon Text"/>
    <w:basedOn w:val="a"/>
    <w:link w:val="a4"/>
    <w:uiPriority w:val="99"/>
    <w:semiHidden/>
    <w:unhideWhenUsed/>
    <w:rsid w:val="00001752"/>
    <w:pPr>
      <w:spacing w:after="0" w:line="240" w:lineRule="auto"/>
    </w:pPr>
    <w:rPr>
      <w:rFonts w:ascii="Tahoma" w:hAnsi="Tahoma" w:cs="Tahoma"/>
      <w:sz w:val="16"/>
      <w:szCs w:val="16"/>
    </w:rPr>
  </w:style>
  <w:style w:type="character" w:customStyle="1" w:styleId="a4">
    <w:name w:val="批注框文本字符"/>
    <w:basedOn w:val="a0"/>
    <w:link w:val="a3"/>
    <w:uiPriority w:val="99"/>
    <w:semiHidden/>
    <w:rsid w:val="00001752"/>
    <w:rPr>
      <w:rFonts w:ascii="Tahoma" w:eastAsiaTheme="minorEastAsia" w:hAnsi="Tahoma" w:cs="Tahoma"/>
      <w:sz w:val="16"/>
      <w:szCs w:val="16"/>
    </w:rPr>
  </w:style>
  <w:style w:type="table" w:styleId="a5">
    <w:name w:val="Table Grid"/>
    <w:basedOn w:val="a1"/>
    <w:uiPriority w:val="59"/>
    <w:rsid w:val="007D5C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TOC Heading"/>
    <w:basedOn w:val="1"/>
    <w:next w:val="a"/>
    <w:uiPriority w:val="39"/>
    <w:semiHidden/>
    <w:unhideWhenUsed/>
    <w:qFormat/>
    <w:rsid w:val="003736A0"/>
    <w:pPr>
      <w:outlineLvl w:val="9"/>
    </w:pPr>
    <w:rPr>
      <w:lang w:val="en-US" w:eastAsia="ja-JP"/>
    </w:rPr>
  </w:style>
  <w:style w:type="paragraph" w:styleId="11">
    <w:name w:val="toc 1"/>
    <w:basedOn w:val="a"/>
    <w:next w:val="a"/>
    <w:autoRedefine/>
    <w:uiPriority w:val="39"/>
    <w:unhideWhenUsed/>
    <w:rsid w:val="003736A0"/>
    <w:pPr>
      <w:spacing w:after="100"/>
    </w:pPr>
  </w:style>
  <w:style w:type="character" w:styleId="a7">
    <w:name w:val="Hyperlink"/>
    <w:basedOn w:val="a0"/>
    <w:uiPriority w:val="99"/>
    <w:unhideWhenUsed/>
    <w:rsid w:val="003736A0"/>
    <w:rPr>
      <w:color w:val="0000FF" w:themeColor="hyperlink"/>
      <w:u w:val="single"/>
    </w:rPr>
  </w:style>
  <w:style w:type="character" w:customStyle="1" w:styleId="20">
    <w:name w:val="标题 2字符"/>
    <w:basedOn w:val="a0"/>
    <w:link w:val="2"/>
    <w:uiPriority w:val="9"/>
    <w:rsid w:val="006B45A5"/>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6B45A5"/>
    <w:pPr>
      <w:spacing w:after="100"/>
      <w:ind w:left="220"/>
    </w:pPr>
  </w:style>
  <w:style w:type="paragraph" w:styleId="a8">
    <w:name w:val="List Paragraph"/>
    <w:basedOn w:val="a"/>
    <w:uiPriority w:val="34"/>
    <w:qFormat/>
    <w:rsid w:val="00DF712F"/>
    <w:pPr>
      <w:ind w:left="720"/>
      <w:contextualSpacing/>
    </w:pPr>
  </w:style>
  <w:style w:type="paragraph" w:styleId="a9">
    <w:name w:val="footer"/>
    <w:basedOn w:val="a"/>
    <w:link w:val="aa"/>
    <w:uiPriority w:val="99"/>
    <w:unhideWhenUsed/>
    <w:rsid w:val="0067028D"/>
    <w:pPr>
      <w:tabs>
        <w:tab w:val="center" w:pos="4153"/>
        <w:tab w:val="right" w:pos="8306"/>
      </w:tabs>
      <w:snapToGrid w:val="0"/>
      <w:spacing w:line="240" w:lineRule="auto"/>
    </w:pPr>
    <w:rPr>
      <w:sz w:val="18"/>
      <w:szCs w:val="18"/>
    </w:rPr>
  </w:style>
  <w:style w:type="character" w:customStyle="1" w:styleId="aa">
    <w:name w:val="页脚字符"/>
    <w:basedOn w:val="a0"/>
    <w:link w:val="a9"/>
    <w:uiPriority w:val="99"/>
    <w:rsid w:val="0067028D"/>
    <w:rPr>
      <w:sz w:val="18"/>
      <w:szCs w:val="18"/>
    </w:rPr>
  </w:style>
  <w:style w:type="character" w:styleId="ab">
    <w:name w:val="page number"/>
    <w:basedOn w:val="a0"/>
    <w:uiPriority w:val="99"/>
    <w:semiHidden/>
    <w:unhideWhenUsed/>
    <w:rsid w:val="00670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4664">
      <w:bodyDiv w:val="1"/>
      <w:marLeft w:val="0"/>
      <w:marRight w:val="0"/>
      <w:marTop w:val="0"/>
      <w:marBottom w:val="0"/>
      <w:divBdr>
        <w:top w:val="none" w:sz="0" w:space="0" w:color="auto"/>
        <w:left w:val="none" w:sz="0" w:space="0" w:color="auto"/>
        <w:bottom w:val="none" w:sz="0" w:space="0" w:color="auto"/>
        <w:right w:val="none" w:sz="0" w:space="0" w:color="auto"/>
      </w:divBdr>
    </w:div>
    <w:div w:id="509879235">
      <w:bodyDiv w:val="1"/>
      <w:marLeft w:val="0"/>
      <w:marRight w:val="0"/>
      <w:marTop w:val="0"/>
      <w:marBottom w:val="0"/>
      <w:divBdr>
        <w:top w:val="none" w:sz="0" w:space="0" w:color="auto"/>
        <w:left w:val="none" w:sz="0" w:space="0" w:color="auto"/>
        <w:bottom w:val="none" w:sz="0" w:space="0" w:color="auto"/>
        <w:right w:val="none" w:sz="0" w:space="0" w:color="auto"/>
      </w:divBdr>
    </w:div>
    <w:div w:id="742408366">
      <w:bodyDiv w:val="1"/>
      <w:marLeft w:val="0"/>
      <w:marRight w:val="0"/>
      <w:marTop w:val="0"/>
      <w:marBottom w:val="0"/>
      <w:divBdr>
        <w:top w:val="none" w:sz="0" w:space="0" w:color="auto"/>
        <w:left w:val="none" w:sz="0" w:space="0" w:color="auto"/>
        <w:bottom w:val="none" w:sz="0" w:space="0" w:color="auto"/>
        <w:right w:val="none" w:sz="0" w:space="0" w:color="auto"/>
      </w:divBdr>
    </w:div>
    <w:div w:id="1183284564">
      <w:bodyDiv w:val="1"/>
      <w:marLeft w:val="0"/>
      <w:marRight w:val="0"/>
      <w:marTop w:val="0"/>
      <w:marBottom w:val="0"/>
      <w:divBdr>
        <w:top w:val="none" w:sz="0" w:space="0" w:color="auto"/>
        <w:left w:val="none" w:sz="0" w:space="0" w:color="auto"/>
        <w:bottom w:val="none" w:sz="0" w:space="0" w:color="auto"/>
        <w:right w:val="none" w:sz="0" w:space="0" w:color="auto"/>
      </w:divBdr>
    </w:div>
    <w:div w:id="1585604239">
      <w:bodyDiv w:val="1"/>
      <w:marLeft w:val="0"/>
      <w:marRight w:val="0"/>
      <w:marTop w:val="0"/>
      <w:marBottom w:val="0"/>
      <w:divBdr>
        <w:top w:val="none" w:sz="0" w:space="0" w:color="auto"/>
        <w:left w:val="none" w:sz="0" w:space="0" w:color="auto"/>
        <w:bottom w:val="none" w:sz="0" w:space="0" w:color="auto"/>
        <w:right w:val="none" w:sz="0" w:space="0" w:color="auto"/>
      </w:divBdr>
    </w:div>
    <w:div w:id="1659769194">
      <w:bodyDiv w:val="1"/>
      <w:marLeft w:val="0"/>
      <w:marRight w:val="0"/>
      <w:marTop w:val="0"/>
      <w:marBottom w:val="0"/>
      <w:divBdr>
        <w:top w:val="none" w:sz="0" w:space="0" w:color="auto"/>
        <w:left w:val="none" w:sz="0" w:space="0" w:color="auto"/>
        <w:bottom w:val="none" w:sz="0" w:space="0" w:color="auto"/>
        <w:right w:val="none" w:sz="0" w:space="0" w:color="auto"/>
      </w:divBdr>
    </w:div>
    <w:div w:id="188320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chart" Target="charts/chart2.xml"/><Relationship Id="rId23" Type="http://schemas.openxmlformats.org/officeDocument/2006/relationships/chart" Target="charts/chart3.xml"/><Relationship Id="rId24" Type="http://schemas.openxmlformats.org/officeDocument/2006/relationships/chart" Target="charts/chart4.xml"/><Relationship Id="rId25" Type="http://schemas.openxmlformats.org/officeDocument/2006/relationships/chart" Target="charts/chart5.xml"/><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fontTable" Target="fontTable.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s://www.youtube.com/channel/UCuTxSx5iJ4I23xvT1b-hKKA" TargetMode="External"/><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chart" Target="charts/chart1.xml"/><Relationship Id="rId18" Type="http://schemas.openxmlformats.org/officeDocument/2006/relationships/image" Target="media/image9.png"/><Relationship Id="rId19" Type="http://schemas.openxmlformats.org/officeDocument/2006/relationships/image" Target="media/image10.png"/></Relationships>
</file>

<file path=word/charts/_rels/chart1.xml.rels><?xml version="1.0" encoding="UTF-8" standalone="yes"?>
<Relationships xmlns="http://schemas.openxmlformats.org/package/2006/relationships"><Relationship Id="rId1" Type="http://schemas.openxmlformats.org/officeDocument/2006/relationships/oleObject" Target="file:///\\INFPWFS1401.ad.unsw.edu.au\Staff110$\z5130844\MMAN4410%20FEA\Major%20report\data%20proces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INFPWFS1401.ad.unsw.edu.au\Staff110$\z5130844\MMAN4410%20FEA\Major%20report\Final\data%20proces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INFPWFS1401.ad.unsw.edu.au\Staff110$\z5130844\MMAN4410%20FEA\Major%20report\Final\data%20proces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INFPWFS1401.ad.unsw.edu.au\Staff110$\z5130844\MMAN4410%20FEA\Major%20report\Final\data%20proces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INFPWFS1401.ad.unsw.edu.au\Staff110$\z5130844\MMAN4410%20FEA\Major%20report\Final\data%20proces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xVal>
            <c:numRef>
              <c:f>Sheet1!$A$33:$A$37</c:f>
              <c:numCache>
                <c:formatCode>General</c:formatCode>
                <c:ptCount val="5"/>
                <c:pt idx="0">
                  <c:v>4684.0</c:v>
                </c:pt>
                <c:pt idx="1">
                  <c:v>7132.0</c:v>
                </c:pt>
                <c:pt idx="2">
                  <c:v>8814.0</c:v>
                </c:pt>
                <c:pt idx="3">
                  <c:v>12578.0</c:v>
                </c:pt>
                <c:pt idx="4">
                  <c:v>18578.0</c:v>
                </c:pt>
              </c:numCache>
            </c:numRef>
          </c:xVal>
          <c:yVal>
            <c:numRef>
              <c:f>Sheet1!$B$33:$B$37</c:f>
              <c:numCache>
                <c:formatCode>General</c:formatCode>
                <c:ptCount val="5"/>
                <c:pt idx="0">
                  <c:v>220.0</c:v>
                </c:pt>
                <c:pt idx="1">
                  <c:v>155.0</c:v>
                </c:pt>
                <c:pt idx="2">
                  <c:v>145.0</c:v>
                </c:pt>
                <c:pt idx="3">
                  <c:v>142.0</c:v>
                </c:pt>
                <c:pt idx="4">
                  <c:v>140.0</c:v>
                </c:pt>
              </c:numCache>
            </c:numRef>
          </c:yVal>
          <c:smooth val="1"/>
        </c:ser>
        <c:dLbls>
          <c:showLegendKey val="0"/>
          <c:showVal val="0"/>
          <c:showCatName val="0"/>
          <c:showSerName val="0"/>
          <c:showPercent val="0"/>
          <c:showBubbleSize val="0"/>
        </c:dLbls>
        <c:axId val="780766304"/>
        <c:axId val="725407328"/>
      </c:scatterChart>
      <c:valAx>
        <c:axId val="780766304"/>
        <c:scaling>
          <c:orientation val="minMax"/>
          <c:max val="20000.0"/>
          <c:min val="2000.0"/>
        </c:scaling>
        <c:delete val="0"/>
        <c:axPos val="b"/>
        <c:title>
          <c:tx>
            <c:rich>
              <a:bodyPr/>
              <a:lstStyle/>
              <a:p>
                <a:pPr>
                  <a:defRPr/>
                </a:pPr>
                <a:r>
                  <a:rPr lang="en-AU"/>
                  <a:t>Element Number</a:t>
                </a:r>
              </a:p>
            </c:rich>
          </c:tx>
          <c:overlay val="0"/>
        </c:title>
        <c:numFmt formatCode="General" sourceLinked="1"/>
        <c:majorTickMark val="none"/>
        <c:minorTickMark val="none"/>
        <c:tickLblPos val="nextTo"/>
        <c:crossAx val="725407328"/>
        <c:crosses val="autoZero"/>
        <c:crossBetween val="midCat"/>
      </c:valAx>
      <c:valAx>
        <c:axId val="725407328"/>
        <c:scaling>
          <c:orientation val="minMax"/>
          <c:max val="250.0"/>
          <c:min val="70.0"/>
        </c:scaling>
        <c:delete val="0"/>
        <c:axPos val="l"/>
        <c:majorGridlines/>
        <c:title>
          <c:tx>
            <c:rich>
              <a:bodyPr/>
              <a:lstStyle/>
              <a:p>
                <a:pPr>
                  <a:defRPr/>
                </a:pPr>
                <a:r>
                  <a:rPr lang="en-AU"/>
                  <a:t>Residual Velocity (m/s)</a:t>
                </a:r>
              </a:p>
            </c:rich>
          </c:tx>
          <c:overlay val="0"/>
        </c:title>
        <c:numFmt formatCode="General" sourceLinked="1"/>
        <c:majorTickMark val="none"/>
        <c:minorTickMark val="none"/>
        <c:tickLblPos val="nextTo"/>
        <c:crossAx val="780766304"/>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xVal>
            <c:numRef>
              <c:f>Sheet1!$P$32:$P$37</c:f>
              <c:numCache>
                <c:formatCode>General</c:formatCode>
                <c:ptCount val="6"/>
                <c:pt idx="0">
                  <c:v>9655.0</c:v>
                </c:pt>
                <c:pt idx="1">
                  <c:v>13796.0</c:v>
                </c:pt>
                <c:pt idx="2">
                  <c:v>17382.0</c:v>
                </c:pt>
                <c:pt idx="3">
                  <c:v>19634.0</c:v>
                </c:pt>
                <c:pt idx="4">
                  <c:v>24352.0</c:v>
                </c:pt>
              </c:numCache>
            </c:numRef>
          </c:xVal>
          <c:yVal>
            <c:numRef>
              <c:f>Sheet1!$Q$32:$Q$37</c:f>
              <c:numCache>
                <c:formatCode>General</c:formatCode>
                <c:ptCount val="6"/>
                <c:pt idx="0">
                  <c:v>200.0</c:v>
                </c:pt>
                <c:pt idx="1">
                  <c:v>188.0</c:v>
                </c:pt>
                <c:pt idx="2">
                  <c:v>176.0</c:v>
                </c:pt>
                <c:pt idx="3">
                  <c:v>171.0</c:v>
                </c:pt>
                <c:pt idx="4">
                  <c:v>170.0</c:v>
                </c:pt>
              </c:numCache>
            </c:numRef>
          </c:yVal>
          <c:smooth val="1"/>
        </c:ser>
        <c:dLbls>
          <c:showLegendKey val="0"/>
          <c:showVal val="0"/>
          <c:showCatName val="0"/>
          <c:showSerName val="0"/>
          <c:showPercent val="0"/>
          <c:showBubbleSize val="0"/>
        </c:dLbls>
        <c:axId val="729377632"/>
        <c:axId val="680508336"/>
      </c:scatterChart>
      <c:valAx>
        <c:axId val="729377632"/>
        <c:scaling>
          <c:orientation val="minMax"/>
        </c:scaling>
        <c:delete val="0"/>
        <c:axPos val="b"/>
        <c:title>
          <c:tx>
            <c:rich>
              <a:bodyPr/>
              <a:lstStyle/>
              <a:p>
                <a:pPr>
                  <a:defRPr/>
                </a:pPr>
                <a:r>
                  <a:rPr lang="en-AU"/>
                  <a:t>Element Number</a:t>
                </a:r>
              </a:p>
            </c:rich>
          </c:tx>
          <c:overlay val="0"/>
        </c:title>
        <c:numFmt formatCode="General" sourceLinked="1"/>
        <c:majorTickMark val="none"/>
        <c:minorTickMark val="none"/>
        <c:tickLblPos val="nextTo"/>
        <c:crossAx val="680508336"/>
        <c:crosses val="autoZero"/>
        <c:crossBetween val="midCat"/>
      </c:valAx>
      <c:valAx>
        <c:axId val="680508336"/>
        <c:scaling>
          <c:orientation val="minMax"/>
        </c:scaling>
        <c:delete val="0"/>
        <c:axPos val="l"/>
        <c:majorGridlines/>
        <c:title>
          <c:tx>
            <c:rich>
              <a:bodyPr/>
              <a:lstStyle/>
              <a:p>
                <a:pPr>
                  <a:defRPr/>
                </a:pPr>
                <a:r>
                  <a:rPr lang="en-AU"/>
                  <a:t>Residual Velocity</a:t>
                </a:r>
              </a:p>
            </c:rich>
          </c:tx>
          <c:overlay val="0"/>
        </c:title>
        <c:numFmt formatCode="General" sourceLinked="1"/>
        <c:majorTickMark val="none"/>
        <c:minorTickMark val="none"/>
        <c:tickLblPos val="nextTo"/>
        <c:crossAx val="729377632"/>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xVal>
            <c:numRef>
              <c:f>Sheet1!$A$64:$A$70</c:f>
              <c:numCache>
                <c:formatCode>General</c:formatCode>
                <c:ptCount val="7"/>
                <c:pt idx="1">
                  <c:v>30.0</c:v>
                </c:pt>
                <c:pt idx="2">
                  <c:v>20.0</c:v>
                </c:pt>
                <c:pt idx="3">
                  <c:v>15.0</c:v>
                </c:pt>
                <c:pt idx="4">
                  <c:v>10.0</c:v>
                </c:pt>
                <c:pt idx="5">
                  <c:v>5.0</c:v>
                </c:pt>
              </c:numCache>
            </c:numRef>
          </c:xVal>
          <c:yVal>
            <c:numRef>
              <c:f>Sheet1!$B$64:$B$70</c:f>
              <c:numCache>
                <c:formatCode>General</c:formatCode>
                <c:ptCount val="7"/>
                <c:pt idx="1">
                  <c:v>60.0</c:v>
                </c:pt>
                <c:pt idx="2">
                  <c:v>58.0</c:v>
                </c:pt>
                <c:pt idx="3">
                  <c:v>57.0</c:v>
                </c:pt>
                <c:pt idx="4">
                  <c:v>56.0</c:v>
                </c:pt>
                <c:pt idx="5">
                  <c:v>56.0</c:v>
                </c:pt>
              </c:numCache>
            </c:numRef>
          </c:yVal>
          <c:smooth val="1"/>
        </c:ser>
        <c:dLbls>
          <c:showLegendKey val="0"/>
          <c:showVal val="0"/>
          <c:showCatName val="0"/>
          <c:showSerName val="0"/>
          <c:showPercent val="0"/>
          <c:showBubbleSize val="0"/>
        </c:dLbls>
        <c:axId val="724400720"/>
        <c:axId val="780444560"/>
      </c:scatterChart>
      <c:valAx>
        <c:axId val="724400720"/>
        <c:scaling>
          <c:orientation val="maxMin"/>
          <c:max val="30.0"/>
          <c:min val="5.0"/>
        </c:scaling>
        <c:delete val="0"/>
        <c:axPos val="b"/>
        <c:title>
          <c:tx>
            <c:rich>
              <a:bodyPr/>
              <a:lstStyle/>
              <a:p>
                <a:pPr>
                  <a:defRPr/>
                </a:pPr>
                <a:r>
                  <a:rPr lang="en-AU"/>
                  <a:t>Core Thickness (mm)</a:t>
                </a:r>
              </a:p>
            </c:rich>
          </c:tx>
          <c:overlay val="0"/>
        </c:title>
        <c:numFmt formatCode="General" sourceLinked="1"/>
        <c:majorTickMark val="none"/>
        <c:minorTickMark val="none"/>
        <c:tickLblPos val="nextTo"/>
        <c:crossAx val="780444560"/>
        <c:crosses val="autoZero"/>
        <c:crossBetween val="midCat"/>
      </c:valAx>
      <c:valAx>
        <c:axId val="780444560"/>
        <c:scaling>
          <c:orientation val="minMax"/>
          <c:max val="65.0"/>
          <c:min val="40.0"/>
        </c:scaling>
        <c:delete val="0"/>
        <c:axPos val="r"/>
        <c:majorGridlines/>
        <c:title>
          <c:tx>
            <c:rich>
              <a:bodyPr/>
              <a:lstStyle/>
              <a:p>
                <a:pPr>
                  <a:defRPr/>
                </a:pPr>
                <a:r>
                  <a:rPr lang="en-AU"/>
                  <a:t>Ballistic Limit (m/s)</a:t>
                </a:r>
              </a:p>
            </c:rich>
          </c:tx>
          <c:overlay val="0"/>
        </c:title>
        <c:numFmt formatCode="General" sourceLinked="1"/>
        <c:majorTickMark val="none"/>
        <c:minorTickMark val="none"/>
        <c:tickLblPos val="nextTo"/>
        <c:crossAx val="724400720"/>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481458880139982"/>
          <c:y val="0.0514005540974045"/>
          <c:w val="0.834851706036745"/>
          <c:h val="0.748336978710994"/>
        </c:manualLayout>
      </c:layout>
      <c:scatterChart>
        <c:scatterStyle val="smoothMarker"/>
        <c:varyColors val="0"/>
        <c:ser>
          <c:idx val="0"/>
          <c:order val="0"/>
          <c:xVal>
            <c:numRef>
              <c:f>Sheet1!$A$73:$A$78</c:f>
              <c:numCache>
                <c:formatCode>General</c:formatCode>
                <c:ptCount val="6"/>
                <c:pt idx="0">
                  <c:v>3.0</c:v>
                </c:pt>
                <c:pt idx="1">
                  <c:v>2.5</c:v>
                </c:pt>
                <c:pt idx="2">
                  <c:v>2.0</c:v>
                </c:pt>
                <c:pt idx="3">
                  <c:v>1.5</c:v>
                </c:pt>
                <c:pt idx="4">
                  <c:v>1.0</c:v>
                </c:pt>
                <c:pt idx="5">
                  <c:v>0.5</c:v>
                </c:pt>
              </c:numCache>
            </c:numRef>
          </c:xVal>
          <c:yVal>
            <c:numRef>
              <c:f>Sheet1!$B$73:$B$78</c:f>
              <c:numCache>
                <c:formatCode>General</c:formatCode>
                <c:ptCount val="6"/>
                <c:pt idx="0">
                  <c:v>60.0</c:v>
                </c:pt>
                <c:pt idx="1">
                  <c:v>56.0</c:v>
                </c:pt>
                <c:pt idx="2">
                  <c:v>54.0</c:v>
                </c:pt>
                <c:pt idx="3">
                  <c:v>52.0</c:v>
                </c:pt>
                <c:pt idx="4">
                  <c:v>51.0</c:v>
                </c:pt>
                <c:pt idx="5">
                  <c:v>49.0</c:v>
                </c:pt>
              </c:numCache>
            </c:numRef>
          </c:yVal>
          <c:smooth val="1"/>
        </c:ser>
        <c:dLbls>
          <c:showLegendKey val="0"/>
          <c:showVal val="0"/>
          <c:showCatName val="0"/>
          <c:showSerName val="0"/>
          <c:showPercent val="0"/>
          <c:showBubbleSize val="0"/>
        </c:dLbls>
        <c:axId val="679823184"/>
        <c:axId val="729126784"/>
      </c:scatterChart>
      <c:valAx>
        <c:axId val="679823184"/>
        <c:scaling>
          <c:orientation val="maxMin"/>
        </c:scaling>
        <c:delete val="0"/>
        <c:axPos val="b"/>
        <c:title>
          <c:tx>
            <c:rich>
              <a:bodyPr/>
              <a:lstStyle/>
              <a:p>
                <a:pPr>
                  <a:defRPr/>
                </a:pPr>
                <a:r>
                  <a:rPr lang="en-AU"/>
                  <a:t>Thickness of Front</a:t>
                </a:r>
                <a:r>
                  <a:rPr lang="en-AU" baseline="0"/>
                  <a:t> Face-sheet (mm)</a:t>
                </a:r>
                <a:endParaRPr lang="en-AU"/>
              </a:p>
            </c:rich>
          </c:tx>
          <c:overlay val="0"/>
        </c:title>
        <c:numFmt formatCode="General" sourceLinked="1"/>
        <c:majorTickMark val="none"/>
        <c:minorTickMark val="none"/>
        <c:tickLblPos val="nextTo"/>
        <c:crossAx val="729126784"/>
        <c:crosses val="autoZero"/>
        <c:crossBetween val="midCat"/>
      </c:valAx>
      <c:valAx>
        <c:axId val="729126784"/>
        <c:scaling>
          <c:orientation val="minMax"/>
          <c:max val="65.0"/>
          <c:min val="30.0"/>
        </c:scaling>
        <c:delete val="0"/>
        <c:axPos val="r"/>
        <c:majorGridlines/>
        <c:title>
          <c:tx>
            <c:rich>
              <a:bodyPr/>
              <a:lstStyle/>
              <a:p>
                <a:pPr>
                  <a:defRPr/>
                </a:pPr>
                <a:r>
                  <a:rPr lang="en-AU"/>
                  <a:t>Ballistic Limit</a:t>
                </a:r>
                <a:r>
                  <a:rPr lang="en-AU" baseline="0"/>
                  <a:t> (m/s)</a:t>
                </a:r>
                <a:endParaRPr lang="en-AU"/>
              </a:p>
            </c:rich>
          </c:tx>
          <c:overlay val="0"/>
        </c:title>
        <c:numFmt formatCode="General" sourceLinked="1"/>
        <c:majorTickMark val="none"/>
        <c:minorTickMark val="none"/>
        <c:tickLblPos val="nextTo"/>
        <c:crossAx val="679823184"/>
        <c:crosses val="autoZero"/>
        <c:crossBetween val="midCat"/>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481458880139982"/>
          <c:y val="0.0514005540974045"/>
          <c:w val="0.834851706036745"/>
          <c:h val="0.748336978710994"/>
        </c:manualLayout>
      </c:layout>
      <c:scatterChart>
        <c:scatterStyle val="smoothMarker"/>
        <c:varyColors val="0"/>
        <c:ser>
          <c:idx val="0"/>
          <c:order val="0"/>
          <c:xVal>
            <c:numRef>
              <c:f>Sheet1!$A$73:$A$78</c:f>
              <c:numCache>
                <c:formatCode>General</c:formatCode>
                <c:ptCount val="6"/>
                <c:pt idx="0">
                  <c:v>3.0</c:v>
                </c:pt>
                <c:pt idx="1">
                  <c:v>2.5</c:v>
                </c:pt>
                <c:pt idx="2">
                  <c:v>2.0</c:v>
                </c:pt>
                <c:pt idx="3">
                  <c:v>1.5</c:v>
                </c:pt>
                <c:pt idx="4">
                  <c:v>1.0</c:v>
                </c:pt>
                <c:pt idx="5">
                  <c:v>0.5</c:v>
                </c:pt>
              </c:numCache>
            </c:numRef>
          </c:xVal>
          <c:yVal>
            <c:numRef>
              <c:f>Sheet1!$B$73:$B$78</c:f>
              <c:numCache>
                <c:formatCode>General</c:formatCode>
                <c:ptCount val="6"/>
                <c:pt idx="0">
                  <c:v>60.0</c:v>
                </c:pt>
                <c:pt idx="1">
                  <c:v>56.5</c:v>
                </c:pt>
                <c:pt idx="2">
                  <c:v>54.0</c:v>
                </c:pt>
                <c:pt idx="3">
                  <c:v>52.0</c:v>
                </c:pt>
                <c:pt idx="4">
                  <c:v>50.5</c:v>
                </c:pt>
                <c:pt idx="5">
                  <c:v>47.0</c:v>
                </c:pt>
              </c:numCache>
            </c:numRef>
          </c:yVal>
          <c:smooth val="1"/>
        </c:ser>
        <c:dLbls>
          <c:showLegendKey val="0"/>
          <c:showVal val="0"/>
          <c:showCatName val="0"/>
          <c:showSerName val="0"/>
          <c:showPercent val="0"/>
          <c:showBubbleSize val="0"/>
        </c:dLbls>
        <c:axId val="729479088"/>
        <c:axId val="728816256"/>
      </c:scatterChart>
      <c:valAx>
        <c:axId val="729479088"/>
        <c:scaling>
          <c:orientation val="maxMin"/>
        </c:scaling>
        <c:delete val="0"/>
        <c:axPos val="b"/>
        <c:title>
          <c:tx>
            <c:rich>
              <a:bodyPr/>
              <a:lstStyle/>
              <a:p>
                <a:pPr>
                  <a:defRPr/>
                </a:pPr>
                <a:r>
                  <a:rPr lang="en-AU"/>
                  <a:t>Thickness of Back</a:t>
                </a:r>
                <a:r>
                  <a:rPr lang="en-AU" baseline="0"/>
                  <a:t> Face-sheet (mm)</a:t>
                </a:r>
                <a:endParaRPr lang="en-AU"/>
              </a:p>
            </c:rich>
          </c:tx>
          <c:overlay val="0"/>
        </c:title>
        <c:numFmt formatCode="General" sourceLinked="1"/>
        <c:majorTickMark val="none"/>
        <c:minorTickMark val="none"/>
        <c:tickLblPos val="nextTo"/>
        <c:crossAx val="728816256"/>
        <c:crosses val="autoZero"/>
        <c:crossBetween val="midCat"/>
      </c:valAx>
      <c:valAx>
        <c:axId val="728816256"/>
        <c:scaling>
          <c:orientation val="minMax"/>
          <c:max val="65.0"/>
          <c:min val="30.0"/>
        </c:scaling>
        <c:delete val="0"/>
        <c:axPos val="r"/>
        <c:majorGridlines/>
        <c:title>
          <c:tx>
            <c:rich>
              <a:bodyPr/>
              <a:lstStyle/>
              <a:p>
                <a:pPr>
                  <a:defRPr/>
                </a:pPr>
                <a:r>
                  <a:rPr lang="en-AU"/>
                  <a:t>Ballistic Limit</a:t>
                </a:r>
                <a:r>
                  <a:rPr lang="en-AU" baseline="0"/>
                  <a:t> (m/s)</a:t>
                </a:r>
                <a:endParaRPr lang="en-AU"/>
              </a:p>
            </c:rich>
          </c:tx>
          <c:overlay val="0"/>
        </c:title>
        <c:numFmt formatCode="General" sourceLinked="1"/>
        <c:majorTickMark val="none"/>
        <c:minorTickMark val="none"/>
        <c:tickLblPos val="nextTo"/>
        <c:crossAx val="729479088"/>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460EA8-AA61-6246-A700-957236933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1866</TotalTime>
  <Pages>24</Pages>
  <Words>4734</Words>
  <Characters>26988</Characters>
  <Application>Microsoft Macintosh Word</Application>
  <DocSecurity>0</DocSecurity>
  <Lines>224</Lines>
  <Paragraphs>63</Paragraphs>
  <ScaleCrop>false</ScaleCrop>
  <HeadingPairs>
    <vt:vector size="2" baseType="variant">
      <vt:variant>
        <vt:lpstr>标题</vt:lpstr>
      </vt:variant>
      <vt:variant>
        <vt:i4>1</vt:i4>
      </vt:variant>
    </vt:vector>
  </HeadingPairs>
  <TitlesOfParts>
    <vt:vector size="1" baseType="lpstr">
      <vt:lpstr/>
    </vt:vector>
  </TitlesOfParts>
  <Company>University of New South Wales</Company>
  <LinksUpToDate>false</LinksUpToDate>
  <CharactersWithSpaces>31659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Hengcheng Zhang</dc:creator>
  <cp:lastModifiedBy>Hengcheng Zhang</cp:lastModifiedBy>
  <cp:revision>37</cp:revision>
  <cp:lastPrinted>2017-06-02T12:29:00Z</cp:lastPrinted>
  <dcterms:created xsi:type="dcterms:W3CDTF">2017-05-04T12:23:00Z</dcterms:created>
  <dcterms:modified xsi:type="dcterms:W3CDTF">2017-06-02T12:32:00Z</dcterms:modified>
</cp:coreProperties>
</file>