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33204" w14:textId="77777777" w:rsidR="00014DA2" w:rsidRPr="00014DA2" w:rsidRDefault="00014DA2" w:rsidP="00014DA2">
      <w:pPr>
        <w:rPr>
          <w:b/>
          <w:bCs/>
        </w:rPr>
      </w:pPr>
      <w:r w:rsidRPr="00014DA2">
        <w:rPr>
          <w:b/>
          <w:bCs/>
        </w:rPr>
        <w:t xml:space="preserve">AWS </w:t>
      </w:r>
      <w:r w:rsidR="00C20D74">
        <w:rPr>
          <w:b/>
          <w:bCs/>
        </w:rPr>
        <w:t xml:space="preserve">Well </w:t>
      </w:r>
      <w:r w:rsidRPr="00014DA2">
        <w:rPr>
          <w:b/>
          <w:bCs/>
        </w:rPr>
        <w:t>Architect</w:t>
      </w:r>
      <w:r w:rsidR="00C20D74">
        <w:rPr>
          <w:b/>
          <w:bCs/>
        </w:rPr>
        <w:t xml:space="preserve">ed </w:t>
      </w:r>
      <w:r w:rsidRPr="00014DA2">
        <w:rPr>
          <w:b/>
          <w:bCs/>
        </w:rPr>
        <w:t>Analyzer Bot</w:t>
      </w:r>
    </w:p>
    <w:p w14:paraId="1E32621A" w14:textId="77777777" w:rsidR="00014DA2" w:rsidRDefault="00014DA2" w:rsidP="00014DA2"/>
    <w:p w14:paraId="0DEA3E17" w14:textId="77777777" w:rsidR="00014DA2" w:rsidRPr="00014DA2" w:rsidRDefault="00014DA2" w:rsidP="00014DA2">
      <w:pPr>
        <w:rPr>
          <w:b/>
          <w:bCs/>
        </w:rPr>
      </w:pPr>
      <w:r w:rsidRPr="00014DA2">
        <w:rPr>
          <w:b/>
          <w:bCs/>
        </w:rPr>
        <w:t>Overview</w:t>
      </w:r>
    </w:p>
    <w:p w14:paraId="6E5CBD23" w14:textId="77777777" w:rsidR="00014DA2" w:rsidRDefault="00014DA2" w:rsidP="00014DA2">
      <w:r>
        <w:t xml:space="preserve">The AWS </w:t>
      </w:r>
      <w:r w:rsidR="00C20D74" w:rsidRPr="00C20D74">
        <w:t xml:space="preserve">Well Architected </w:t>
      </w:r>
      <w:r>
        <w:t xml:space="preserve">Analyzer Bot is an </w:t>
      </w:r>
      <w:r w:rsidR="00C20D74">
        <w:t xml:space="preserve">Gen </w:t>
      </w:r>
      <w:r>
        <w:t xml:space="preserve">AI-powered solution that </w:t>
      </w:r>
      <w:proofErr w:type="spellStart"/>
      <w:r>
        <w:t>analyzes</w:t>
      </w:r>
      <w:proofErr w:type="spellEnd"/>
      <w:r>
        <w:t xml:space="preserve"> AWS architectures against the Well-Architected Framework. By leveraging Claude 3.7 Sonnet through Amazon Bedrock, the solution provides intelligent assessment of cloud resources, interprets architecture diagrams, and offers a conversational interface for comprehensive analysis across all six AWS Well-Architected Framework pillars. This automated analysis tool helps customers optimize their </w:t>
      </w:r>
      <w:r w:rsidR="00C20D74">
        <w:t xml:space="preserve">current </w:t>
      </w:r>
      <w:r>
        <w:t xml:space="preserve">AWS </w:t>
      </w:r>
      <w:r w:rsidR="00C20D74">
        <w:t>workload</w:t>
      </w:r>
      <w:r>
        <w:t xml:space="preserve"> without requiring extensive manual efforts.</w:t>
      </w:r>
    </w:p>
    <w:p w14:paraId="76D0DE2C" w14:textId="77777777" w:rsidR="00014DA2" w:rsidRDefault="00014DA2" w:rsidP="00014DA2"/>
    <w:p w14:paraId="45E844EE" w14:textId="77777777" w:rsidR="00014DA2" w:rsidRDefault="00014DA2" w:rsidP="00014DA2"/>
    <w:p w14:paraId="7AA93D8B" w14:textId="77777777" w:rsidR="00014DA2" w:rsidRPr="00014DA2" w:rsidRDefault="00014DA2" w:rsidP="00014DA2">
      <w:pPr>
        <w:rPr>
          <w:b/>
          <w:bCs/>
        </w:rPr>
      </w:pPr>
      <w:r w:rsidRPr="00014DA2">
        <w:rPr>
          <w:b/>
          <w:bCs/>
        </w:rPr>
        <w:t>Problem Statement</w:t>
      </w:r>
    </w:p>
    <w:p w14:paraId="49AAEA97" w14:textId="77777777" w:rsidR="00014DA2" w:rsidRDefault="00014DA2" w:rsidP="00014DA2">
      <w:r>
        <w:t xml:space="preserve">Organizations face significant challenges maintaining Well-Architected cloud </w:t>
      </w:r>
      <w:r w:rsidR="00C20D74">
        <w:t>workload</w:t>
      </w:r>
      <w:r>
        <w:t xml:space="preserve"> as their infrastructure grows in complexity. Manual architecture reviews are time-consuming, require specialized knowledge, and often miss opportunities for optimization. Many customers lack the expertise to properly evaluate their architectures against AWS best practices, resulting in potential security vulnerabilities, operational inefficiencies, and suboptimal cost management. Additionally, maintaining compliance with architectural standards across growing environments becomes increasingly difficult without automated tools.</w:t>
      </w:r>
    </w:p>
    <w:p w14:paraId="3CF68EAE" w14:textId="77777777" w:rsidR="00014DA2" w:rsidRDefault="00014DA2" w:rsidP="00014DA2"/>
    <w:p w14:paraId="59CC6B4C" w14:textId="77777777" w:rsidR="00014DA2" w:rsidRDefault="00014DA2" w:rsidP="00014DA2"/>
    <w:p w14:paraId="123D2465" w14:textId="77777777" w:rsidR="00014DA2" w:rsidRPr="00014DA2" w:rsidRDefault="00014DA2" w:rsidP="00014DA2">
      <w:pPr>
        <w:rPr>
          <w:b/>
          <w:bCs/>
        </w:rPr>
      </w:pPr>
      <w:r w:rsidRPr="00014DA2">
        <w:rPr>
          <w:b/>
          <w:bCs/>
        </w:rPr>
        <w:t>Solution Overview</w:t>
      </w:r>
    </w:p>
    <w:p w14:paraId="4EA9EBBD" w14:textId="77777777" w:rsidR="00014DA2" w:rsidRDefault="00014DA2" w:rsidP="00014DA2">
      <w:r>
        <w:t xml:space="preserve">The AWS Architecture Analyzer Bot integrates multiple advanced capabilities into a cohesive solution: </w:t>
      </w:r>
    </w:p>
    <w:p w14:paraId="67C5A293" w14:textId="77777777" w:rsidR="00014DA2" w:rsidRDefault="00014DA2" w:rsidP="00014DA2"/>
    <w:p w14:paraId="23FAD757" w14:textId="77777777" w:rsidR="00014DA2" w:rsidRDefault="00014DA2" w:rsidP="00014DA2">
      <w:pPr>
        <w:pStyle w:val="ListParagraph"/>
        <w:numPr>
          <w:ilvl w:val="0"/>
          <w:numId w:val="1"/>
        </w:numPr>
      </w:pPr>
      <w:r>
        <w:t xml:space="preserve">A tag-based resource discovery system that automatically identifies and </w:t>
      </w:r>
      <w:proofErr w:type="spellStart"/>
      <w:r>
        <w:t>analyzes</w:t>
      </w:r>
      <w:proofErr w:type="spellEnd"/>
      <w:r>
        <w:t xml:space="preserve"> AWS resources across accounts and regions</w:t>
      </w:r>
      <w:r w:rsidR="00C20D74">
        <w:t>.</w:t>
      </w:r>
    </w:p>
    <w:p w14:paraId="6923FAB2" w14:textId="77777777" w:rsidR="00C20D74" w:rsidRDefault="00C20D74" w:rsidP="00014DA2">
      <w:pPr>
        <w:pStyle w:val="ListParagraph"/>
        <w:numPr>
          <w:ilvl w:val="0"/>
          <w:numId w:val="1"/>
        </w:numPr>
      </w:pPr>
      <w:r>
        <w:t xml:space="preserve">Gen AI based automated </w:t>
      </w:r>
      <w:r w:rsidRPr="00C20D74">
        <w:rPr>
          <w:b/>
          <w:bCs/>
        </w:rPr>
        <w:t>Well Architected Review</w:t>
      </w:r>
      <w:r>
        <w:t xml:space="preserve"> of the discovered workload.</w:t>
      </w:r>
    </w:p>
    <w:p w14:paraId="2455738E" w14:textId="77777777" w:rsidR="00014DA2" w:rsidRDefault="00C20D74" w:rsidP="00014DA2">
      <w:pPr>
        <w:pStyle w:val="ListParagraph"/>
        <w:numPr>
          <w:ilvl w:val="0"/>
          <w:numId w:val="1"/>
        </w:numPr>
      </w:pPr>
      <w:r>
        <w:t xml:space="preserve">Gen </w:t>
      </w:r>
      <w:r w:rsidR="00014DA2">
        <w:t>AI-powered architecture diagram analysis that visually interprets infrastructure designs</w:t>
      </w:r>
    </w:p>
    <w:p w14:paraId="7D3ECFD8" w14:textId="77777777" w:rsidR="00014DA2" w:rsidRDefault="00014DA2" w:rsidP="00014DA2">
      <w:pPr>
        <w:pStyle w:val="ListParagraph"/>
        <w:numPr>
          <w:ilvl w:val="0"/>
          <w:numId w:val="1"/>
        </w:numPr>
      </w:pPr>
      <w:r>
        <w:t>A conversational interface with contextual memory to facilitate natural language inquiries</w:t>
      </w:r>
    </w:p>
    <w:p w14:paraId="6DB899B0" w14:textId="77777777" w:rsidR="00014DA2" w:rsidRDefault="00014DA2" w:rsidP="00014DA2">
      <w:pPr>
        <w:pStyle w:val="ListParagraph"/>
        <w:numPr>
          <w:ilvl w:val="0"/>
          <w:numId w:val="1"/>
        </w:numPr>
      </w:pPr>
      <w:r>
        <w:t xml:space="preserve">A </w:t>
      </w:r>
      <w:proofErr w:type="spellStart"/>
      <w:r>
        <w:t>Streamlit</w:t>
      </w:r>
      <w:proofErr w:type="spellEnd"/>
      <w:r>
        <w:t>-based UI providing an intuitive experience for users of varying technical backgrounds</w:t>
      </w:r>
    </w:p>
    <w:p w14:paraId="5DECD751" w14:textId="77777777" w:rsidR="00C20D74" w:rsidRDefault="00C20D74" w:rsidP="00014DA2">
      <w:pPr>
        <w:pStyle w:val="ListParagraph"/>
        <w:numPr>
          <w:ilvl w:val="0"/>
          <w:numId w:val="1"/>
        </w:numPr>
      </w:pPr>
      <w:r>
        <w:t>Ability to create current architecture (block) diagram as well as target architecture diagram.</w:t>
      </w:r>
    </w:p>
    <w:p w14:paraId="620D2B4B" w14:textId="77777777" w:rsidR="00014DA2" w:rsidRDefault="00014DA2" w:rsidP="00014DA2"/>
    <w:p w14:paraId="2E42D987" w14:textId="77777777" w:rsidR="00014DA2" w:rsidRDefault="00014DA2" w:rsidP="00014DA2">
      <w:r>
        <w:t>The solution connects to AWS environments through secure credential management and processes configurations for key services including EC2, Lambda, S3, RDS, App Runner, and ECS</w:t>
      </w:r>
      <w:r w:rsidR="00C20D74">
        <w:t xml:space="preserve"> etc</w:t>
      </w:r>
      <w:r>
        <w:t>. The analysis engine evaluates discovered resources against the complete Well-Architected Framework, providing actionable recommendations for improvement.</w:t>
      </w:r>
    </w:p>
    <w:p w14:paraId="559FDE7E" w14:textId="77777777" w:rsidR="00014DA2" w:rsidRDefault="00014DA2" w:rsidP="00014DA2"/>
    <w:p w14:paraId="7127686E" w14:textId="77777777" w:rsidR="00014DA2" w:rsidRPr="00014DA2" w:rsidRDefault="00014DA2" w:rsidP="00014DA2">
      <w:pPr>
        <w:rPr>
          <w:b/>
          <w:bCs/>
        </w:rPr>
      </w:pPr>
      <w:r w:rsidRPr="00014DA2">
        <w:rPr>
          <w:b/>
          <w:bCs/>
        </w:rPr>
        <w:t>Business Value for Customers</w:t>
      </w:r>
    </w:p>
    <w:p w14:paraId="0FDE29F1" w14:textId="77777777" w:rsidR="00014DA2" w:rsidRDefault="00014DA2" w:rsidP="00014DA2">
      <w:r>
        <w:t>The AWS Architecture Analyzer Bot delivers substantial business value through:</w:t>
      </w:r>
    </w:p>
    <w:p w14:paraId="58FBBE44" w14:textId="77777777" w:rsidR="00014DA2" w:rsidRDefault="00014DA2" w:rsidP="00014DA2"/>
    <w:p w14:paraId="4CBF2DFD" w14:textId="77777777" w:rsidR="00014DA2" w:rsidRDefault="00014DA2" w:rsidP="00014DA2">
      <w:pPr>
        <w:pStyle w:val="ListParagraph"/>
        <w:numPr>
          <w:ilvl w:val="0"/>
          <w:numId w:val="2"/>
        </w:numPr>
      </w:pPr>
      <w:r>
        <w:t>Time and cost savings by automating architecture reviews that would typically require expensive consultant hours or dedicated staff time</w:t>
      </w:r>
    </w:p>
    <w:p w14:paraId="5D542357" w14:textId="77777777" w:rsidR="00014DA2" w:rsidRDefault="00014DA2" w:rsidP="00014DA2">
      <w:pPr>
        <w:pStyle w:val="ListParagraph"/>
        <w:numPr>
          <w:ilvl w:val="0"/>
          <w:numId w:val="2"/>
        </w:numPr>
      </w:pPr>
      <w:r>
        <w:t>Risk reduction through continuous identification of security vulnerabilities and compliance issues</w:t>
      </w:r>
    </w:p>
    <w:p w14:paraId="7FDCB80A" w14:textId="77777777" w:rsidR="00014DA2" w:rsidRDefault="00014DA2" w:rsidP="00014DA2">
      <w:pPr>
        <w:pStyle w:val="ListParagraph"/>
        <w:numPr>
          <w:ilvl w:val="0"/>
          <w:numId w:val="2"/>
        </w:numPr>
      </w:pPr>
      <w:r>
        <w:t>Performance optimization by highlighting inefficient configurations that could impact application reliability</w:t>
      </w:r>
    </w:p>
    <w:p w14:paraId="518D4600" w14:textId="77777777" w:rsidR="00014DA2" w:rsidRDefault="00014DA2" w:rsidP="00014DA2">
      <w:pPr>
        <w:pStyle w:val="ListParagraph"/>
        <w:numPr>
          <w:ilvl w:val="0"/>
          <w:numId w:val="2"/>
        </w:numPr>
      </w:pPr>
      <w:r>
        <w:t>Cost optimization through identification of over-provisioned resources and idle assets</w:t>
      </w:r>
    </w:p>
    <w:p w14:paraId="33C35D45" w14:textId="77777777" w:rsidR="00014DA2" w:rsidRDefault="00014DA2" w:rsidP="00014DA2">
      <w:pPr>
        <w:pStyle w:val="ListParagraph"/>
        <w:numPr>
          <w:ilvl w:val="0"/>
          <w:numId w:val="2"/>
        </w:numPr>
      </w:pPr>
      <w:r>
        <w:t>Enhanced architectural governance enabling consistent standards across growing cloud footprints</w:t>
      </w:r>
    </w:p>
    <w:p w14:paraId="68DDEFCA" w14:textId="77777777" w:rsidR="00014DA2" w:rsidRDefault="00014DA2" w:rsidP="00014DA2">
      <w:pPr>
        <w:pStyle w:val="ListParagraph"/>
        <w:numPr>
          <w:ilvl w:val="0"/>
          <w:numId w:val="2"/>
        </w:numPr>
      </w:pPr>
      <w:r>
        <w:t>Accelerated architectural maturity as teams incorporate Well-Architected best practices into their environments</w:t>
      </w:r>
    </w:p>
    <w:p w14:paraId="2544FC6A" w14:textId="77777777" w:rsidR="00014DA2" w:rsidRDefault="00014DA2" w:rsidP="00014DA2">
      <w:pPr>
        <w:pStyle w:val="ListParagraph"/>
        <w:numPr>
          <w:ilvl w:val="0"/>
          <w:numId w:val="2"/>
        </w:numPr>
      </w:pPr>
      <w:r>
        <w:t>Improved decision-making with data-driven insights about infrastructure health and improvement opportunities</w:t>
      </w:r>
    </w:p>
    <w:p w14:paraId="629434CA" w14:textId="77777777" w:rsidR="00014DA2" w:rsidRDefault="00014DA2" w:rsidP="00014DA2"/>
    <w:p w14:paraId="6ABA11C1" w14:textId="77777777" w:rsidR="00706329" w:rsidRDefault="00014DA2" w:rsidP="00014DA2">
      <w:r>
        <w:t>By transforming complex architectural analysis into an accessible, automated process, the solution empowers organizations to maintain optimal AWS environments while focusing their human expertise on strategic initiatives rather than routine evaluations.</w:t>
      </w:r>
    </w:p>
    <w:p w14:paraId="7F481A49" w14:textId="77777777" w:rsidR="00C20D74" w:rsidRDefault="00C20D74" w:rsidP="00014DA2"/>
    <w:p w14:paraId="2700C419" w14:textId="77777777" w:rsidR="00C20D74" w:rsidRPr="00C20D74" w:rsidRDefault="00C20D74" w:rsidP="00014DA2">
      <w:pPr>
        <w:rPr>
          <w:b/>
          <w:bCs/>
        </w:rPr>
      </w:pPr>
    </w:p>
    <w:sectPr w:rsidR="00C20D74" w:rsidRPr="00C20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07F7"/>
    <w:multiLevelType w:val="hybridMultilevel"/>
    <w:tmpl w:val="883E3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D12A8E"/>
    <w:multiLevelType w:val="hybridMultilevel"/>
    <w:tmpl w:val="8D9C3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CE6D65"/>
    <w:multiLevelType w:val="hybridMultilevel"/>
    <w:tmpl w:val="118EF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243744"/>
    <w:multiLevelType w:val="multilevel"/>
    <w:tmpl w:val="C1185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8C632C"/>
    <w:multiLevelType w:val="multilevel"/>
    <w:tmpl w:val="039241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092199">
    <w:abstractNumId w:val="1"/>
  </w:num>
  <w:num w:numId="2" w16cid:durableId="1860895779">
    <w:abstractNumId w:val="2"/>
  </w:num>
  <w:num w:numId="3" w16cid:durableId="708920018">
    <w:abstractNumId w:val="0"/>
  </w:num>
  <w:num w:numId="4" w16cid:durableId="2033147856">
    <w:abstractNumId w:val="3"/>
  </w:num>
  <w:num w:numId="5" w16cid:durableId="13226544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DA2"/>
    <w:rsid w:val="00014DA2"/>
    <w:rsid w:val="001128EF"/>
    <w:rsid w:val="001279D2"/>
    <w:rsid w:val="002136DC"/>
    <w:rsid w:val="002608F4"/>
    <w:rsid w:val="002746EF"/>
    <w:rsid w:val="003C1BDB"/>
    <w:rsid w:val="00406065"/>
    <w:rsid w:val="00706329"/>
    <w:rsid w:val="00C20D74"/>
    <w:rsid w:val="00D40ECA"/>
    <w:rsid w:val="00E75DB0"/>
    <w:rsid w:val="00F41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6D22"/>
  <w15:chartTrackingRefBased/>
  <w15:docId w15:val="{9D313E93-0C81-0A41-90CF-F8FFCF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4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D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4D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D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D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D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D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D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D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D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D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D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D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DA2"/>
    <w:rPr>
      <w:rFonts w:eastAsiaTheme="majorEastAsia" w:cstheme="majorBidi"/>
      <w:color w:val="272727" w:themeColor="text1" w:themeTint="D8"/>
    </w:rPr>
  </w:style>
  <w:style w:type="paragraph" w:styleId="Title">
    <w:name w:val="Title"/>
    <w:basedOn w:val="Normal"/>
    <w:next w:val="Normal"/>
    <w:link w:val="TitleChar"/>
    <w:uiPriority w:val="10"/>
    <w:qFormat/>
    <w:rsid w:val="00014D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D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D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4DA2"/>
    <w:rPr>
      <w:i/>
      <w:iCs/>
      <w:color w:val="404040" w:themeColor="text1" w:themeTint="BF"/>
    </w:rPr>
  </w:style>
  <w:style w:type="paragraph" w:styleId="ListParagraph">
    <w:name w:val="List Paragraph"/>
    <w:basedOn w:val="Normal"/>
    <w:uiPriority w:val="34"/>
    <w:qFormat/>
    <w:rsid w:val="00014DA2"/>
    <w:pPr>
      <w:ind w:left="720"/>
      <w:contextualSpacing/>
    </w:pPr>
  </w:style>
  <w:style w:type="character" w:styleId="IntenseEmphasis">
    <w:name w:val="Intense Emphasis"/>
    <w:basedOn w:val="DefaultParagraphFont"/>
    <w:uiPriority w:val="21"/>
    <w:qFormat/>
    <w:rsid w:val="00014DA2"/>
    <w:rPr>
      <w:i/>
      <w:iCs/>
      <w:color w:val="2F5496" w:themeColor="accent1" w:themeShade="BF"/>
    </w:rPr>
  </w:style>
  <w:style w:type="paragraph" w:styleId="IntenseQuote">
    <w:name w:val="Intense Quote"/>
    <w:basedOn w:val="Normal"/>
    <w:next w:val="Normal"/>
    <w:link w:val="IntenseQuoteChar"/>
    <w:uiPriority w:val="30"/>
    <w:qFormat/>
    <w:rsid w:val="00014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DA2"/>
    <w:rPr>
      <w:i/>
      <w:iCs/>
      <w:color w:val="2F5496" w:themeColor="accent1" w:themeShade="BF"/>
    </w:rPr>
  </w:style>
  <w:style w:type="character" w:styleId="IntenseReference">
    <w:name w:val="Intense Reference"/>
    <w:basedOn w:val="DefaultParagraphFont"/>
    <w:uiPriority w:val="32"/>
    <w:qFormat/>
    <w:rsid w:val="00014D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176053">
      <w:bodyDiv w:val="1"/>
      <w:marLeft w:val="0"/>
      <w:marRight w:val="0"/>
      <w:marTop w:val="0"/>
      <w:marBottom w:val="0"/>
      <w:divBdr>
        <w:top w:val="none" w:sz="0" w:space="0" w:color="auto"/>
        <w:left w:val="none" w:sz="0" w:space="0" w:color="auto"/>
        <w:bottom w:val="none" w:sz="0" w:space="0" w:color="auto"/>
        <w:right w:val="none" w:sz="0" w:space="0" w:color="auto"/>
      </w:divBdr>
    </w:div>
    <w:div w:id="965699421">
      <w:bodyDiv w:val="1"/>
      <w:marLeft w:val="0"/>
      <w:marRight w:val="0"/>
      <w:marTop w:val="0"/>
      <w:marBottom w:val="0"/>
      <w:divBdr>
        <w:top w:val="none" w:sz="0" w:space="0" w:color="auto"/>
        <w:left w:val="none" w:sz="0" w:space="0" w:color="auto"/>
        <w:bottom w:val="none" w:sz="0" w:space="0" w:color="auto"/>
        <w:right w:val="none" w:sz="0" w:space="0" w:color="auto"/>
      </w:divBdr>
    </w:div>
    <w:div w:id="1912037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Bhatnagar, Alok</dc:creator>
  <cp:keywords/>
  <dc:description/>
  <cp:lastModifiedBy>Bhatnagar, Alok</cp:lastModifiedBy>
  <cp:revision>2</cp:revision>
  <cp:lastPrinted>2025-06-27T07:20:00Z</cp:lastPrinted>
  <dcterms:created xsi:type="dcterms:W3CDTF">2025-12-01T13:05:00Z</dcterms:created>
  <dcterms:modified xsi:type="dcterms:W3CDTF">2025-12-01T13:05:00Z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2025-08-07T07:30:59Z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a76224bd-65dd-4975-948b-a04c26bbc0f9</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