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15A91"/>
          <w:sz w:val="44"/>
        </w:rPr>
        <w:t>Prompty emergentne - wersja rozszerzona</w:t>
      </w:r>
    </w:p>
    <w:p>
      <w:pPr>
        <w:jc w:val="center"/>
      </w:pPr>
      <w:r>
        <w:rPr>
          <w:i/>
          <w:color w:val="5A5A5A"/>
          <w:sz w:val="22"/>
        </w:rPr>
        <w:t>Prompty odkrywające wzorce, relacje i ukryte konsekwencje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5156"/>
            <w:vAlign w:val="center"/>
            <w:shd w:fill="415A91"/>
          </w:tcPr>
          <w:p>
            <w:r>
              <w:rPr>
                <w:b/>
                <w:color w:val="FFFFFF"/>
                <w:sz w:val="20"/>
              </w:rPr>
              <w:t>Zakres pakietu</w:t>
            </w:r>
          </w:p>
        </w:tc>
        <w:tc>
          <w:tcPr>
            <w:tcW w:type="dxa" w:w="5156"/>
            <w:vAlign w:val="center"/>
            <w:shd w:fill="EEF3F8"/>
          </w:tcPr>
          <w:p>
            <w:r>
              <w:rPr>
                <w:color w:val="323232"/>
                <w:sz w:val="20"/>
              </w:rPr>
              <w:t>11 modułów • 39 mikropodpunktów • 6 promptów na każdy podpunkt • 234 promptów w tym pliku</w:t>
            </w:r>
          </w:p>
        </w:tc>
      </w:tr>
    </w:tbl>
    <w:p/>
    <w:p>
      <w:r>
        <w:t>To zestaw promptów dla bardziej zaawansowanej pracy z modelem. Ich celem jest wydobywanie relacji ukrytych, konsekwencji drugiego rzędu, napięć między funkcjami firmy oraz nowych sposobów interpretacji danych i procesów.</w:t>
      </w:r>
    </w:p>
    <w:p>
      <w:r>
        <w:t>Każdy mikropodpunkt programu został rozpisany na sześć promptów, które kierują model w stronę syntezy, przewidywania, krytycznej analizy i budowy nowych ram decyzyjnych.</w:t>
      </w:r>
    </w:p>
    <w:p>
      <w:r>
        <w:rPr>
          <w:b/>
        </w:rPr>
        <w:t xml:space="preserve">Sposób użycia: </w:t>
      </w:r>
      <w:r>
        <w:t>Każdy mikropodpunkt zawiera 6 promptów. Możesz je kopiować 1:1 lub traktować jako szablony do szybkiego dostrojenia pod branżę, poziom uczestników i format ćwiczenia.</w:t>
      </w:r>
    </w:p>
    <w:p>
      <w:r>
        <w:br w:type="page"/>
      </w:r>
    </w:p>
    <w:p>
      <w:pPr>
        <w:pStyle w:val="Heading1"/>
      </w:pPr>
      <w:r>
        <w:rPr>
          <w:color w:val="415A91"/>
        </w:rPr>
        <w:t>1. Wprowadzenie do AI w biznesie</w:t>
      </w:r>
    </w:p>
    <w:p>
      <w:pPr>
        <w:pStyle w:val="Heading2"/>
      </w:pPr>
      <w:r>
        <w:t>Historia i rozwój sztucznej inteligencji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„Historia i rozwój sztucznej inteligencji”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„Historia i rozwój sztucznej inteligencji”,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„Historia i rozwój sztucznej inteligencji”: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„Historia i rozwój sztucznej inteligencji” z trzema innymi obszarami z modułu „Wprowadzenie do AI w biznesie”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„Historia i rozwój sztucznej inteligencji”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„Historia i rozwój sztucznej inteligencji”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Co to jest ChatGPT? Omówienie AI i jego możliwości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„Co to jest ChatGPT? Omówienie AI i jego możliwości”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„Co to jest ChatGPT? Omówienie AI i jego możliwości”,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„Co to jest ChatGPT? Omówienie AI i jego możliwości”: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„Co to jest ChatGPT? Omówienie AI i jego możliwości” z trzema innymi obszarami z modułu „Wprowadzenie do AI w biznesie”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„Co to jest ChatGPT? Omówienie AI i jego możliwości”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„Co to jest ChatGPT? Omówienie AI i jego możliwości”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Wprowadzenie do LLM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„Wprowadzenie do LLM”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„Wprowadzenie do LLM”,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„Wprowadzenie do LLM”: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„Wprowadzenie do LLM” z trzema innymi obszarami z modułu „Wprowadzenie do AI w biznesie”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„Wprowadzenie do LLM”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„Wprowadzenie do LLM”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Ograniczenia i wyzwania współczesnych LLM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„Ograniczenia i wyzwania współczesnych LLM”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„Ograniczenia i wyzwania współczesnych LLM”,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„Ograniczenia i wyzwania współczesnych LLM”: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„Ograniczenia i wyzwania współczesnych LLM” z trzema innymi obszarami z modułu „Wprowadzenie do AI w biznesie”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„Ograniczenia i wyzwania współczesnych LLM”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„Ograniczenia i wyzwania współczesnych LLM”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2. Podstawy AI i uczenia maszynowego</w:t>
      </w:r>
    </w:p>
    <w:p>
      <w:pPr>
        <w:pStyle w:val="Heading2"/>
      </w:pPr>
      <w:r>
        <w:t>Miary jakości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„Miary jakości”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„Miary jakości”,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„Miary jakości”: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„Miary jakości” z trzema innymi obszarami z modułu „Podstawy AI i uczenia maszynowego”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„Miary jakości”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„Miary jakości”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Natural Language Processing (NLP)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„Natural Language Processing (NLP)”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„Natural Language Processing (NLP)”,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„Natural Language Processing (NLP)”: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„Natural Language Processing (NLP)” z trzema innymi obszarami z modułu „Podstawy AI i uczenia maszynowego”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„Natural Language Processing (NLP)”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„Natural Language Processing (NLP)”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Przegląd interfejsu użytkownika ChatGPT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„Przegląd interfejsu użytkownika ChatGPT”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„Przegląd interfejsu użytkownika ChatGPT”,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„Przegląd interfejsu użytkownika ChatGPT”: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„Przegląd interfejsu użytkownika ChatGPT” z trzema innymi obszarami z modułu „Podstawy AI i uczenia maszynowego”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„Przegląd interfejsu użytkownika ChatGPT”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„Przegląd interfejsu użytkownika ChatGPT”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Tokeny – jak wygenerować oraz czym jest przestrzeń tokenów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„Tokeny – jak wygenerować oraz czym jest przestrzeń tokenów”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„Tokeny – jak wygenerować oraz czym jest przestrzeń tokenów”,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„Tokeny – jak wygenerować oraz czym jest przestrzeń tokenów”: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„Tokeny – jak wygenerować oraz czym jest przestrzeń tokenów” z trzema innymi obszarami z modułu „Podstawy AI i uczenia maszynowego”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„Tokeny – jak wygenerować oraz czym jest przestrzeń tokenów”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„Tokeny – jak wygenerować oraz czym jest przestrzeń tokenów”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3. Prompt engineering</w:t>
      </w:r>
    </w:p>
    <w:p>
      <w:pPr>
        <w:pStyle w:val="Heading2"/>
      </w:pPr>
      <w:r>
        <w:t>Dlaczego prompt engineering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„Dlaczego prompt engineering”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„Dlaczego prompt engineering”,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„Dlaczego prompt engineering”: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„Dlaczego prompt engineering” z trzema innymi obszarami z modułu „Prompt engineering”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„Dlaczego prompt engineering”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„Dlaczego prompt engineering”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Przekształć AI w eksperta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„Przekształć AI w eksperta”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„Przekształć AI w eksperta”,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„Przekształć AI w eksperta”: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„Przekształć AI w eksperta” z trzema innymi obszarami z modułu „Prompt engineering”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„Przekształć AI w eksperta”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„Przekształć AI w eksperta”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Ustal ramy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„Ustal ramy”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„Ustal ramy”,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„Ustal ramy”: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„Ustal ramy” z trzema innymi obszarami z modułu „Prompt engineering”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„Ustal ramy”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„Ustal ramy”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Określ format, temperaturę, ton i styl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„Określ format, temperaturę, ton i styl”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„Określ format, temperaturę, ton i styl”,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„Określ format, temperaturę, ton i styl”: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„Określ format, temperaturę, ton i styl” z trzema innymi obszarami z modułu „Prompt engineering”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„Określ format, temperaturę, ton i styl”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„Określ format, temperaturę, ton i styl”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5 porad, aby uzyskać lepsze odpowiedzi od ChatGPT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„5 porad, aby uzyskać lepsze odpowiedzi od ChatGPT”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„5 porad, aby uzyskać lepsze odpowiedzi od ChatGPT”,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„5 porad, aby uzyskać lepsze odpowiedzi od ChatGPT”: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„5 porad, aby uzyskać lepsze odpowiedzi od ChatGPT” z trzema innymi obszarami z modułu „Prompt engineering”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„5 porad, aby uzyskać lepsze odpowiedzi od ChatGPT”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„5 porad, aby uzyskać lepsze odpowiedzi od ChatGPT”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4. Integracje z innymi modelami AI i usługami</w:t>
      </w:r>
    </w:p>
    <w:p>
      <w:pPr>
        <w:pStyle w:val="Heading2"/>
      </w:pPr>
      <w:r>
        <w:t>DALL-E (generowanie obrazów)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„DALL-E (generowanie obrazów)”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„DALL-E (generowanie obrazów)”,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„DALL-E (generowanie obrazów)”: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„DALL-E (generowanie obrazów)” z trzema innymi obszarami z modułu „Integracje z innymi modelami AI i usługami”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„DALL-E (generowanie obrazów)”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„DALL-E (generowanie obrazów)”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Whisper (mowa)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„Whisper (mowa)”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„Whisper (mowa)”,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„Whisper (mowa)”: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„Whisper (mowa)” z trzema innymi obszarami z modułu „Integracje z innymi modelami AI i usługami”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„Whisper (mowa)”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„Whisper (mowa)”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Narzędzia AI do generowania filmów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„Narzędzia AI do generowania filmów”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„Narzędzia AI do generowania filmów”,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„Narzędzia AI do generowania filmów”: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„Narzędzia AI do generowania filmów” z trzema innymi obszarami z modułu „Integracje z innymi modelami AI i usługami”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„Narzędzia AI do generowania filmów”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„Narzędzia AI do generowania filmów”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5. Automatyzacja procesów biznesowych z wykorzystaniem AI</w:t>
      </w:r>
    </w:p>
    <w:p>
      <w:pPr>
        <w:pStyle w:val="Heading2"/>
      </w:pPr>
      <w:r>
        <w:t>Wykorzystanie chatbotów i voicebotów w obsłudze klienta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„Wykorzystanie chatbotów i voicebotów w obsłudze klienta”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„Wykorzystanie chatbotów i voicebotów w obsłudze klienta”,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„Wykorzystanie chatbotów i voicebotów w obsłudze klienta”: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„Wykorzystanie chatbotów i voicebotów w obsłudze klienta” z trzema innymi obszarami z modułu „Automatyzacja procesów biznesowych z wykorzystaniem AI”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„Wykorzystanie chatbotów i voicebotów w obsłudze klienta”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„Wykorzystanie chatbotów i voicebotów w obsłudze klienta”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AI w przetwarzaniu dokumentów, automatyzacji fakturowania i zarządzaniu HR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„AI w przetwarzaniu dokumentów, automatyzacji fakturowania i zarządzaniu HR”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„AI w przetwarzaniu dokumentów, automatyzacji fakturowania i zarządzaniu HR”,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„AI w przetwarzaniu dokumentów, automatyzacji fakturowania i zarządzaniu HR”: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„AI w przetwarzaniu dokumentów, automatyzacji fakturowania i zarządzaniu HR” z trzema innymi obszarami z modułu „Automatyzacja procesów biznesowych z wykorzystaniem AI”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„AI w przetwarzaniu dokumentów, automatyzacji fakturowania i zarządzaniu HR”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„AI w przetwarzaniu dokumentów, automatyzacji fakturowania i zarządzaniu HR”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Analiza skuteczności narzędzi AI i sposoby mierzenia ich wpływu na biznes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„Analiza skuteczności narzędzi AI i sposoby mierzenia ich wpływu na biznes”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„Analiza skuteczności narzędzi AI i sposoby mierzenia ich wpływu na biznes”,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„Analiza skuteczności narzędzi AI i sposoby mierzenia ich wpływu na biznes”: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„Analiza skuteczności narzędzi AI i sposoby mierzenia ich wpływu na biznes” z trzema innymi obszarami z modułu „Automatyzacja procesów biznesowych z wykorzystaniem AI”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„Analiza skuteczności narzędzi AI i sposoby mierzenia ich wpływu na biznes”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„Analiza skuteczności narzędzi AI i sposoby mierzenia ich wpływu na biznes”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6. AI w marketingu i sprzedaży</w:t>
      </w:r>
    </w:p>
    <w:p>
      <w:pPr>
        <w:pStyle w:val="Heading2"/>
      </w:pPr>
      <w:r>
        <w:t>Personalizacja treści i automatyczne targetowanie reklam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„Personalizacja treści i automatyczne targetowanie reklam”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„Personalizacja treści i automatyczne targetowanie reklam”,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„Personalizacja treści i automatyczne targetowanie reklam”: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„Personalizacja treści i automatyczne targetowanie reklam” z trzema innymi obszarami z modułu „AI w marketingu i sprzedaży”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„Personalizacja treści i automatyczne targetowanie reklam”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„Personalizacja treści i automatyczne targetowanie reklam”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Analiza sentymentu w mediach społecznościowych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„Analiza sentymentu w mediach społecznościowych”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„Analiza sentymentu w mediach społecznościowych”,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„Analiza sentymentu w mediach społecznościowych”: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„Analiza sentymentu w mediach społecznościowych” z trzema innymi obszarami z modułu „AI w marketingu i sprzedaży”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„Analiza sentymentu w mediach społecznościowych”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„Analiza sentymentu w mediach społecznościowych”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Zastosowanie AI w systemach rekomendacyjnych, np. Amazon, Netflix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„Zastosowanie AI w systemach rekomendacyjnych, np. Amazon, Netflix”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„Zastosowanie AI w systemach rekomendacyjnych, np. Amazon, Netflix”,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„Zastosowanie AI w systemach rekomendacyjnych, np. Amazon, Netflix”: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„Zastosowanie AI w systemach rekomendacyjnych, np. Amazon, Netflix” z trzema innymi obszarami z modułu „AI w marketingu i sprzedaży”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„Zastosowanie AI w systemach rekomendacyjnych, np. Amazon, Netflix”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„Zastosowanie AI w systemach rekomendacyjnych, np. Amazon, Netflix”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AI w automatyzacji e-mail marketingu i obsłudze klienta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„AI w automatyzacji e-mail marketingu i obsłudze klienta”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„AI w automatyzacji e-mail marketingu i obsłudze klienta”,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„AI w automatyzacji e-mail marketingu i obsłudze klienta”: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„AI w automatyzacji e-mail marketingu i obsłudze klienta” z trzema innymi obszarami z modułu „AI w marketingu i sprzedaży”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„AI w automatyzacji e-mail marketingu i obsłudze klienta”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„AI w automatyzacji e-mail marketingu i obsłudze klienta”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7. Wykorzystanie AI w zarządzaniu zasobami ludzkimi (HR)</w:t>
      </w:r>
    </w:p>
    <w:p>
      <w:pPr>
        <w:pStyle w:val="Heading2"/>
      </w:pPr>
      <w:r>
        <w:t>Automatyzacja rekrutacji i analiza CV przez AI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„Automatyzacja rekrutacji i analiza CV przez AI”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„Automatyzacja rekrutacji i analiza CV przez AI”,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„Automatyzacja rekrutacji i analiza CV przez AI”: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„Automatyzacja rekrutacji i analiza CV przez AI” z trzema innymi obszarami z modułu „Wykorzystanie AI w zarządzaniu zasobami ludzkimi (HR)”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„Automatyzacja rekrutacji i analiza CV przez AI”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„Automatyzacja rekrutacji i analiza CV przez AI”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Algorytmy oceny kompetencji i predykcja sukcesu zawodowego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„Algorytmy oceny kompetencji i predykcja sukcesu zawodowego”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„Algorytmy oceny kompetencji i predykcja sukcesu zawodowego”,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„Algorytmy oceny kompetencji i predykcja sukcesu zawodowego”: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„Algorytmy oceny kompetencji i predykcja sukcesu zawodowego” z trzema innymi obszarami z modułu „Wykorzystanie AI w zarządzaniu zasobami ludzkimi (HR)”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„Algorytmy oceny kompetencji i predykcja sukcesu zawodowego”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„Algorytmy oceny kompetencji i predykcja sukcesu zawodowego”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Wykorzystanie AI w planowaniu ścieżek kariery i zarządzaniu talentami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„Wykorzystanie AI w planowaniu ścieżek kariery i zarządzaniu talentami”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„Wykorzystanie AI w planowaniu ścieżek kariery i zarządzaniu talentami”,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„Wykorzystanie AI w planowaniu ścieżek kariery i zarządzaniu talentami”: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„Wykorzystanie AI w planowaniu ścieżek kariery i zarządzaniu talentami” z trzema innymi obszarami z modułu „Wykorzystanie AI w zarządzaniu zasobami ludzkimi (HR)”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„Wykorzystanie AI w planowaniu ścieżek kariery i zarządzaniu talentami”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„Wykorzystanie AI w planowaniu ścieżek kariery i zarządzaniu talentami”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8. AI w finansach i zarządzaniu ryzykiem</w:t>
      </w:r>
    </w:p>
    <w:p>
      <w:pPr>
        <w:pStyle w:val="Heading2"/>
      </w:pPr>
      <w:r>
        <w:t>AI w wykrywaniu oszustw finansowych i analizie ryzyka kredytowego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„AI w wykrywaniu oszustw finansowych i analizie ryzyka kredytowego”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„AI w wykrywaniu oszustw finansowych i analizie ryzyka kredytowego”,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„AI w wykrywaniu oszustw finansowych i analizie ryzyka kredytowego”: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„AI w wykrywaniu oszustw finansowych i analizie ryzyka kredytowego” z trzema innymi obszarami z modułu „AI w finansach i zarządzaniu ryzykiem”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„AI w wykrywaniu oszustw finansowych i analizie ryzyka kredytowego”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„AI w wykrywaniu oszustw finansowych i analizie ryzyka kredytowego”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Automatyzacja procesów księgowych i optymalizacja budżetowania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„Automatyzacja procesów księgowych i optymalizacja budżetowania”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„Automatyzacja procesów księgowych i optymalizacja budżetowania”,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„Automatyzacja procesów księgowych i optymalizacja budżetowania”: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„Automatyzacja procesów księgowych i optymalizacja budżetowania” z trzema innymi obszarami z modułu „AI w finansach i zarządzaniu ryzykiem”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„Automatyzacja procesów księgowych i optymalizacja budżetowania”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„Automatyzacja procesów księgowych i optymalizacja budżetowania”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AI w fintechu: systemy doradztwa inwestycyjnego i zarządzania aktywami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„AI w fintechu: systemy doradztwa inwestycyjnego i zarządzania aktywami”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„AI w fintechu: systemy doradztwa inwestycyjnego i zarządzania aktywami”,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„AI w fintechu: systemy doradztwa inwestycyjnego i zarządzania aktywami”: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„AI w fintechu: systemy doradztwa inwestycyjnego i zarządzania aktywami” z trzema innymi obszarami z modułu „AI w finansach i zarządzaniu ryzykiem”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„AI w fintechu: systemy doradztwa inwestycyjnego i zarządzania aktywami”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„AI w fintechu: systemy doradztwa inwestycyjnego i zarządzania aktywami”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Przykłady zastosowania AI w bankowości i ubezpieczeniach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„Przykłady zastosowania AI w bankowości i ubezpieczeniach”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„Przykłady zastosowania AI w bankowości i ubezpieczeniach”,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„Przykłady zastosowania AI w bankowości i ubezpieczeniach”: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„Przykłady zastosowania AI w bankowości i ubezpieczeniach” z trzema innymi obszarami z modułu „AI w finansach i zarządzaniu ryzykiem”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„Przykłady zastosowania AI w bankowości i ubezpieczeniach”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„Przykłady zastosowania AI w bankowości i ubezpieczeniach”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9. Etyka i regulacje prawne dotyczące sztucznej inteligencji</w:t>
      </w:r>
    </w:p>
    <w:p>
      <w:pPr>
        <w:pStyle w:val="Heading2"/>
      </w:pPr>
      <w:r>
        <w:t>Ochrona danych osobowych i zgodność z regulacjami RODO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„Ochrona danych osobowych i zgodność z regulacjami RODO”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„Ochrona danych osobowych i zgodność z regulacjami RODO”,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„Ochrona danych osobowych i zgodność z regulacjami RODO”: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„Ochrona danych osobowych i zgodność z regulacjami RODO” z trzema innymi obszarami z modułu „Etyka i regulacje prawne dotyczące sztucznej inteligencji”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„Ochrona danych osobowych i zgodność z regulacjami RODO”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„Ochrona danych osobowych i zgodność z regulacjami RODO”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AI a prywatność użytkowników – jak zapobiegać nadużyciom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„AI a prywatność użytkowników – jak zapobiegać nadużyciom”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„AI a prywatność użytkowników – jak zapobiegać nadużyciom”,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„AI a prywatność użytkowników – jak zapobiegać nadużyciom”: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„AI a prywatność użytkowników – jak zapobiegać nadużyciom” z trzema innymi obszarami z modułu „Etyka i regulacje prawne dotyczące sztucznej inteligencji”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„AI a prywatność użytkowników – jak zapobiegać nadużyciom”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„AI a prywatność użytkowników – jak zapobiegać nadużyciom”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Odpowiedzialność prawna za decyzje podejmowane przez AI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„Odpowiedzialność prawna za decyzje podejmowane przez AI”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„Odpowiedzialność prawna za decyzje podejmowane przez AI”,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„Odpowiedzialność prawna za decyzje podejmowane przez AI”: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„Odpowiedzialność prawna za decyzje podejmowane przez AI” z trzema innymi obszarami z modułu „Etyka i regulacje prawne dotyczące sztucznej inteligencji”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„Odpowiedzialność prawna za decyzje podejmowane przez AI”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„Odpowiedzialność prawna za decyzje podejmowane przez AI”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Standardy etyczne w stosowaniu sztucznej inteligencji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„Standardy etyczne w stosowaniu sztucznej inteligencji”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„Standardy etyczne w stosowaniu sztucznej inteligencji”,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„Standardy etyczne w stosowaniu sztucznej inteligencji”: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„Standardy etyczne w stosowaniu sztucznej inteligencji” z trzema innymi obszarami z modułu „Etyka i regulacje prawne dotyczące sztucznej inteligencji”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„Standardy etyczne w stosowaniu sztucznej inteligencji”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„Standardy etyczne w stosowaniu sztucznej inteligencji”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10. Jak skutecznie wdrażać AI w organizacji</w:t>
      </w:r>
    </w:p>
    <w:p>
      <w:pPr>
        <w:pStyle w:val="Heading2"/>
      </w:pPr>
      <w:r>
        <w:t>Proces wdrażania AI – analiza potrzeb i wybór technologii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„Proces wdrażania AI – analiza potrzeb i wybór technologii”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„Proces wdrażania AI – analiza potrzeb i wybór technologii”,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„Proces wdrażania AI – analiza potrzeb i wybór technologii”: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„Proces wdrażania AI – analiza potrzeb i wybór technologii” z trzema innymi obszarami z modułu „Jak skutecznie wdrażać AI w organizacji”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„Proces wdrażania AI – analiza potrzeb i wybór technologii”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„Proces wdrażania AI – analiza potrzeb i wybór technologii”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Szkolenie pracowników i zarządzanie zmianą w organizacji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„Szkolenie pracowników i zarządzanie zmianą w organizacji”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„Szkolenie pracowników i zarządzanie zmianą w organizacji”,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„Szkolenie pracowników i zarządzanie zmianą w organizacji”: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„Szkolenie pracowników i zarządzanie zmianą w organizacji” z trzema innymi obszarami z modułu „Jak skutecznie wdrażać AI w organizacji”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„Szkolenie pracowników i zarządzanie zmianą w organizacji”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„Szkolenie pracowników i zarządzanie zmianą w organizacji”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Kluczowe czynniki sukcesu i najczęstsze błędy przy implementacji AI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„Kluczowe czynniki sukcesu i najczęstsze błędy przy implementacji AI”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„Kluczowe czynniki sukcesu i najczęstsze błędy przy implementacji AI”,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„Kluczowe czynniki sukcesu i najczęstsze błędy przy implementacji AI”: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„Kluczowe czynniki sukcesu i najczęstsze błędy przy implementacji AI” z trzema innymi obszarami z modułu „Jak skutecznie wdrażać AI w organizacji”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„Kluczowe czynniki sukcesu i najczęstsze błędy przy implementacji AI”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„Kluczowe czynniki sukcesu i najczęstsze błędy przy implementacji AI” pięć pytań, których większość organizacji nie zadaje wystarczająco wcześnie. Do każdego pytania dodaj wyjaśnienie, dlaczego jest strategicznie ważne.</w:t>
      </w:r>
    </w:p>
    <w:p/>
    <w:p>
      <w:r>
        <w:br w:type="page"/>
      </w:r>
    </w:p>
    <w:p>
      <w:pPr>
        <w:pStyle w:val="Heading1"/>
      </w:pPr>
      <w:r>
        <w:rPr>
          <w:color w:val="415A91"/>
        </w:rPr>
        <w:t>11. Przyszłość AI i nowe trendy technologiczne</w:t>
      </w:r>
    </w:p>
    <w:p>
      <w:pPr>
        <w:pStyle w:val="Heading2"/>
      </w:pPr>
      <w:r>
        <w:t>Autonomiczne systemy AI – co przyniesie przyszłość?</w:t>
      </w:r>
    </w:p>
    <w:p>
      <w:r>
        <w:rPr>
          <w:b/>
        </w:rPr>
        <w:t xml:space="preserve">Kontekst modułu: </w:t>
      </w:r>
      <w:r>
        <w:t>Przyszłość AI i nowe trendy technologiczne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„Autonomiczne systemy AI – co przyniesie przyszłość?”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„Autonomiczne systemy AI – co przyniesie przyszłość?”,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„Autonomiczne systemy AI – co przyniesie przyszłość?”: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„Autonomiczne systemy AI – co przyniesie przyszłość?” z trzema innymi obszarami z modułu „Przyszłość AI i nowe trendy technologiczne”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„Autonomiczne systemy AI – co przyniesie przyszłość?”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„Autonomiczne systemy AI – co przyniesie przyszłość?” pięć pytań, których większość organizacji nie zadaje wystarczająco wcześnie. Do każdego pytania dodaj wyjaśnienie, dlaczego jest strategicznie ważne.</w:t>
      </w:r>
    </w:p>
    <w:p/>
    <w:p>
      <w:pPr>
        <w:pStyle w:val="Heading2"/>
      </w:pPr>
      <w:r>
        <w:t>Jak przygotować firmę na nadchodzące zmiany technologiczne?</w:t>
      </w:r>
    </w:p>
    <w:p>
      <w:r>
        <w:rPr>
          <w:b/>
        </w:rPr>
        <w:t xml:space="preserve">Kontekst modułu: </w:t>
      </w:r>
      <w:r>
        <w:t>Przyszłość AI i nowe trendy technologiczne</w:t>
      </w:r>
    </w:p>
    <w:p>
      <w:pPr>
        <w:pStyle w:val="ListNumber"/>
      </w:pPr>
      <w:r>
        <w:rPr>
          <w:b/>
          <w:color w:val="415A91"/>
        </w:rPr>
        <w:t xml:space="preserve">Prompt 1. </w:t>
      </w:r>
      <w:r>
        <w:t>Przeanalizuj temat „Jak przygotować firmę na nadchodzące zmiany technologiczne?” nie tylko jako osobne zagadnienie, ale jako element większego ekosystemu decyzji w firmie. Wskaż ukryte zależności z innymi obszarami biznesu, efekty uboczne i konsekwencje drugiego rzędu.</w:t>
      </w:r>
    </w:p>
    <w:p>
      <w:pPr>
        <w:pStyle w:val="ListNumber"/>
      </w:pPr>
      <w:r>
        <w:rPr>
          <w:b/>
          <w:color w:val="415A91"/>
        </w:rPr>
        <w:t xml:space="preserve">Prompt 2. </w:t>
      </w:r>
      <w:r>
        <w:t>Załóż, że firma wdraża „Jak przygotować firmę na nadchodzące zmiany technologiczne?”, ale nie rozumie w pełni danych, procesów i odpowiedzialności. Opisz, jakie emergentne problemy mogą się pojawić po 30, 90 i 180 dniach oraz jak je wcześniej wykryć.</w:t>
      </w:r>
    </w:p>
    <w:p>
      <w:pPr>
        <w:pStyle w:val="ListNumber"/>
      </w:pPr>
      <w:r>
        <w:rPr>
          <w:b/>
          <w:color w:val="415A91"/>
        </w:rPr>
        <w:t xml:space="preserve">Prompt 3. </w:t>
      </w:r>
      <w:r>
        <w:t>Zbuduj mapę napięć dla tematu „Jak przygotować firmę na nadchodzące zmiany technologiczne?”: szybkość vs jakość, automatyzacja vs kontrola, skala vs personalizacja, innowacja vs zgodność, wygoda vs bezpieczeństwo. Dla każdego napięcia zaproponuj sposób zarządzania.</w:t>
      </w:r>
    </w:p>
    <w:p>
      <w:pPr>
        <w:pStyle w:val="ListNumber"/>
      </w:pPr>
      <w:r>
        <w:rPr>
          <w:b/>
          <w:color w:val="415A91"/>
        </w:rPr>
        <w:t xml:space="preserve">Prompt 4. </w:t>
      </w:r>
      <w:r>
        <w:t>Połącz temat „Jak przygotować firmę na nadchodzące zmiany technologiczne?” z trzema innymi obszarami z modułu „Przyszłość AI i nowe trendy technologiczne” i pokaż, jakie nowe możliwości powstają dopiero wtedy, gdy te elementy zaczynają działać razem. Odpowiedź ma mieć charakter strategicznej syntezy.</w:t>
      </w:r>
    </w:p>
    <w:p>
      <w:pPr>
        <w:pStyle w:val="ListNumber"/>
      </w:pPr>
      <w:r>
        <w:rPr>
          <w:b/>
          <w:color w:val="415A91"/>
        </w:rPr>
        <w:t xml:space="preserve">Prompt 5. </w:t>
      </w:r>
      <w:r>
        <w:t>Przygotuj analizę scenariuszową dla tematu „Jak przygotować firmę na nadchodzące zmiany technologiczne?” w trzech wariantach: scenariusz optymistyczny, realistyczny i kryzysowy. Dla każdego wariantu pokaż sygnały ostrzegawcze, punkty zwrotne i decyzje menedżerskie.</w:t>
      </w:r>
    </w:p>
    <w:p>
      <w:pPr>
        <w:pStyle w:val="ListNumber"/>
      </w:pPr>
      <w:r>
        <w:rPr>
          <w:b/>
          <w:color w:val="415A91"/>
        </w:rPr>
        <w:t xml:space="preserve">Prompt 6. </w:t>
      </w:r>
      <w:r>
        <w:t>Wydobądź z tematu „Jak przygotować firmę na nadchodzące zmiany technologiczne?” pięć pytań, których większość organizacji nie zadaje wystarczająco wcześnie. Do każdego pytania dodaj wyjaśnienie, dlaczego jest strategicznie ważne.</w:t>
      </w:r>
    </w:p>
    <w:p/>
    <w:sectPr w:rsidR="00FC693F" w:rsidRPr="0006063C" w:rsidSect="00034616"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15A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15A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15A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15A9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