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665E"/>
          <w:sz w:val="44"/>
        </w:rPr>
        <w:t>Prompty rezonansowe - wersja rozszerzona</w:t>
      </w:r>
    </w:p>
    <w:p>
      <w:pPr>
        <w:jc w:val="center"/>
      </w:pPr>
      <w:r>
        <w:rPr>
          <w:i/>
          <w:color w:val="5A5A5A"/>
          <w:sz w:val="22"/>
        </w:rPr>
        <w:t>Prompty łączące technologię, znaczenie, kulturę organizacji i głębokie pytania strategiczne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5156"/>
            <w:vAlign w:val="center"/>
            <w:shd w:fill="12665E"/>
          </w:tcPr>
          <w:p>
            <w:r>
              <w:rPr>
                <w:b/>
                <w:color w:val="FFFFFF"/>
                <w:sz w:val="20"/>
              </w:rPr>
              <w:t>Zakres pakietu</w:t>
            </w:r>
          </w:p>
        </w:tc>
        <w:tc>
          <w:tcPr>
            <w:tcW w:type="dxa" w:w="5156"/>
            <w:vAlign w:val="center"/>
            <w:shd w:fill="EEF3F8"/>
          </w:tcPr>
          <w:p>
            <w:r>
              <w:rPr>
                <w:color w:val="323232"/>
                <w:sz w:val="20"/>
              </w:rPr>
              <w:t>11 modułów • 39 mikropodpunktów • 6 promptów na każdy podpunkt • 234 promptów w tym pliku</w:t>
            </w:r>
          </w:p>
        </w:tc>
      </w:tr>
    </w:tbl>
    <w:p/>
    <w:p>
      <w:r>
        <w:t>To zestaw najbardziej autorski. Prompty rezonansowe nie służą wyłącznie do generowania odpowiedzi, ale do wydobywania sensu, napięć kulturowych, ukrytych lęków organizacji, jakości przywództwa i kierunku transformacji.</w:t>
      </w:r>
    </w:p>
    <w:p>
      <w:r>
        <w:t>Nadają się do pracy strategicznej, sesji inspiracyjnych, zamykania modułów szkolenia i budowania materiałów o większej głębi narracyjnej.</w:t>
      </w:r>
    </w:p>
    <w:p>
      <w:r>
        <w:rPr>
          <w:b/>
        </w:rPr>
        <w:t xml:space="preserve">Sposób użycia: </w:t>
      </w:r>
      <w:r>
        <w:t>Każdy mikropodpunkt zawiera 6 promptów. Możesz je kopiować 1:1 lub traktować jako szablony do szybkiego dostrojenia pod branżę, poziom uczestników i format ćwiczenia.</w:t>
      </w:r>
    </w:p>
    <w:p>
      <w:r>
        <w:br w:type="page"/>
      </w:r>
    </w:p>
    <w:p>
      <w:pPr>
        <w:pStyle w:val="Heading1"/>
      </w:pPr>
      <w:r>
        <w:rPr>
          <w:color w:val="12665E"/>
        </w:rPr>
        <w:t>1. Wprowadzenie do AI w biznesie</w:t>
      </w:r>
    </w:p>
    <w:p>
      <w:pPr>
        <w:pStyle w:val="Heading2"/>
      </w:pPr>
      <w:r>
        <w:t>Historia i rozwój sztucznej inteligencji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„Historia i rozwój sztucznej inteligencji”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„Historia i rozwój sztucznej inteligencji”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„Historia i rozwój sztucznej inteligencji”.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„Historia i rozwój sztucznej inteligencji”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„Historia i rozwój sztucznej inteligencji”.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„Historia i rozwój sztucznej inteligencji”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Co to jest ChatGPT? Omówienie AI i jego możliwości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„Co to jest ChatGPT? Omówienie AI i jego możliwości”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„Co to jest ChatGPT? Omówienie AI i jego możliwości”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„Co to jest ChatGPT? Omówienie AI i jego możliwości”.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„Co to jest ChatGPT? Omówienie AI i jego możliwości”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„Co to jest ChatGPT? Omówienie AI i jego możliwości”.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„Co to jest ChatGPT? Omówienie AI i jego możliwości”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Wprowadzenie do LLM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„Wprowadzenie do LLM”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„Wprowadzenie do LLM”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„Wprowadzenie do LLM”.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„Wprowadzenie do LLM”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„Wprowadzenie do LLM”.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„Wprowadzenie do LLM”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Ograniczenia i wyzwania współczesnych LLM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„Ograniczenia i wyzwania współczesnych LLM”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„Ograniczenia i wyzwania współczesnych LLM”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„Ograniczenia i wyzwania współczesnych LLM”.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„Ograniczenia i wyzwania współczesnych LLM”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„Ograniczenia i wyzwania współczesnych LLM”.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„Ograniczenia i wyzwania współczesnych LLM” w tonie dojrzałym i intensywnym. Pokaż, że prawdziwe pytanie nie brzmi tylko „czy wdrożyć AI?”, ale „kim stanie się organizacja po wdrożeniu tego obszaru?”.</w:t>
      </w:r>
    </w:p>
    <w:p/>
    <w:p>
      <w:r>
        <w:br w:type="page"/>
      </w:r>
    </w:p>
    <w:p>
      <w:pPr>
        <w:pStyle w:val="Heading1"/>
      </w:pPr>
      <w:r>
        <w:rPr>
          <w:color w:val="12665E"/>
        </w:rPr>
        <w:t>2. Podstawy AI i uczenia maszynowego</w:t>
      </w:r>
    </w:p>
    <w:p>
      <w:pPr>
        <w:pStyle w:val="Heading2"/>
      </w:pPr>
      <w:r>
        <w:t>Miary jakości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„Miary jakości”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„Miary jakości”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„Miary jakości”.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„Miary jakości”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„Miary jakości”.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„Miary jakości”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Natural Language Processing (NLP)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„Natural Language Processing (NLP)”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„Natural Language Processing (NLP)”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„Natural Language Processing (NLP)”.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„Natural Language Processing (NLP)”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„Natural Language Processing (NLP)”.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„Natural Language Processing (NLP)”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Przegląd interfejsu użytkownika ChatGPT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„Przegląd interfejsu użytkownika ChatGPT”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„Przegląd interfejsu użytkownika ChatGPT”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„Przegląd interfejsu użytkownika ChatGPT”.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„Przegląd interfejsu użytkownika ChatGPT”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„Przegląd interfejsu użytkownika ChatGPT”.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„Przegląd interfejsu użytkownika ChatGPT”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Tokeny – jak wygenerować oraz czym jest przestrzeń tokenów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„Tokeny – jak wygenerować oraz czym jest przestrzeń tokenów”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„Tokeny – jak wygenerować oraz czym jest przestrzeń tokenów”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„Tokeny – jak wygenerować oraz czym jest przestrzeń tokenów”.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„Tokeny – jak wygenerować oraz czym jest przestrzeń tokenów”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„Tokeny – jak wygenerować oraz czym jest przestrzeń tokenów”.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„Tokeny – jak wygenerować oraz czym jest przestrzeń tokenów” w tonie dojrzałym i intensywnym. Pokaż, że prawdziwe pytanie nie brzmi tylko „czy wdrożyć AI?”, ale „kim stanie się organizacja po wdrożeniu tego obszaru?”.</w:t>
      </w:r>
    </w:p>
    <w:p/>
    <w:p>
      <w:r>
        <w:br w:type="page"/>
      </w:r>
    </w:p>
    <w:p>
      <w:pPr>
        <w:pStyle w:val="Heading1"/>
      </w:pPr>
      <w:r>
        <w:rPr>
          <w:color w:val="12665E"/>
        </w:rPr>
        <w:t>3. Prompt engineering</w:t>
      </w:r>
    </w:p>
    <w:p>
      <w:pPr>
        <w:pStyle w:val="Heading2"/>
      </w:pPr>
      <w:r>
        <w:t>Dlaczego prompt engineering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„Dlaczego prompt engineering”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„Dlaczego prompt engineering”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„Dlaczego prompt engineering”.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„Dlaczego prompt engineering”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„Dlaczego prompt engineering”.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„Dlaczego prompt engineering”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Przekształć AI w eksperta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„Przekształć AI w eksperta”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„Przekształć AI w eksperta”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„Przekształć AI w eksperta”.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„Przekształć AI w eksperta”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„Przekształć AI w eksperta”.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„Przekształć AI w eksperta”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Ustal ramy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„Ustal ramy”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„Ustal ramy”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„Ustal ramy”.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„Ustal ramy”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„Ustal ramy”.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„Ustal ramy”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Określ format, temperaturę, ton i styl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„Określ format, temperaturę, ton i styl”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„Określ format, temperaturę, ton i styl”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„Określ format, temperaturę, ton i styl”.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„Określ format, temperaturę, ton i styl”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„Określ format, temperaturę, ton i styl”.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„Określ format, temperaturę, ton i styl”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5 porad, aby uzyskać lepsze odpowiedzi od ChatGPT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„5 porad, aby uzyskać lepsze odpowiedzi od ChatGPT”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„5 porad, aby uzyskać lepsze odpowiedzi od ChatGPT”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„5 porad, aby uzyskać lepsze odpowiedzi od ChatGPT”.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„5 porad, aby uzyskać lepsze odpowiedzi od ChatGPT”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„5 porad, aby uzyskać lepsze odpowiedzi od ChatGPT”.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„5 porad, aby uzyskać lepsze odpowiedzi od ChatGPT” w tonie dojrzałym i intensywnym. Pokaż, że prawdziwe pytanie nie brzmi tylko „czy wdrożyć AI?”, ale „kim stanie się organizacja po wdrożeniu tego obszaru?”.</w:t>
      </w:r>
    </w:p>
    <w:p/>
    <w:p>
      <w:r>
        <w:br w:type="page"/>
      </w:r>
    </w:p>
    <w:p>
      <w:pPr>
        <w:pStyle w:val="Heading1"/>
      </w:pPr>
      <w:r>
        <w:rPr>
          <w:color w:val="12665E"/>
        </w:rPr>
        <w:t>4. Integracje z innymi modelami AI i usługami</w:t>
      </w:r>
    </w:p>
    <w:p>
      <w:pPr>
        <w:pStyle w:val="Heading2"/>
      </w:pPr>
      <w:r>
        <w:t>DALL-E (generowanie obrazów)</w:t>
      </w:r>
    </w:p>
    <w:p>
      <w:r>
        <w:rPr>
          <w:b/>
        </w:rPr>
        <w:t xml:space="preserve">Kontekst modułu: </w:t>
      </w:r>
      <w:r>
        <w:t>Integracje z innymi modelami AI i usługami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„DALL-E (generowanie obrazów)”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„DALL-E (generowanie obrazów)”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„DALL-E (generowanie obrazów)”.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„DALL-E (generowanie obrazów)”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„DALL-E (generowanie obrazów)”.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„DALL-E (generowanie obrazów)”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Whisper (mowa)</w:t>
      </w:r>
    </w:p>
    <w:p>
      <w:r>
        <w:rPr>
          <w:b/>
        </w:rPr>
        <w:t xml:space="preserve">Kontekst modułu: </w:t>
      </w:r>
      <w:r>
        <w:t>Integracje z innymi modelami AI i usługami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„Whisper (mowa)”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„Whisper (mowa)”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„Whisper (mowa)”.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„Whisper (mowa)”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„Whisper (mowa)”.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„Whisper (mowa)”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Narzędzia AI do generowania filmów</w:t>
      </w:r>
    </w:p>
    <w:p>
      <w:r>
        <w:rPr>
          <w:b/>
        </w:rPr>
        <w:t xml:space="preserve">Kontekst modułu: </w:t>
      </w:r>
      <w:r>
        <w:t>Integracje z innymi modelami AI i usługami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„Narzędzia AI do generowania filmów”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„Narzędzia AI do generowania filmów”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„Narzędzia AI do generowania filmów”.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„Narzędzia AI do generowania filmów”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„Narzędzia AI do generowania filmów”.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„Narzędzia AI do generowania filmów” w tonie dojrzałym i intensywnym. Pokaż, że prawdziwe pytanie nie brzmi tylko „czy wdrożyć AI?”, ale „kim stanie się organizacja po wdrożeniu tego obszaru?”.</w:t>
      </w:r>
    </w:p>
    <w:p/>
    <w:p>
      <w:r>
        <w:br w:type="page"/>
      </w:r>
    </w:p>
    <w:p>
      <w:pPr>
        <w:pStyle w:val="Heading1"/>
      </w:pPr>
      <w:r>
        <w:rPr>
          <w:color w:val="12665E"/>
        </w:rPr>
        <w:t>5. Automatyzacja procesów biznesowych z wykorzystaniem AI</w:t>
      </w:r>
    </w:p>
    <w:p>
      <w:pPr>
        <w:pStyle w:val="Heading2"/>
      </w:pPr>
      <w:r>
        <w:t>Wykorzystanie chatbotów i voicebotów w obsłudze klienta</w:t>
      </w:r>
    </w:p>
    <w:p>
      <w:r>
        <w:rPr>
          <w:b/>
        </w:rPr>
        <w:t xml:space="preserve">Kontekst modułu: </w:t>
      </w:r>
      <w:r>
        <w:t>Automatyzacja procesów biznesowych z wykorzystaniem AI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„Wykorzystanie chatbotów i voicebotów w obsłudze klienta”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„Wykorzystanie chatbotów i voicebotów w obsłudze klienta”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„Wykorzystanie chatbotów i voicebotów w obsłudze klienta”.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„Wykorzystanie chatbotów i voicebotów w obsłudze klienta”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„Wykorzystanie chatbotów i voicebotów w obsłudze klienta”.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„Wykorzystanie chatbotów i voicebotów w obsłudze klienta”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AI w przetwarzaniu dokumentów, automatyzacji fakturowania i zarządzaniu HR</w:t>
      </w:r>
    </w:p>
    <w:p>
      <w:r>
        <w:rPr>
          <w:b/>
        </w:rPr>
        <w:t xml:space="preserve">Kontekst modułu: </w:t>
      </w:r>
      <w:r>
        <w:t>Automatyzacja procesów biznesowych z wykorzystaniem AI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„AI w przetwarzaniu dokumentów, automatyzacji fakturowania i zarządzaniu HR”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„AI w przetwarzaniu dokumentów, automatyzacji fakturowania i zarządzaniu HR”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„AI w przetwarzaniu dokumentów, automatyzacji fakturowania i zarządzaniu HR”.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„AI w przetwarzaniu dokumentów, automatyzacji fakturowania i zarządzaniu HR”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„AI w przetwarzaniu dokumentów, automatyzacji fakturowania i zarządzaniu HR”.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„AI w przetwarzaniu dokumentów, automatyzacji fakturowania i zarządzaniu HR”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Analiza skuteczności narzędzi AI i sposoby mierzenia ich wpływu na biznes</w:t>
      </w:r>
    </w:p>
    <w:p>
      <w:r>
        <w:rPr>
          <w:b/>
        </w:rPr>
        <w:t xml:space="preserve">Kontekst modułu: </w:t>
      </w:r>
      <w:r>
        <w:t>Automatyzacja procesów biznesowych z wykorzystaniem AI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„Analiza skuteczności narzędzi AI i sposoby mierzenia ich wpływu na biznes”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„Analiza skuteczności narzędzi AI i sposoby mierzenia ich wpływu na biznes”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„Analiza skuteczności narzędzi AI i sposoby mierzenia ich wpływu na biznes”.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„Analiza skuteczności narzędzi AI i sposoby mierzenia ich wpływu na biznes”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„Analiza skuteczności narzędzi AI i sposoby mierzenia ich wpływu na biznes”.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„Analiza skuteczności narzędzi AI i sposoby mierzenia ich wpływu na biznes” w tonie dojrzałym i intensywnym. Pokaż, że prawdziwe pytanie nie brzmi tylko „czy wdrożyć AI?”, ale „kim stanie się organizacja po wdrożeniu tego obszaru?”.</w:t>
      </w:r>
    </w:p>
    <w:p/>
    <w:p>
      <w:r>
        <w:br w:type="page"/>
      </w:r>
    </w:p>
    <w:p>
      <w:pPr>
        <w:pStyle w:val="Heading1"/>
      </w:pPr>
      <w:r>
        <w:rPr>
          <w:color w:val="12665E"/>
        </w:rPr>
        <w:t>6. AI w marketingu i sprzedaży</w:t>
      </w:r>
    </w:p>
    <w:p>
      <w:pPr>
        <w:pStyle w:val="Heading2"/>
      </w:pPr>
      <w:r>
        <w:t>Personalizacja treści i automatyczne targetowanie reklam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„Personalizacja treści i automatyczne targetowanie reklam”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„Personalizacja treści i automatyczne targetowanie reklam”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„Personalizacja treści i automatyczne targetowanie reklam”.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„Personalizacja treści i automatyczne targetowanie reklam”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„Personalizacja treści i automatyczne targetowanie reklam”.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„Personalizacja treści i automatyczne targetowanie reklam”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Analiza sentymentu w mediach społecznościowych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„Analiza sentymentu w mediach społecznościowych”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„Analiza sentymentu w mediach społecznościowych”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„Analiza sentymentu w mediach społecznościowych”.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„Analiza sentymentu w mediach społecznościowych”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„Analiza sentymentu w mediach społecznościowych”.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„Analiza sentymentu w mediach społecznościowych”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Zastosowanie AI w systemach rekomendacyjnych, np. Amazon, Netflix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„Zastosowanie AI w systemach rekomendacyjnych, np. Amazon, Netflix”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„Zastosowanie AI w systemach rekomendacyjnych, np. Amazon, Netflix”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„Zastosowanie AI w systemach rekomendacyjnych, np. Amazon, Netflix”.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„Zastosowanie AI w systemach rekomendacyjnych, np. Amazon, Netflix”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„Zastosowanie AI w systemach rekomendacyjnych, np. Amazon, Netflix”.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„Zastosowanie AI w systemach rekomendacyjnych, np. Amazon, Netflix”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AI w automatyzacji e-mail marketingu i obsłudze klienta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„AI w automatyzacji e-mail marketingu i obsłudze klienta”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„AI w automatyzacji e-mail marketingu i obsłudze klienta”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„AI w automatyzacji e-mail marketingu i obsłudze klienta”.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„AI w automatyzacji e-mail marketingu i obsłudze klienta”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„AI w automatyzacji e-mail marketingu i obsłudze klienta”.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„AI w automatyzacji e-mail marketingu i obsłudze klienta” w tonie dojrzałym i intensywnym. Pokaż, że prawdziwe pytanie nie brzmi tylko „czy wdrożyć AI?”, ale „kim stanie się organizacja po wdrożeniu tego obszaru?”.</w:t>
      </w:r>
    </w:p>
    <w:p/>
    <w:p>
      <w:r>
        <w:br w:type="page"/>
      </w:r>
    </w:p>
    <w:p>
      <w:pPr>
        <w:pStyle w:val="Heading1"/>
      </w:pPr>
      <w:r>
        <w:rPr>
          <w:color w:val="12665E"/>
        </w:rPr>
        <w:t>7. Wykorzystanie AI w zarządzaniu zasobami ludzkimi (HR)</w:t>
      </w:r>
    </w:p>
    <w:p>
      <w:pPr>
        <w:pStyle w:val="Heading2"/>
      </w:pPr>
      <w:r>
        <w:t>Automatyzacja rekrutacji i analiza CV przez AI</w:t>
      </w:r>
    </w:p>
    <w:p>
      <w:r>
        <w:rPr>
          <w:b/>
        </w:rPr>
        <w:t xml:space="preserve">Kontekst modułu: </w:t>
      </w:r>
      <w:r>
        <w:t>Wykorzystanie AI w zarządzaniu zasobami ludzkimi (HR)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„Automatyzacja rekrutacji i analiza CV przez AI”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„Automatyzacja rekrutacji i analiza CV przez AI”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„Automatyzacja rekrutacji i analiza CV przez AI”.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„Automatyzacja rekrutacji i analiza CV przez AI”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„Automatyzacja rekrutacji i analiza CV przez AI”.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„Automatyzacja rekrutacji i analiza CV przez AI”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Algorytmy oceny kompetencji i predykcja sukcesu zawodowego</w:t>
      </w:r>
    </w:p>
    <w:p>
      <w:r>
        <w:rPr>
          <w:b/>
        </w:rPr>
        <w:t xml:space="preserve">Kontekst modułu: </w:t>
      </w:r>
      <w:r>
        <w:t>Wykorzystanie AI w zarządzaniu zasobami ludzkimi (HR)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„Algorytmy oceny kompetencji i predykcja sukcesu zawodowego”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„Algorytmy oceny kompetencji i predykcja sukcesu zawodowego”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„Algorytmy oceny kompetencji i predykcja sukcesu zawodowego”.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„Algorytmy oceny kompetencji i predykcja sukcesu zawodowego”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„Algorytmy oceny kompetencji i predykcja sukcesu zawodowego”.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„Algorytmy oceny kompetencji i predykcja sukcesu zawodowego”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Wykorzystanie AI w planowaniu ścieżek kariery i zarządzaniu talentami</w:t>
      </w:r>
    </w:p>
    <w:p>
      <w:r>
        <w:rPr>
          <w:b/>
        </w:rPr>
        <w:t xml:space="preserve">Kontekst modułu: </w:t>
      </w:r>
      <w:r>
        <w:t>Wykorzystanie AI w zarządzaniu zasobami ludzkimi (HR)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„Wykorzystanie AI w planowaniu ścieżek kariery i zarządzaniu talentami”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„Wykorzystanie AI w planowaniu ścieżek kariery i zarządzaniu talentami”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„Wykorzystanie AI w planowaniu ścieżek kariery i zarządzaniu talentami”.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„Wykorzystanie AI w planowaniu ścieżek kariery i zarządzaniu talentami”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„Wykorzystanie AI w planowaniu ścieżek kariery i zarządzaniu talentami”.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„Wykorzystanie AI w planowaniu ścieżek kariery i zarządzaniu talentami” w tonie dojrzałym i intensywnym. Pokaż, że prawdziwe pytanie nie brzmi tylko „czy wdrożyć AI?”, ale „kim stanie się organizacja po wdrożeniu tego obszaru?”.</w:t>
      </w:r>
    </w:p>
    <w:p/>
    <w:p>
      <w:r>
        <w:br w:type="page"/>
      </w:r>
    </w:p>
    <w:p>
      <w:pPr>
        <w:pStyle w:val="Heading1"/>
      </w:pPr>
      <w:r>
        <w:rPr>
          <w:color w:val="12665E"/>
        </w:rPr>
        <w:t>8. AI w finansach i zarządzaniu ryzykiem</w:t>
      </w:r>
    </w:p>
    <w:p>
      <w:pPr>
        <w:pStyle w:val="Heading2"/>
      </w:pPr>
      <w:r>
        <w:t>AI w wykrywaniu oszustw finansowych i analizie ryzyka kredytowego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„AI w wykrywaniu oszustw finansowych i analizie ryzyka kredytowego”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„AI w wykrywaniu oszustw finansowych i analizie ryzyka kredytowego”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„AI w wykrywaniu oszustw finansowych i analizie ryzyka kredytowego”.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„AI w wykrywaniu oszustw finansowych i analizie ryzyka kredytowego”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„AI w wykrywaniu oszustw finansowych i analizie ryzyka kredytowego”.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„AI w wykrywaniu oszustw finansowych i analizie ryzyka kredytowego”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Automatyzacja procesów księgowych i optymalizacja budżetowania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„Automatyzacja procesów księgowych i optymalizacja budżetowania”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„Automatyzacja procesów księgowych i optymalizacja budżetowania”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„Automatyzacja procesów księgowych i optymalizacja budżetowania”.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„Automatyzacja procesów księgowych i optymalizacja budżetowania”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„Automatyzacja procesów księgowych i optymalizacja budżetowania”.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„Automatyzacja procesów księgowych i optymalizacja budżetowania”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AI w fintechu: systemy doradztwa inwestycyjnego i zarządzania aktywami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„AI w fintechu: systemy doradztwa inwestycyjnego i zarządzania aktywami”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„AI w fintechu: systemy doradztwa inwestycyjnego i zarządzania aktywami”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„AI w fintechu: systemy doradztwa inwestycyjnego i zarządzania aktywami”.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„AI w fintechu: systemy doradztwa inwestycyjnego i zarządzania aktywami”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„AI w fintechu: systemy doradztwa inwestycyjnego i zarządzania aktywami”.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„AI w fintechu: systemy doradztwa inwestycyjnego i zarządzania aktywami”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Przykłady zastosowania AI w bankowości i ubezpieczeniach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„Przykłady zastosowania AI w bankowości i ubezpieczeniach”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„Przykłady zastosowania AI w bankowości i ubezpieczeniach”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„Przykłady zastosowania AI w bankowości i ubezpieczeniach”.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„Przykłady zastosowania AI w bankowości i ubezpieczeniach”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„Przykłady zastosowania AI w bankowości i ubezpieczeniach”.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„Przykłady zastosowania AI w bankowości i ubezpieczeniach” w tonie dojrzałym i intensywnym. Pokaż, że prawdziwe pytanie nie brzmi tylko „czy wdrożyć AI?”, ale „kim stanie się organizacja po wdrożeniu tego obszaru?”.</w:t>
      </w:r>
    </w:p>
    <w:p/>
    <w:p>
      <w:r>
        <w:br w:type="page"/>
      </w:r>
    </w:p>
    <w:p>
      <w:pPr>
        <w:pStyle w:val="Heading1"/>
      </w:pPr>
      <w:r>
        <w:rPr>
          <w:color w:val="12665E"/>
        </w:rPr>
        <w:t>9. Etyka i regulacje prawne dotyczące sztucznej inteligencji</w:t>
      </w:r>
    </w:p>
    <w:p>
      <w:pPr>
        <w:pStyle w:val="Heading2"/>
      </w:pPr>
      <w:r>
        <w:t>Ochrona danych osobowych i zgodność z regulacjami RODO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„Ochrona danych osobowych i zgodność z regulacjami RODO”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„Ochrona danych osobowych i zgodność z regulacjami RODO”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„Ochrona danych osobowych i zgodność z regulacjami RODO”.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„Ochrona danych osobowych i zgodność z regulacjami RODO”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„Ochrona danych osobowych i zgodność z regulacjami RODO”.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„Ochrona danych osobowych i zgodność z regulacjami RODO”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AI a prywatność użytkowników – jak zapobiegać nadużyciom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„AI a prywatność użytkowników – jak zapobiegać nadużyciom”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„AI a prywatność użytkowników – jak zapobiegać nadużyciom”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„AI a prywatność użytkowników – jak zapobiegać nadużyciom”.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„AI a prywatność użytkowników – jak zapobiegać nadużyciom”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„AI a prywatność użytkowników – jak zapobiegać nadużyciom”.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„AI a prywatność użytkowników – jak zapobiegać nadużyciom”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Odpowiedzialność prawna za decyzje podejmowane przez AI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„Odpowiedzialność prawna za decyzje podejmowane przez AI”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„Odpowiedzialność prawna za decyzje podejmowane przez AI”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„Odpowiedzialność prawna za decyzje podejmowane przez AI”.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„Odpowiedzialność prawna za decyzje podejmowane przez AI”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„Odpowiedzialność prawna za decyzje podejmowane przez AI”.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„Odpowiedzialność prawna za decyzje podejmowane przez AI”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Standardy etyczne w stosowaniu sztucznej inteligencji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„Standardy etyczne w stosowaniu sztucznej inteligencji”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„Standardy etyczne w stosowaniu sztucznej inteligencji”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„Standardy etyczne w stosowaniu sztucznej inteligencji”.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„Standardy etyczne w stosowaniu sztucznej inteligencji”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„Standardy etyczne w stosowaniu sztucznej inteligencji”.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„Standardy etyczne w stosowaniu sztucznej inteligencji” w tonie dojrzałym i intensywnym. Pokaż, że prawdziwe pytanie nie brzmi tylko „czy wdrożyć AI?”, ale „kim stanie się organizacja po wdrożeniu tego obszaru?”.</w:t>
      </w:r>
    </w:p>
    <w:p/>
    <w:p>
      <w:r>
        <w:br w:type="page"/>
      </w:r>
    </w:p>
    <w:p>
      <w:pPr>
        <w:pStyle w:val="Heading1"/>
      </w:pPr>
      <w:r>
        <w:rPr>
          <w:color w:val="12665E"/>
        </w:rPr>
        <w:t>10. Jak skutecznie wdrażać AI w organizacji</w:t>
      </w:r>
    </w:p>
    <w:p>
      <w:pPr>
        <w:pStyle w:val="Heading2"/>
      </w:pPr>
      <w:r>
        <w:t>Proces wdrażania AI – analiza potrzeb i wybór technologii</w:t>
      </w:r>
    </w:p>
    <w:p>
      <w:r>
        <w:rPr>
          <w:b/>
        </w:rPr>
        <w:t xml:space="preserve">Kontekst modułu: </w:t>
      </w:r>
      <w:r>
        <w:t>Jak skutecznie wdrażać AI w organizacji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„Proces wdrażania AI – analiza potrzeb i wybór technologii”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„Proces wdrażania AI – analiza potrzeb i wybór technologii”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„Proces wdrażania AI – analiza potrzeb i wybór technologii”.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„Proces wdrażania AI – analiza potrzeb i wybór technologii”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„Proces wdrażania AI – analiza potrzeb i wybór technologii”.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„Proces wdrażania AI – analiza potrzeb i wybór technologii”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Szkolenie pracowników i zarządzanie zmianą w organizacji</w:t>
      </w:r>
    </w:p>
    <w:p>
      <w:r>
        <w:rPr>
          <w:b/>
        </w:rPr>
        <w:t xml:space="preserve">Kontekst modułu: </w:t>
      </w:r>
      <w:r>
        <w:t>Jak skutecznie wdrażać AI w organizacji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„Szkolenie pracowników i zarządzanie zmianą w organizacji”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„Szkolenie pracowników i zarządzanie zmianą w organizacji”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„Szkolenie pracowników i zarządzanie zmianą w organizacji”.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„Szkolenie pracowników i zarządzanie zmianą w organizacji”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„Szkolenie pracowników i zarządzanie zmianą w organizacji”.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„Szkolenie pracowników i zarządzanie zmianą w organizacji”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Kluczowe czynniki sukcesu i najczęstsze błędy przy implementacji AI</w:t>
      </w:r>
    </w:p>
    <w:p>
      <w:r>
        <w:rPr>
          <w:b/>
        </w:rPr>
        <w:t xml:space="preserve">Kontekst modułu: </w:t>
      </w:r>
      <w:r>
        <w:t>Jak skutecznie wdrażać AI w organizacji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„Kluczowe czynniki sukcesu i najczęstsze błędy przy implementacji AI”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„Kluczowe czynniki sukcesu i najczęstsze błędy przy implementacji AI”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„Kluczowe czynniki sukcesu i najczęstsze błędy przy implementacji AI”.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„Kluczowe czynniki sukcesu i najczęstsze błędy przy implementacji AI”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„Kluczowe czynniki sukcesu i najczęstsze błędy przy implementacji AI”.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„Kluczowe czynniki sukcesu i najczęstsze błędy przy implementacji AI” w tonie dojrzałym i intensywnym. Pokaż, że prawdziwe pytanie nie brzmi tylko „czy wdrożyć AI?”, ale „kim stanie się organizacja po wdrożeniu tego obszaru?”.</w:t>
      </w:r>
    </w:p>
    <w:p/>
    <w:p>
      <w:r>
        <w:br w:type="page"/>
      </w:r>
    </w:p>
    <w:p>
      <w:pPr>
        <w:pStyle w:val="Heading1"/>
      </w:pPr>
      <w:r>
        <w:rPr>
          <w:color w:val="12665E"/>
        </w:rPr>
        <w:t>11. Przyszłość AI i nowe trendy technologiczne</w:t>
      </w:r>
    </w:p>
    <w:p>
      <w:pPr>
        <w:pStyle w:val="Heading2"/>
      </w:pPr>
      <w:r>
        <w:t>Autonomiczne systemy AI – co przyniesie przyszłość?</w:t>
      </w:r>
    </w:p>
    <w:p>
      <w:r>
        <w:rPr>
          <w:b/>
        </w:rPr>
        <w:t xml:space="preserve">Kontekst modułu: </w:t>
      </w:r>
      <w:r>
        <w:t>Przyszłość AI i nowe trendy technologiczne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„Autonomiczne systemy AI – co przyniesie przyszłość?”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„Autonomiczne systemy AI – co przyniesie przyszłość?”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„Autonomiczne systemy AI – co przyniesie przyszłość?”.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„Autonomiczne systemy AI – co przyniesie przyszłość?”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„Autonomiczne systemy AI – co przyniesie przyszłość?”.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„Autonomiczne systemy AI – co przyniesie przyszłość?” w tonie dojrzałym i intensywnym. Pokaż, że prawdziwe pytanie nie brzmi tylko „czy wdrożyć AI?”, ale „kim stanie się organizacja po wdrożeniu tego obszaru?”.</w:t>
      </w:r>
    </w:p>
    <w:p/>
    <w:p>
      <w:pPr>
        <w:pStyle w:val="Heading2"/>
      </w:pPr>
      <w:r>
        <w:t>Jak przygotować firmę na nadchodzące zmiany technologiczne?</w:t>
      </w:r>
    </w:p>
    <w:p>
      <w:r>
        <w:rPr>
          <w:b/>
        </w:rPr>
        <w:t xml:space="preserve">Kontekst modułu: </w:t>
      </w:r>
      <w:r>
        <w:t>Przyszłość AI i nowe trendy technologiczne</w:t>
      </w:r>
    </w:p>
    <w:p>
      <w:pPr>
        <w:pStyle w:val="ListNumber"/>
      </w:pPr>
      <w:r>
        <w:rPr>
          <w:b/>
          <w:color w:val="12665E"/>
        </w:rPr>
        <w:t xml:space="preserve">Prompt 1. </w:t>
      </w:r>
      <w:r>
        <w:t>Spójrz na temat „Jak przygotować firmę na nadchodzące zmiany technologiczne?” jak na zwierciadło organizacji. Co ten obszar mówi o kulturze firmy, jej lękach, ambicjach, dojrzałości decyzyjnej i gotowości do zmiany? Odpowiedź ma być głęboka, ale konkretna biznesowo.</w:t>
      </w:r>
    </w:p>
    <w:p>
      <w:pPr>
        <w:pStyle w:val="ListNumber"/>
      </w:pPr>
      <w:r>
        <w:rPr>
          <w:b/>
          <w:color w:val="12665E"/>
        </w:rPr>
        <w:t xml:space="preserve">Prompt 2. </w:t>
      </w:r>
      <w:r>
        <w:t>Napisz interpretację tematu „Jak przygotować firmę na nadchodzące zmiany technologiczne?” w taki sposób, aby pokazać nie tylko technologię, ale też człowieka stojącego po drugiej stronie procesu: pracownika, klienta, lidera lub kandydata. Pokaż, gdzie pojawia się zysk, a gdzie utrata sensu.</w:t>
      </w:r>
    </w:p>
    <w:p>
      <w:pPr>
        <w:pStyle w:val="ListNumber"/>
      </w:pPr>
      <w:r>
        <w:rPr>
          <w:b/>
          <w:color w:val="12665E"/>
        </w:rPr>
        <w:t xml:space="preserve">Prompt 3. </w:t>
      </w:r>
      <w:r>
        <w:t>Sformułuj pięć pytań zarządczych o wysokiej sile rezonansu dotyczących „Jak przygotować firmę na nadchodzące zmiany technologiczne?”. Mają to być pytania, które zatrzymują automatyzm myślenia i zmuszają organizację do uczciwej autorefleksji.</w:t>
      </w:r>
    </w:p>
    <w:p>
      <w:pPr>
        <w:pStyle w:val="ListNumber"/>
      </w:pPr>
      <w:r>
        <w:rPr>
          <w:b/>
          <w:color w:val="12665E"/>
        </w:rPr>
        <w:t xml:space="preserve">Prompt 4. </w:t>
      </w:r>
      <w:r>
        <w:t>Przepisz temat „Jak przygotować firmę na nadchodzące zmiany technologiczne?” na język zmiany kulturowej. Wyjaśnij, jakie stare nawyki organizacja musi porzucić, jakie nowe kompetencje musi przyjąć i jakie napięcia przejściowe będą nieuniknione.</w:t>
      </w:r>
    </w:p>
    <w:p>
      <w:pPr>
        <w:pStyle w:val="ListNumber"/>
      </w:pPr>
      <w:r>
        <w:rPr>
          <w:b/>
          <w:color w:val="12665E"/>
        </w:rPr>
        <w:t xml:space="preserve">Prompt 5. </w:t>
      </w:r>
      <w:r>
        <w:t>Ułóż krótką przemowę lidera do zespołu przed wdrożeniem rozwiązania związanego z „Jak przygotować firmę na nadchodzące zmiany technologiczne?”. Przemowa ma łączyć odpowiedzialność, sens, ostrożność, odwagę i świadomość skutków ubocznych.</w:t>
      </w:r>
    </w:p>
    <w:p>
      <w:pPr>
        <w:pStyle w:val="ListNumber"/>
      </w:pPr>
      <w:r>
        <w:rPr>
          <w:b/>
          <w:color w:val="12665E"/>
        </w:rPr>
        <w:t xml:space="preserve">Prompt 6. </w:t>
      </w:r>
      <w:r>
        <w:t>Napisz zamykającą refleksję strategiczną o temacie „Jak przygotować firmę na nadchodzące zmiany technologiczne?” w tonie dojrzałym i intensywnym. Pokaż, że prawdziwe pytanie nie brzmi tylko „czy wdrożyć AI?”, ale „kim stanie się organizacja po wdrożeniu tego obszaru?”.</w:t>
      </w:r>
    </w:p>
    <w:p/>
    <w:sectPr w:rsidR="00FC693F" w:rsidRPr="0006063C" w:rsidSect="00034616">
      <w:pgSz w:w="12240" w:h="15840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66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266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266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66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